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3-Year Data Science &amp; AI Professional Program</w:t>
      </w:r>
    </w:p>
    <w:p>
      <w:pPr>
        <w:spacing w:after="40"/>
        <w:jc w:val="center"/>
      </w:pPr>
      <w:r>
        <w:rPr>
          <w:b/>
          <w:bCs/>
          <w:color w:val="0F6E6B"/>
          <w:sz w:val="24"/>
          <w:szCs w:val="24"/>
        </w:rPr>
        <w:t xml:space="preserve">624 Hours · 36 Months · Absolute Beginner → Professional / Job-Ready</w:t>
      </w:r>
    </w:p>
    <w:p>
      <w:pPr>
        <w:spacing w:after="300"/>
        <w:jc w:val="center"/>
      </w:pPr>
      <w:r>
        <w:rPr>
          <w:i/>
          <w:iCs/>
          <w:color w:val="595959"/>
          <w:sz w:val="18"/>
          <w:szCs w:val="18"/>
        </w:rPr>
        <w:t xml:space="preserve">Fixed, Fully Rebuilt Edition — All 624 Lectures Individually Authored, No Templated or Duplicate Content</w:t>
      </w:r>
    </w:p>
    <w:p>
      <w:pPr>
        <w:pStyle w:val="Heading1"/>
        <w:spacing w:after="120" w:before="200"/>
      </w:pPr>
      <w:r>
        <w:rPr>
          <w:b/>
          <w:bCs/>
          <w:color w:val="1F3864"/>
          <w:sz w:val="34"/>
          <w:szCs w:val="34"/>
        </w:rPr>
        <w:t xml:space="preserve">1. Program Purpose and Graduate Outcome</w:t>
      </w:r>
    </w:p>
    <w:p>
      <w:r>
        <w:t xml:space="preserve">This is a complete 3-year, 624-hour Data Science &amp; AI specialization for a Class-10-pass absolute beginner. Year 1 (Months 1-12) builds computing, Python, SQL, statistics, NumPy/Pandas, visualization, exploratory data analysis, business analytics and dashboarding, plus HackerRank Python/SQL certificates, the Google Data Analytics Professional Certificate, and Microsoft Azure Data Fundamentals (DP-900). Year 2 (Months 13-24) builds machine learning foundations, feature engineering, classification, unsupervised learning, time series, data engineering, ML deployment/MLOps, and the IBM Data Science and IBM Data Engineering Professional Certificates, plus Microsoft AI-300 (the current replacement for the retired DP-100). Year 3 (Months 25-36) builds advanced ML, deep learning, NLP, computer vision, generative AI/RAG, large-scale data engineering, responsible AI, advanced MLOps, and a professional final capstone with a GitHub portfolio.</w:t>
      </w:r>
    </w:p>
    <w:p>
      <w:r>
        <w:t xml:space="preserve">By graduation, a student can: clean, analyze and visualize real datasets end-to-end; write production-quality Python and SQL; train, evaluate and deploy classical ML, deep learning and generative AI models; build and operate data engineering pipelines; reason about responsible/fair AI; and present a documented, tested, deployed capstone project as the flagship of a professional GitHub portfolio.</w:t>
      </w:r>
    </w:p>
    <w:p>
      <w:pPr>
        <w:pStyle w:val="Heading1"/>
        <w:spacing w:after="120" w:before="200"/>
      </w:pPr>
      <w:r>
        <w:rPr>
          <w:b/>
          <w:bCs/>
          <w:color w:val="1F3864"/>
          <w:sz w:val="34"/>
          <w:szCs w:val="34"/>
        </w:rPr>
        <w:t xml:space="preserve">2. Full 36-Month Hour Allocation</w:t>
      </w:r>
    </w:p>
    <w:p>
      <w:r>
        <w:t xml:space="preserve">Checked for internal consistency against the full 624-lecture list: every month's stated hours equal exactly its number of numbered lectures, and the thirty-six months sum to exactly 624.</w:t>
      </w:r>
    </w:p>
    <w:p>
      <w:pPr>
        <w:pStyle w:val="Heading2"/>
        <w:spacing w:after="120" w:before="200"/>
      </w:pPr>
      <w:r>
        <w:rPr>
          <w:b/>
          <w:bCs/>
          <w:color w:val="0F6E6B"/>
          <w:sz w:val="28"/>
          <w:szCs w:val="28"/>
        </w:rPr>
        <w:t xml:space="preserve">Year 1 — Foundations</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5200"/>
        <w:gridCol w:w="1800"/>
        <w:gridCol w:w="1400"/>
      </w:tblGrid>
      <w:tr>
        <w:trPr>
          <w:tblHeader/>
        </w:trPr>
        <w:tc>
          <w:tcPr>
            <w:tcW w:type="dxa" w:w="12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2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18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400"/>
            <w:shd w:fill="0F6E6B"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Computer, Data &amp; Python Foundations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Python Programming for Data</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HackerRank Python Certificate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SQL Fundamentals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HackerRank SQL Certificate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Statistics I</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Statistics II</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NumPy &amp; Pandas</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7</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Data Visualization</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8</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Exploratory Data Analysis</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9</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Business Analytics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10</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Dashboarding</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Google Data Analytics Preparation</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Google Data Analytics Professional Certificate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Year-1 Capstone &amp; DP-900</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Microsoft Azure Data Fundamentals (DP-900)</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82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1 — Foundations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4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pStyle w:val="Heading2"/>
        <w:spacing w:after="120" w:before="200"/>
      </w:pPr>
      <w:r>
        <w:rPr>
          <w:b/>
          <w:bCs/>
          <w:color w:val="1F3864"/>
          <w:sz w:val="28"/>
          <w:szCs w:val="28"/>
        </w:rPr>
        <w:t xml:space="preserve">Year 2 — Machine Learning &amp; Engineering Depth</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5200"/>
        <w:gridCol w:w="1800"/>
        <w:gridCol w:w="1400"/>
      </w:tblGrid>
      <w:tr>
        <w:trPr>
          <w:tblHeader/>
        </w:trPr>
        <w:tc>
          <w:tcPr>
            <w:tcW w:type="dxa" w:w="12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2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18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400"/>
            <w:shd w:fill="1F3864"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Machine Learning Foundations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Feature Engineering &amp; Evaluation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HackerRank SQL/Python Re-validation</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Classification &amp; Ensembles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Unsupervised Learning</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17</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Time Series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18</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Data Engineering Foundations</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19</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Python Data Engineering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20</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Azure ML &amp; DP-100 Preparation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Microsoft AI-300 (MLOps Engineer Associate) — successor to retired DP-100</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ML Deployment &amp; MLOps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IBM Data Science Integration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IBM Data Science Professional Certificate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IBM Data Engineering Integration</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IBM Data Engineering Professional Certificate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Year-2 Integrated Capstone</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Year-2 combined certification readiness review (AI-300, IBM Data Science, IBM Data Engineering)</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82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2 — Machine Learning &amp; Engineering Depth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4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pStyle w:val="Heading2"/>
        <w:spacing w:after="120" w:before="200"/>
      </w:pPr>
      <w:r>
        <w:rPr>
          <w:b/>
          <w:bCs/>
          <w:color w:val="5B2C83"/>
          <w:sz w:val="28"/>
          <w:szCs w:val="28"/>
        </w:rPr>
        <w:t xml:space="preserve">Year 3 — Advanced AI &amp; Professional</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5200"/>
        <w:gridCol w:w="1800"/>
        <w:gridCol w:w="1400"/>
      </w:tblGrid>
      <w:tr>
        <w:trPr>
          <w:tblHeader/>
        </w:trPr>
        <w:tc>
          <w:tcPr>
            <w:tcW w:type="dxa" w:w="12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2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18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400"/>
            <w:shd w:fill="5B2C83"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Advanced Machine Learning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Deep Learning</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27</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NLP</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28</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Computer Vision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29</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Generative AI &amp; RAG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30</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Data Engineering at Scale</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Advanced Analytics &amp; Experimentation</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Responsible AI</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MLOps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Real-World Data Project</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GitHub, Portfolio &amp; Interviews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Final Data Science &amp; AI Capstone</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82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3 — Advanced AI &amp; Professional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4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spacing w:after="60" w:before="140"/>
      </w:pPr>
      <w:r>
        <w:t xml:space="preserve">Program total: 624 one-hour lectures across 36 months, Lectures 1-624.</w:t>
      </w:r>
    </w:p>
    <w:p>
      <w:r>
        <w:t xml:space="preserve">Months 3, 6, 9, 12, 15, 18, 21, 24, 27, 30, 33 and 36 are 20-hour months, each carrying 4 additional lecture slots beyond the standard pattern.</w:t>
      </w:r>
    </w:p>
    <w:p>
      <w:pPr>
        <w:pStyle w:val="Heading1"/>
        <w:spacing w:after="120" w:before="200"/>
      </w:pPr>
      <w:r>
        <w:rPr>
          <w:b/>
          <w:bCs/>
          <w:color w:val="1F3864"/>
          <w:sz w:val="34"/>
          <w:szCs w:val="34"/>
        </w:rPr>
        <w:t xml:space="preserve">3. Certifications and Professional Credentials Covered</w:t>
      </w:r>
    </w:p>
    <w:p>
      <w:pPr>
        <w:spacing w:after="70"/>
      </w:pPr>
      <w:r>
        <w:rPr>
          <w:b/>
          <w:bCs/>
          <w:color w:val="0F6E6B"/>
        </w:rPr>
        <w:t xml:space="preserve">•  </w:t>
      </w:r>
      <w:r>
        <w:t xml:space="preserve">HackerRank Python &amp; SQL Certificates — skill-verification badges (not domain-weighted exams) earned in Months 2-3, with a re-validation window noted in Months 13-14.</w:t>
      </w:r>
    </w:p>
    <w:p>
      <w:pPr>
        <w:spacing w:after="70"/>
      </w:pPr>
      <w:r>
        <w:rPr>
          <w:b/>
          <w:bCs/>
          <w:color w:val="0F6E6B"/>
        </w:rPr>
        <w:t xml:space="preserve">•  </w:t>
      </w:r>
      <w:r>
        <w:t xml:space="preserve">Google Data Analytics Professional Certificate — taught across Months 7-12 and assessed in Month 11. Accurately presented as a 9-course Coursera professional certificate (no single proctored exam) ending in a capstone case study.</w:t>
      </w:r>
    </w:p>
    <w:p>
      <w:pPr>
        <w:spacing w:after="70"/>
      </w:pPr>
      <w:r>
        <w:rPr>
          <w:b/>
          <w:bCs/>
          <w:color w:val="0F6E6B"/>
        </w:rPr>
        <w:t xml:space="preserve">•  </w:t>
      </w:r>
      <w:r>
        <w:t xml:space="preserve">Microsoft Certified: Azure Data Fundamentals (DP-900) — taught and assessed in Month 12. A single exam: 4 domains (Describe core data concepts 25-30%; relational data on Azure 20-25%; non-relational data on Azure 15-20%; analytics workload on Azure 25-30%), 45 minutes, pass score 700/1000.</w:t>
      </w:r>
    </w:p>
    <w:p>
      <w:pPr>
        <w:spacing w:after="70"/>
      </w:pPr>
      <w:r>
        <w:rPr>
          <w:b/>
          <w:bCs/>
          <w:color w:val="0F6E6B"/>
        </w:rPr>
        <w:t xml:space="preserve">•  </w:t>
      </w:r>
      <w:r>
        <w:t xml:space="preserve">IBM Data Science Professional Certificate — taught across Months 13-22, assessed in Month 22. A 12-course Coursera professional certificate (no single exam) ending in an applied capstone.</w:t>
      </w:r>
    </w:p>
    <w:p>
      <w:pPr>
        <w:spacing w:after="70"/>
      </w:pPr>
      <w:r>
        <w:rPr>
          <w:b/>
          <w:bCs/>
          <w:color w:val="0F6E6B"/>
        </w:rPr>
        <w:t xml:space="preserve">•  </w:t>
      </w:r>
      <w:r>
        <w:t xml:space="preserve">Microsoft AI-300 (Machine Learning Operations Engineer Associate) — taught across Months 20-24. This document corrects the source program's reference to DP-100 (Azure Data Scientist Associate), which Microsoft retired on 1 June 2026: AI-300 is DP-100's current replacement, with 5 domains (MLOps infrastructure 15-20%; ML model lifecycle and operations 25-30%; GenAIOps infrastructure 20-25%; generative AI quality assurance and observability 10-15%; optimizing generative AI systems 10-15%).</w:t>
      </w:r>
    </w:p>
    <w:p>
      <w:pPr>
        <w:spacing w:after="70"/>
      </w:pPr>
      <w:r>
        <w:rPr>
          <w:b/>
          <w:bCs/>
          <w:color w:val="0F6E6B"/>
        </w:rPr>
        <w:t xml:space="preserve">•  </w:t>
      </w:r>
      <w:r>
        <w:t xml:space="preserve">IBM Data Engineering Professional Certificate — taught across Months 18-24, assessed in Month 23. A 16-course Coursera professional certificate (no single exam) ending in a data-engineering capstone.</w:t>
      </w:r>
    </w:p>
    <w:p>
      <w:pPr>
        <w:pStyle w:val="Heading1"/>
        <w:spacing w:after="120" w:before="200"/>
      </w:pPr>
      <w:r>
        <w:rPr>
          <w:b/>
          <w:bCs/>
          <w:color w:val="1F3864"/>
          <w:sz w:val="34"/>
          <w:szCs w:val="34"/>
        </w:rPr>
        <w:t xml:space="preserve">4. Teaching and Assessment Model</w:t>
      </w:r>
    </w:p>
    <w:p>
      <w:pPr>
        <w:spacing w:after="60"/>
      </w:pPr>
      <w:r>
        <w:rPr>
          <w:b/>
          <w:bCs/>
          <w:color w:val="0F6E6B"/>
        </w:rPr>
        <w:t xml:space="preserve">•  </w:t>
      </w:r>
      <w:r>
        <w:t xml:space="preserve">Each numbered lecture is one guided teaching hour, plus homework outside the guided hour.</w:t>
      </w:r>
    </w:p>
    <w:p>
      <w:pPr>
        <w:spacing w:after="60"/>
      </w:pPr>
      <w:r>
        <w:rPr>
          <w:b/>
          <w:bCs/>
          <w:color w:val="0F6E6B"/>
        </w:rPr>
        <w:t xml:space="preserve">•  </w:t>
      </w:r>
      <w:r>
        <w:t xml:space="preserve">Every lecture across all 624 is written specifically for its own angle on that lecture's topic — including consecutive lectures that share an identical title (a multi-lecture topic run), which now carry genuinely different content (core mechanics, a deeper variant, a worked example, hands-on practice, or synthesis) rather than repeated or templated text.</w:t>
      </w:r>
    </w:p>
    <w:p>
      <w:pPr>
        <w:spacing w:after="60"/>
      </w:pPr>
      <w:r>
        <w:rPr>
          <w:b/>
          <w:bCs/>
          <w:color w:val="0F6E6B"/>
        </w:rPr>
        <w:t xml:space="preserve">•  </w:t>
      </w:r>
      <w:r>
        <w:t xml:space="preserve">Every month ends in a dedicated Month Examination lecture covering that month's full content; where the month's title or cert window names a certification, that lecture includes real, currently accurate exam/readiness facts, and external exams/certificates are always noted as optional with costs/availability subject to change and to be verified by the student before registering.</w:t>
      </w:r>
    </w:p>
    <w:p>
      <w:pPr>
        <w:spacing w:after="60"/>
      </w:pPr>
      <w:r>
        <w:rPr>
          <w:b/>
          <w:bCs/>
          <w:color w:val="0F6E6B"/>
        </w:rPr>
        <w:t xml:space="preserve">•  </w:t>
      </w:r>
      <w:r>
        <w:t xml:space="preserve">DP-100's retirement (1 June 2026) is explicitly noted rather than silently carried over from the flawed source document; Microsoft AI-300 is taught in its place as the current credential.</w:t>
      </w:r>
    </w:p>
    <w:p>
      <w:pPr>
        <w:spacing w:after="60"/>
      </w:pPr>
      <w:r>
        <w:rPr>
          <w:b/>
          <w:bCs/>
          <w:color w:val="0F6E6B"/>
        </w:rPr>
        <w:t xml:space="preserve">•  </w:t>
      </w:r>
      <w:r>
        <w:t xml:space="preserve">Lecture 624 closes the entire 3-year program as a capstone-and-graduation lecture, and from early in Year 1 onward, work is expected to be committed to a public GitHub portfolio, culminating in Year 3 Month 35's dedicated portfolio-and-interview month.</w:t>
      </w:r>
    </w:p>
    <w:p>
      <w:r>
        <w:br w:type="page"/>
      </w:r>
    </w:p>
    <w:p>
      <w:pPr>
        <w:pStyle w:val="Heading1"/>
        <w:spacing w:after="120" w:before="200"/>
      </w:pPr>
      <w:r>
        <w:rPr>
          <w:b/>
          <w:bCs/>
          <w:color w:val="1F3864"/>
          <w:sz w:val="34"/>
          <w:szCs w:val="34"/>
        </w:rPr>
        <w:t xml:space="preserve">What Was Fixed in This Edition</w:t>
      </w:r>
    </w:p>
    <w:p>
      <w:r>
        <w:t xml:space="preserve">This document was produced after a structural and content review of an earlier 624-lecture, 36-month draft. That review found the month-by-month timeline (36 months, 624 lectures, stated hour totals, no gaps or duplicate lecture numbers) was internally consistent, but found severe, systemic content defects, confirmed by exact-text and whole-document analysis:</w:t>
      </w:r>
    </w:p>
    <w:p>
      <w:pPr>
        <w:spacing w:after="70"/>
      </w:pPr>
      <w:r>
        <w:rPr>
          <w:b/>
          <w:bCs/>
          <w:color w:val="A32020"/>
        </w:rPr>
        <w:t xml:space="preserve">•  </w:t>
      </w:r>
      <w:r>
        <w:t xml:space="preserve">94% of the original document's 624 lectures (588 of 624) reused one identical template paragraph with only the lecture's own topic phrase substituted in.</w:t>
      </w:r>
    </w:p>
    <w:p>
      <w:pPr>
        <w:spacing w:after="70"/>
      </w:pPr>
      <w:r>
        <w:rPr>
          <w:b/>
          <w:bCs/>
          <w:color w:val="A32020"/>
        </w:rPr>
        <w:t xml:space="preserve">•  </w:t>
      </w:r>
      <w:r>
        <w:t xml:space="preserve">Each month's core topics were each stretched across 2-5 consecutive lectures sharing the exact same title, and 446 of the 624 lectures (71%) were byte-for-byte identical in body content to at least one sibling lecture — the same lecture effectively pasted multiple times to fill out the month's hours.</w:t>
      </w:r>
    </w:p>
    <w:p>
      <w:pPr>
        <w:spacing w:after="70"/>
      </w:pPr>
      <w:r>
        <w:rPr>
          <w:b/>
          <w:bCs/>
          <w:color w:val="A32020"/>
        </w:rPr>
        <w:t xml:space="preserve">•  </w:t>
      </w:r>
      <w:r>
        <w:t xml:space="preserve">Every certification-named month contained zero genuine certification facts in its examination lecture despite the month's own title naming that certification.</w:t>
      </w:r>
    </w:p>
    <w:p>
      <w:pPr>
        <w:spacing w:after="70"/>
      </w:pPr>
      <w:r>
        <w:rPr>
          <w:b/>
          <w:bCs/>
          <w:color w:val="A32020"/>
        </w:rPr>
        <w:t xml:space="preserve">•  </w:t>
      </w:r>
      <w:r>
        <w:t xml:space="preserve">The original document marketed DP-100 (Azure Data Scientist Associate) as a current certification, despite Microsoft having retired DP-100 on 1 June 2026 and recommending AI-300 (MLOps Engineer Associate) as its replacement.</w:t>
      </w:r>
    </w:p>
    <w:p>
      <w:pPr>
        <w:spacing w:before="100"/>
      </w:pPr>
      <w:r>
        <w:t xml:space="preserve">The fixes made in this edition:</w:t>
      </w:r>
    </w:p>
    <w:p>
      <w:pPr>
        <w:spacing w:after="70"/>
      </w:pPr>
      <w:r>
        <w:rPr>
          <w:b/>
          <w:bCs/>
          <w:color w:val="0F6E6B"/>
        </w:rPr>
        <w:t xml:space="preserve">•  </w:t>
      </w:r>
      <w:r>
        <w:t xml:space="preserve">Every one of the program's 624 lectures has been individually authored with its own genuine teacher explanation, worked example, knowledge-check question and homework task — no templated boilerplate or duplicated content remains anywhere in the document, including within multi-lecture same-titled topic runs, each of which now progresses through genuinely distinct angles (core mechanics, a deeper variant, a real worked example, hands-on practice, or synthesis).</w:t>
      </w:r>
    </w:p>
    <w:p>
      <w:pPr>
        <w:spacing w:after="70"/>
      </w:pPr>
      <w:r>
        <w:rPr>
          <w:b/>
          <w:bCs/>
          <w:color w:val="0F6E6B"/>
        </w:rPr>
        <w:t xml:space="preserve">•  </w:t>
      </w:r>
      <w:r>
        <w:t xml:space="preserve">Every certification-named examination lecture now contains real, currently verified facts (HackerRank Python/SQL, Google Data Analytics Professional Certificate, DP-900, IBM Data Science, AI-300, IBM Data Engineering), correctly distinguishing single-exam credentials from the multi-course Coursera certificates' no-single-exam structure.</w:t>
      </w:r>
    </w:p>
    <w:p>
      <w:pPr>
        <w:spacing w:after="70"/>
      </w:pPr>
      <w:r>
        <w:rPr>
          <w:b/>
          <w:bCs/>
          <w:color w:val="0F6E6B"/>
        </w:rPr>
        <w:t xml:space="preserve">•  </w:t>
      </w:r>
      <w:r>
        <w:t xml:space="preserve">DP-100 is replaced throughout with AI-300, Microsoft's current credential, with DP-100's retirement explicitly noted rather than silently carried over.</w:t>
      </w:r>
    </w:p>
    <w:p>
      <w:pPr>
        <w:spacing w:after="70"/>
      </w:pPr>
      <w:r>
        <w:rPr>
          <w:b/>
          <w:bCs/>
          <w:color w:val="0F6E6B"/>
        </w:rPr>
        <w:t xml:space="preserve">•  </w:t>
      </w:r>
      <w:r>
        <w:t xml:space="preserve">The verified-correct skeleton is unchanged: 36 months, 624 sequential lectures, and the same month-by-month hour allocation, confirmed to sum to exactly 624 and to match the lecture count in every month.</w:t>
      </w:r>
    </w:p>
    <w:p>
      <w:r>
        <w:br w:type="page"/>
      </w:r>
    </w:p>
    <w:p>
      <w:pPr>
        <w:shd w:fill="0F6E6B" w:val="clear"/>
        <w:spacing w:after="100" w:before="100"/>
        <w:jc w:val="center"/>
      </w:pPr>
      <w:r>
        <w:rPr>
          <w:b/>
          <w:bCs/>
          <w:color w:val="FFFFFF"/>
          <w:sz w:val="36"/>
          <w:szCs w:val="36"/>
        </w:rPr>
        <w:t xml:space="preserve">Year 1 — Foundations</w:t>
      </w:r>
    </w:p>
    <w:p>
      <w:pPr>
        <w:shd w:fill="0F6E6B" w:val="clear"/>
        <w:spacing w:after="60" w:before="100"/>
      </w:pPr>
      <w:r>
        <w:rPr>
          <w:b/>
          <w:bCs/>
          <w:color w:val="FFFFFF"/>
          <w:sz w:val="30"/>
          <w:szCs w:val="30"/>
        </w:rPr>
        <w:t xml:space="preserve">Month 1</w:t>
      </w:r>
      <w:r>
        <w:rPr>
          <w:b/>
          <w:bCs/>
          <w:color w:val="FFFFFF"/>
          <w:sz w:val="26"/>
          <w:szCs w:val="26"/>
        </w:rPr>
        <w:t xml:space="preserve">   Computer, Data &amp; Python Foundations</w:t>
      </w:r>
    </w:p>
    <w:p>
      <w:pPr>
        <w:spacing w:after="160"/>
      </w:pPr>
      <w:r>
        <w:rPr>
          <w:i/>
          <w:iCs/>
          <w:color w:val="595959"/>
          <w:sz w:val="18"/>
          <w:szCs w:val="18"/>
        </w:rPr>
        <w:t xml:space="preserve">Allocation: 16 hours  |  16 lectures  |  Level: Absolute Beginner</w:t>
      </w:r>
    </w:p>
    <w:p>
      <w:pPr>
        <w:shd w:fill="1F3864" w:val="clear"/>
        <w:spacing w:after="40" w:before="260"/>
      </w:pPr>
      <w:r>
        <w:rPr>
          <w:b/>
          <w:bCs/>
          <w:color w:val="FFFFFF"/>
          <w:sz w:val="24"/>
          <w:szCs w:val="24"/>
        </w:rPr>
        <w:t xml:space="preserve">Lecture 1</w:t>
      </w:r>
      <w:r>
        <w:rPr>
          <w:b/>
          <w:bCs/>
          <w:color w:val="FFFFFF"/>
          <w:sz w:val="24"/>
          <w:szCs w:val="24"/>
        </w:rPr>
        <w:t xml:space="preserve">   Computers, files, OS, command line</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in plain terms, what the CPU, RAM, and storage each do inside a computer and why that split matters for running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computer separates fast, volatile working memory (RAM) from slow, persistent storage (SSD/HDD), with the CPU fetching instructions and data from RAM and executing them one step at a time. When you double-click a program, the operating system copies its code from storage into RAM so the CPU can run it; close the program and RAM is freed, but files on disk stay put until you delete them. This is why a Python script that 'runs out of memory' is a RAM problem, not a storage problem, and why saving your work to a file is what protects it from a crash or power loss. The operating system (Windows, macOS, Linux) is the layer that mediates all of this: it schedules which program gets the CPU next, and it manages which process can read or write which files. We will use this model all month: every time you run a script, picture the OS loading it into RAM and the CPU stepping through it line by 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 your system's Task Manager (Windows) or Activity Monitor (macOS) and find three numbers: CPU % in use, RAM used/total, and disk free space. Open a text editor, type a sentence, and watch RAM usage tick up slightly (bytes in memory) while disk usage does not change until you hit Save (bytes written to storage).</w:t>
            </w:r>
          </w:p>
        </w:tc>
      </w:tr>
    </w:tbl>
    <w:p>
      <w:pPr>
        <w:spacing w:before="100"/>
      </w:pPr>
      <w:r>
        <w:rPr>
          <w:b/>
          <w:bCs/>
          <w:color w:val="1F3864"/>
          <w:sz w:val="20"/>
          <w:szCs w:val="20"/>
        </w:rPr>
        <w:t xml:space="preserve">Knowledge check: </w:t>
      </w:r>
      <w:r>
        <w:rPr>
          <w:sz w:val="20"/>
          <w:szCs w:val="20"/>
        </w:rPr>
        <w:t xml:space="preserve">A program is launched and runs noticeably slowly, then the OS reports available RAM is nearly zero. What is the most likely explanation?</w:t>
      </w:r>
    </w:p>
    <w:p>
      <w:r>
        <w:rPr>
          <w:b w:val="false"/>
          <w:bCs w:val="false"/>
          <w:sz w:val="19"/>
          <w:szCs w:val="19"/>
        </w:rPr>
        <w:t xml:space="preserve">   (A) </w:t>
      </w:r>
      <w:r>
        <w:rPr>
          <w:b w:val="false"/>
          <w:bCs w:val="false"/>
          <w:sz w:val="19"/>
          <w:szCs w:val="19"/>
        </w:rPr>
        <w:t xml:space="preserve">The CPU clock speed has stopped</w:t>
      </w:r>
    </w:p>
    <w:p>
      <w:r>
        <w:rPr>
          <w:b/>
          <w:bCs/>
          <w:color w:val="0F6E6B"/>
          <w:sz w:val="19"/>
          <w:szCs w:val="19"/>
        </w:rPr>
        <w:t xml:space="preserve">   (B) </w:t>
      </w:r>
      <w:r>
        <w:rPr>
          <w:b/>
          <w:bCs/>
          <w:color w:val="0F6E6B"/>
          <w:sz w:val="19"/>
          <w:szCs w:val="19"/>
        </w:rPr>
        <w:t xml:space="preserve">The program and its data cannot all stay in fast working memory at once, so the system is swapping data to slower disk storage</w:t>
      </w:r>
    </w:p>
    <w:p>
      <w:r>
        <w:rPr>
          <w:b w:val="false"/>
          <w:bCs w:val="false"/>
          <w:sz w:val="19"/>
          <w:szCs w:val="19"/>
        </w:rPr>
        <w:t xml:space="preserve">   (C) </w:t>
      </w:r>
      <w:r>
        <w:rPr>
          <w:b w:val="false"/>
          <w:bCs w:val="false"/>
          <w:sz w:val="19"/>
          <w:szCs w:val="19"/>
        </w:rPr>
        <w:t xml:space="preserve">The storage drive is full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your own machine, note the total RAM installed and the free disk space, then list which of your five most-used applications you would guess uses the most RAM and why.</w:t>
      </w:r>
    </w:p>
    <w:p>
      <w:pPr>
        <w:pBdr>
          <w:bottom w:val="single" w:color="C9D6E3" w:sz="6"/>
        </w:pBdr>
        <w:spacing w:after="160"/>
      </w:pPr>
    </w:p>
    <w:p>
      <w:pPr>
        <w:shd w:fill="1F3864" w:val="clear"/>
        <w:spacing w:after="40" w:before="260"/>
      </w:pPr>
      <w:r>
        <w:rPr>
          <w:b/>
          <w:bCs/>
          <w:color w:val="FFFFFF"/>
          <w:sz w:val="24"/>
          <w:szCs w:val="24"/>
        </w:rPr>
        <w:t xml:space="preserve">Lecture 2</w:t>
      </w:r>
      <w:r>
        <w:rPr>
          <w:b/>
          <w:bCs/>
          <w:color w:val="FFFFFF"/>
          <w:sz w:val="24"/>
          <w:szCs w:val="24"/>
        </w:rPr>
        <w:t xml:space="preserve">   Computers, files, OS, command line</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a file system organizes files into a tree of directories and construct both absolute and relative paths to a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file system is a tree: a single root (C:\ on Windows, / on macOS/Linux) with directories (folders) branching off it, and files living at the tips of branches. An absolute path writes the full route from the root, e.g. /Users/dana/projects/data.csv or C:\Users\Dana\projects\data.csv, and it works no matter where you currently are. A relative path is written from your current location (the 'working directory'): if you are already inside /Users/dana/projects, then just data.csv or ./data.csv refers to the same file, and ../ means 'go up one directory.' Mixing these up is the single most common beginner bug — a script that works on your machine can fail on a classmate's because it hard-codes an absolute path that does not exist on their computer. We will practice building both kinds of paths by hand before touching any code that opens a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the tree projects/ containing data/raw_sales.csv and scripts/clean.py, write the relative path from scripts/clean.py to raw_sales.csv: it is ../data/raw_sales.csv, because you must step up out of scripts/ before stepping down into data/.</w:t>
            </w:r>
          </w:p>
        </w:tc>
      </w:tr>
    </w:tbl>
    <w:p>
      <w:pPr>
        <w:spacing w:before="100"/>
      </w:pPr>
      <w:r>
        <w:rPr>
          <w:b/>
          <w:bCs/>
          <w:color w:val="1F3864"/>
          <w:sz w:val="20"/>
          <w:szCs w:val="20"/>
        </w:rPr>
        <w:t xml:space="preserve">Knowledge check: </w:t>
      </w:r>
      <w:r>
        <w:rPr>
          <w:sz w:val="20"/>
          <w:szCs w:val="20"/>
        </w:rPr>
        <w:t xml:space="preserve">You are currently inside the folder /home/dana/project/scripts. Which path correctly refers to a file named input.csv sitting in /home/dana/project/data?</w:t>
      </w:r>
    </w:p>
    <w:p>
      <w:r>
        <w:rPr>
          <w:b w:val="false"/>
          <w:bCs w:val="false"/>
          <w:sz w:val="19"/>
          <w:szCs w:val="19"/>
        </w:rPr>
        <w:t xml:space="preserve">   (A) </w:t>
      </w:r>
      <w:r>
        <w:rPr>
          <w:b w:val="false"/>
          <w:bCs w:val="false"/>
          <w:sz w:val="19"/>
          <w:szCs w:val="19"/>
        </w:rPr>
        <w:t xml:space="preserve">./input.csv</w:t>
      </w:r>
    </w:p>
    <w:p>
      <w:r>
        <w:rPr>
          <w:b/>
          <w:bCs/>
          <w:color w:val="0F6E6B"/>
          <w:sz w:val="19"/>
          <w:szCs w:val="19"/>
        </w:rPr>
        <w:t xml:space="preserve">   (B) </w:t>
      </w:r>
      <w:r>
        <w:rPr>
          <w:b/>
          <w:bCs/>
          <w:color w:val="0F6E6B"/>
          <w:sz w:val="19"/>
          <w:szCs w:val="19"/>
        </w:rPr>
        <w:t xml:space="preserve">../data/input.csv</w:t>
      </w:r>
    </w:p>
    <w:p>
      <w:r>
        <w:rPr>
          <w:b w:val="false"/>
          <w:bCs w:val="false"/>
          <w:sz w:val="19"/>
          <w:szCs w:val="19"/>
        </w:rPr>
        <w:t xml:space="preserve">   (C) </w:t>
      </w:r>
      <w:r>
        <w:rPr>
          <w:b w:val="false"/>
          <w:bCs w:val="false"/>
          <w:sz w:val="19"/>
          <w:szCs w:val="19"/>
        </w:rPr>
        <w:t xml:space="preserve">/scripts/data/input.csv</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(on paper or in a text file) the actual folder tree of one real project on your computer, at least three levels deep, and write both the absolute and relative path to one file in it.</w:t>
      </w:r>
    </w:p>
    <w:p>
      <w:pPr>
        <w:pBdr>
          <w:bottom w:val="single" w:color="C9D6E3" w:sz="6"/>
        </w:pBdr>
        <w:spacing w:after="160"/>
      </w:pPr>
    </w:p>
    <w:p>
      <w:pPr>
        <w:shd w:fill="1F3864" w:val="clear"/>
        <w:spacing w:after="40" w:before="260"/>
      </w:pPr>
      <w:r>
        <w:rPr>
          <w:b/>
          <w:bCs/>
          <w:color w:val="FFFFFF"/>
          <w:sz w:val="24"/>
          <w:szCs w:val="24"/>
        </w:rPr>
        <w:t xml:space="preserve">Lecture 3</w:t>
      </w:r>
      <w:r>
        <w:rPr>
          <w:b/>
          <w:bCs/>
          <w:color w:val="FFFFFF"/>
          <w:sz w:val="24"/>
          <w:szCs w:val="24"/>
        </w:rPr>
        <w:t xml:space="preserve">   Computers, files, OS, command line</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Navigate a file system from the command line using pwd, ls/dir, cd, mkdir, and cp/mv without using a graphical file explorer.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command line is a text interface to the same file tree you see in a graphical explorer, just faster once you know the verbs. pwd (print working directory) tells you where you are; ls (macOS/Linux) or dir (Windows) lists what is in that directory; cd folder_name moves you into it, and cd .. moves you up one level. mkdir new_folder creates a directory, cp source destination copies a file (copy-item on Windows PowerShell), and mv source destination moves or renames it. Every one of these commands is just manipulating the same tree structure you learned in the previous lecture — there is no separate 'command line file system,' only a different way to point at the same paths. We will run a sequence of these commands live to build a small project folder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Starting from an empty folder, the sequence: mkdir project, cd project, mkdir data scripts, cd data, (place a file test.csv here), cd ../scripts produces the same two-folder layout you could have built by right-clicking in a GUI — but it is scriptable and repeatable.</w:t>
            </w:r>
          </w:p>
        </w:tc>
      </w:tr>
    </w:tbl>
    <w:p>
      <w:pPr>
        <w:spacing w:before="100"/>
      </w:pPr>
      <w:r>
        <w:rPr>
          <w:b/>
          <w:bCs/>
          <w:color w:val="1F3864"/>
          <w:sz w:val="20"/>
          <w:szCs w:val="20"/>
        </w:rPr>
        <w:t xml:space="preserve">Knowledge check: </w:t>
      </w:r>
      <w:r>
        <w:rPr>
          <w:sz w:val="20"/>
          <w:szCs w:val="20"/>
        </w:rPr>
        <w:t xml:space="preserve">You run `cd data` and then immediately run `cd data` again. What happens?</w:t>
      </w:r>
    </w:p>
    <w:p>
      <w:r>
        <w:rPr>
          <w:b w:val="false"/>
          <w:bCs w:val="false"/>
          <w:sz w:val="19"/>
          <w:szCs w:val="19"/>
        </w:rPr>
        <w:t xml:space="preserve">   (A) </w:t>
      </w:r>
      <w:r>
        <w:rPr>
          <w:b w:val="false"/>
          <w:bCs w:val="false"/>
          <w:sz w:val="19"/>
          <w:szCs w:val="19"/>
        </w:rPr>
        <w:t xml:space="preserve">Nothing changes, you stay in the same place</w:t>
      </w:r>
    </w:p>
    <w:p>
      <w:r>
        <w:rPr>
          <w:b w:val="false"/>
          <w:bCs w:val="false"/>
          <w:sz w:val="19"/>
          <w:szCs w:val="19"/>
        </w:rPr>
        <w:t xml:space="preserve">   (B) </w:t>
      </w:r>
      <w:r>
        <w:rPr>
          <w:b w:val="false"/>
          <w:bCs w:val="false"/>
          <w:sz w:val="19"/>
          <w:szCs w:val="19"/>
        </w:rPr>
        <w:t xml:space="preserve">You move up one level back to where you started</w:t>
      </w:r>
    </w:p>
    <w:p>
      <w:r>
        <w:rPr>
          <w:b/>
          <w:bCs/>
          <w:color w:val="0F6E6B"/>
          <w:sz w:val="19"/>
          <w:szCs w:val="19"/>
        </w:rPr>
        <w:t xml:space="preserve">   (C) </w:t>
      </w:r>
      <w:r>
        <w:rPr>
          <w:b/>
          <w:bCs/>
          <w:color w:val="0F6E6B"/>
          <w:sz w:val="19"/>
          <w:szCs w:val="19"/>
        </w:rPr>
        <w:t xml:space="preserve">You get an error, because there is no data folder inside data (unless one actually exists)</w:t>
      </w:r>
    </w:p>
    <w:p>
      <w:pPr>
        <w:spacing w:after="80"/>
      </w:pPr>
      <w:r>
        <w:rPr>
          <w:b/>
          <w:bCs/>
          <w:i/>
          <w:iCs/>
          <w:color w:val="0F6E6B"/>
          <w:sz w:val="19"/>
          <w:szCs w:val="19"/>
        </w:rPr>
        <w:t xml:space="preserve">   Correct answer: C</w:t>
      </w:r>
    </w:p>
    <w:p>
      <w:pPr>
        <w:spacing w:after="120" w:before="60"/>
      </w:pPr>
      <w:r>
        <w:rPr>
          <w:b/>
          <w:bCs/>
          <w:color w:val="1F3864"/>
          <w:sz w:val="20"/>
          <w:szCs w:val="20"/>
        </w:rPr>
        <w:t xml:space="preserve">Homework: </w:t>
      </w:r>
      <w:r>
        <w:rPr>
          <w:sz w:val="20"/>
          <w:szCs w:val="20"/>
        </w:rPr>
        <w:t xml:space="preserve">Using only the terminal, create a folder called week1, move into it, create two subfolders named raw and clean, and copy any one file from elsewhere on your computer into raw.</w:t>
      </w:r>
    </w:p>
    <w:p>
      <w:pPr>
        <w:pBdr>
          <w:bottom w:val="single" w:color="C9D6E3" w:sz="6"/>
        </w:pBdr>
        <w:spacing w:after="160"/>
      </w:pPr>
    </w:p>
    <w:p>
      <w:pPr>
        <w:shd w:fill="1F3864" w:val="clear"/>
        <w:spacing w:after="40" w:before="260"/>
      </w:pPr>
      <w:r>
        <w:rPr>
          <w:b/>
          <w:bCs/>
          <w:color w:val="FFFFFF"/>
          <w:sz w:val="24"/>
          <w:szCs w:val="24"/>
        </w:rPr>
        <w:t xml:space="preserve">Lecture 4</w:t>
      </w:r>
      <w:r>
        <w:rPr>
          <w:b/>
          <w:bCs/>
          <w:color w:val="FFFFFF"/>
          <w:sz w:val="24"/>
          <w:szCs w:val="24"/>
        </w:rPr>
        <w:t xml:space="preserve">   Computers, files, OS, command line</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command-line mistakes: wrong working directory, mistyped paths, and missing permissions.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error types account for most beginner command-line failures. 'No such file or directory' almost always means your path is wrong relative to pwd — check where you are before blaming the command. 'Permission denied' means the operating system's file permissions block your user from reading/writing/executing that file or folder; on macOS/Linux this is visible via ls -l as a string like -rw-r--r--, and fixed (carefully) with chmod. 'Command not found' means the program you typed is not installed or not on your PATH — the list of folders the shell searches when you type a command name. We will deliberately trigger all three errors and read the exact wording the terminal gives, because learning to read an error message precisely is a bigger skill gain than memorizing commands.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Typing `cd dektop` (a typo for Desktop) produces 'No such file or directory: dektop' — the fix is not a new command, it's correcting the spelling and matching the exact case the OS uses (case-sensitive on Linux, usually not on Windows/macOS).</w:t>
            </w:r>
          </w:p>
        </w:tc>
      </w:tr>
    </w:tbl>
    <w:p>
      <w:pPr>
        <w:spacing w:before="100"/>
      </w:pPr>
      <w:r>
        <w:rPr>
          <w:b/>
          <w:bCs/>
          <w:color w:val="1F3864"/>
          <w:sz w:val="20"/>
          <w:szCs w:val="20"/>
        </w:rPr>
        <w:t xml:space="preserve">Knowledge check: </w:t>
      </w:r>
      <w:r>
        <w:rPr>
          <w:sz w:val="20"/>
          <w:szCs w:val="20"/>
        </w:rPr>
        <w:t xml:space="preserve">Running a command gives you exactly: `bash: foo.sh: Permission denied`. What is the most direct fix?</w:t>
      </w:r>
    </w:p>
    <w:p>
      <w:r>
        <w:rPr>
          <w:b w:val="false"/>
          <w:bCs w:val="false"/>
          <w:sz w:val="19"/>
          <w:szCs w:val="19"/>
        </w:rPr>
        <w:t xml:space="preserve">   (A) </w:t>
      </w:r>
      <w:r>
        <w:rPr>
          <w:b w:val="false"/>
          <w:bCs w:val="false"/>
          <w:sz w:val="19"/>
          <w:szCs w:val="19"/>
        </w:rPr>
        <w:t xml:space="preserve">Reinstall the operating system</w:t>
      </w:r>
    </w:p>
    <w:p>
      <w:r>
        <w:rPr>
          <w:b/>
          <w:bCs/>
          <w:color w:val="0F6E6B"/>
          <w:sz w:val="19"/>
          <w:szCs w:val="19"/>
        </w:rPr>
        <w:t xml:space="preserve">   (B) </w:t>
      </w:r>
      <w:r>
        <w:rPr>
          <w:b/>
          <w:bCs/>
          <w:color w:val="0F6E6B"/>
          <w:sz w:val="19"/>
          <w:szCs w:val="19"/>
        </w:rPr>
        <w:t xml:space="preserve">Make the file executable, e.g. with chmod +x foo.sh, then run it again</w:t>
      </w:r>
    </w:p>
    <w:p>
      <w:r>
        <w:rPr>
          <w:b w:val="false"/>
          <w:bCs w:val="false"/>
          <w:sz w:val="19"/>
          <w:szCs w:val="19"/>
        </w:rPr>
        <w:t xml:space="preserve">   (C) </w:t>
      </w:r>
      <w:r>
        <w:rPr>
          <w:b w:val="false"/>
          <w:bCs w:val="false"/>
          <w:sz w:val="19"/>
          <w:szCs w:val="19"/>
        </w:rPr>
        <w:t xml:space="preserve">Rename the file to remove special characters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Intentionally trigger a 'No such file or directory' error and a 'command not found' error on your machine, and write down the exact fix for each.</w:t>
      </w:r>
    </w:p>
    <w:p>
      <w:pPr>
        <w:pBdr>
          <w:bottom w:val="single" w:color="C9D6E3" w:sz="6"/>
        </w:pBdr>
        <w:spacing w:after="160"/>
      </w:pPr>
    </w:p>
    <w:p>
      <w:pPr>
        <w:shd w:fill="1F3864" w:val="clear"/>
        <w:spacing w:after="40" w:before="260"/>
      </w:pPr>
      <w:r>
        <w:rPr>
          <w:b/>
          <w:bCs/>
          <w:color w:val="FFFFFF"/>
          <w:sz w:val="24"/>
          <w:szCs w:val="24"/>
        </w:rPr>
        <w:t xml:space="preserve">Lecture 5</w:t>
      </w:r>
      <w:r>
        <w:rPr>
          <w:b/>
          <w:bCs/>
          <w:color w:val="FFFFFF"/>
          <w:sz w:val="24"/>
          <w:szCs w:val="24"/>
        </w:rPr>
        <w:t xml:space="preserve">   Computers, files, OS, command line</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and run a short shell script that automates a sequence of file operations you previously typed by hand.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shell script is just a text file of the same commands you've been typing, run in order when you execute the file instead of retyping each line. On macOS/Linux you write lines like mkdir backup, cp data.csv backup/, save as setup.sh, make it executable with chmod +x setup.sh, and run it with ./setup.sh; on Windows you'd write the PowerShell equivalents in a .ps1 file. This is the first real taste of automation: the same five commands that took you thirty seconds to type by hand now run in under a second, identically, every time. This matters because every data pipeline you build for the rest of this course is, underneath, a sequence of exactly this kind of scripted step — read a file, transform it, write a new file. We close the week by tying together paths (lecture 2), navigation commands (lecture 3), and error-reading (lecture 4) into one working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three-line script: `mkdir -p archive`, `cp *.csv archive/`, `echo "backup complete"` — run once, it creates an archive folder, copies every CSV in the current folder into it, and prints a confirmation, replacing four manual steps with one command.</w:t>
            </w:r>
          </w:p>
        </w:tc>
      </w:tr>
    </w:tbl>
    <w:p>
      <w:pPr>
        <w:spacing w:before="100"/>
      </w:pPr>
      <w:r>
        <w:rPr>
          <w:b/>
          <w:bCs/>
          <w:color w:val="1F3864"/>
          <w:sz w:val="20"/>
          <w:szCs w:val="20"/>
        </w:rPr>
        <w:t xml:space="preserve">Knowledge check: </w:t>
      </w:r>
      <w:r>
        <w:rPr>
          <w:sz w:val="20"/>
          <w:szCs w:val="20"/>
        </w:rPr>
        <w:t xml:space="preserve">Why is a shell script more reliable than typing the same five commands by hand each time?</w:t>
      </w:r>
    </w:p>
    <w:p>
      <w:r>
        <w:rPr>
          <w:b w:val="false"/>
          <w:bCs w:val="false"/>
          <w:sz w:val="19"/>
          <w:szCs w:val="19"/>
        </w:rPr>
        <w:t xml:space="preserve">   (A) </w:t>
      </w:r>
      <w:r>
        <w:rPr>
          <w:b w:val="false"/>
          <w:bCs w:val="false"/>
          <w:sz w:val="19"/>
          <w:szCs w:val="19"/>
        </w:rPr>
        <w:t xml:space="preserve">It runs on a different, faster processor</w:t>
      </w:r>
    </w:p>
    <w:p>
      <w:r>
        <w:rPr>
          <w:b/>
          <w:bCs/>
          <w:color w:val="0F6E6B"/>
          <w:sz w:val="19"/>
          <w:szCs w:val="19"/>
        </w:rPr>
        <w:t xml:space="preserve">   (B) </w:t>
      </w:r>
      <w:r>
        <w:rPr>
          <w:b/>
          <w:bCs/>
          <w:color w:val="0F6E6B"/>
          <w:sz w:val="19"/>
          <w:szCs w:val="19"/>
        </w:rPr>
        <w:t xml:space="preserve">It executes the exact same sequence every time with no risk of typos or skipped steps</w:t>
      </w:r>
    </w:p>
    <w:p>
      <w:r>
        <w:rPr>
          <w:b w:val="false"/>
          <w:bCs w:val="false"/>
          <w:sz w:val="19"/>
          <w:szCs w:val="19"/>
        </w:rPr>
        <w:t xml:space="preserve">   (C) </w:t>
      </w:r>
      <w:r>
        <w:rPr>
          <w:b w:val="false"/>
          <w:bCs w:val="false"/>
          <w:sz w:val="19"/>
          <w:szCs w:val="19"/>
        </w:rPr>
        <w:t xml:space="preserve">It does not require a working directory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shell script of at least three commands that sets up a standard project folder structure (e.g. data/, scripts/, output/), then run it twice in two different empty locations to confirm it works identically both times.</w:t>
      </w:r>
    </w:p>
    <w:p>
      <w:pPr>
        <w:pBdr>
          <w:bottom w:val="single" w:color="C9D6E3" w:sz="6"/>
        </w:pBdr>
        <w:spacing w:after="160"/>
      </w:pPr>
    </w:p>
    <w:p>
      <w:pPr>
        <w:shd w:fill="1F3864" w:val="clear"/>
        <w:spacing w:after="40" w:before="260"/>
      </w:pPr>
      <w:r>
        <w:rPr>
          <w:b/>
          <w:bCs/>
          <w:color w:val="FFFFFF"/>
          <w:sz w:val="24"/>
          <w:szCs w:val="24"/>
        </w:rPr>
        <w:t xml:space="preserve">Lecture 6</w:t>
      </w:r>
      <w:r>
        <w:rPr>
          <w:b/>
          <w:bCs/>
          <w:color w:val="FFFFFF"/>
          <w:sz w:val="24"/>
          <w:szCs w:val="24"/>
        </w:rPr>
        <w:t xml:space="preserve">   what data is</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quantitative from qualitative data and discrete from continuous quantitative data, with examples of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splits first into quantitative (numeric, measuring 'how much' or 'how many') and qualitative (categorical, describing 'what kind'). Quantitative data further splits into discrete — countable whole units like number of orders or number of children, which can never be a fraction — and continuous, like height or temperature, which can take any value in a range and is limited only by how precisely you measure it. Qualitative data splits into nominal, where categories have no natural order (e.g. payment method: cash/card/transfer), and ordinal, where they do (e.g. customer satisfaction: low/medium/high). Getting this classification right matters immediately and practically: it determines which statistics are even valid later — you can average a continuous column but averaging a nominal column like 'city' is meaningless.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retail dataset with columns order_id, num_items, delivery_time_hours, and payment_method: num_items is discrete quantitative (always a whole number), delivery_time_hours is continuous quantitative (can be 2.37 hours), and payment_method is nominal qualitative (no inherent order among cash/card/transfer).</w:t>
            </w:r>
          </w:p>
        </w:tc>
      </w:tr>
    </w:tbl>
    <w:p>
      <w:pPr>
        <w:spacing w:before="100"/>
      </w:pPr>
      <w:r>
        <w:rPr>
          <w:b/>
          <w:bCs/>
          <w:color w:val="1F3864"/>
          <w:sz w:val="20"/>
          <w:szCs w:val="20"/>
        </w:rPr>
        <w:t xml:space="preserve">Knowledge check: </w:t>
      </w:r>
      <w:r>
        <w:rPr>
          <w:sz w:val="20"/>
          <w:szCs w:val="20"/>
        </w:rPr>
        <w:t xml:space="preserve">Which of the following is continuous quantitative data?</w:t>
      </w:r>
    </w:p>
    <w:p>
      <w:r>
        <w:rPr>
          <w:b w:val="false"/>
          <w:bCs w:val="false"/>
          <w:sz w:val="19"/>
          <w:szCs w:val="19"/>
        </w:rPr>
        <w:t xml:space="preserve">   (A) </w:t>
      </w:r>
      <w:r>
        <w:rPr>
          <w:b w:val="false"/>
          <w:bCs w:val="false"/>
          <w:sz w:val="19"/>
          <w:szCs w:val="19"/>
        </w:rPr>
        <w:t xml:space="preserve">Number of items purchased in an order</w:t>
      </w:r>
    </w:p>
    <w:p>
      <w:r>
        <w:rPr>
          <w:b/>
          <w:bCs/>
          <w:color w:val="0F6E6B"/>
          <w:sz w:val="19"/>
          <w:szCs w:val="19"/>
        </w:rPr>
        <w:t xml:space="preserve">   (B) </w:t>
      </w:r>
      <w:r>
        <w:rPr>
          <w:b/>
          <w:bCs/>
          <w:color w:val="0F6E6B"/>
          <w:sz w:val="19"/>
          <w:szCs w:val="19"/>
        </w:rPr>
        <w:t xml:space="preserve">Weight of a package in kilograms</w:t>
      </w:r>
    </w:p>
    <w:p>
      <w:r>
        <w:rPr>
          <w:b w:val="false"/>
          <w:bCs w:val="false"/>
          <w:sz w:val="19"/>
          <w:szCs w:val="19"/>
        </w:rPr>
        <w:t xml:space="preserve">   (C) </w:t>
      </w:r>
      <w:r>
        <w:rPr>
          <w:b w:val="false"/>
          <w:bCs w:val="false"/>
          <w:sz w:val="19"/>
          <w:szCs w:val="19"/>
        </w:rPr>
        <w:t xml:space="preserve">Customer-selected shipping speed: slow/standard/fast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any spreadsheet or dataset you have access to and label each column as discrete, continuous, nominal, or ordinal, justifying each label in one sentence.</w:t>
      </w:r>
    </w:p>
    <w:p>
      <w:pPr>
        <w:pBdr>
          <w:bottom w:val="single" w:color="C9D6E3" w:sz="6"/>
        </w:pBdr>
        <w:spacing w:after="160"/>
      </w:pPr>
    </w:p>
    <w:p>
      <w:pPr>
        <w:shd w:fill="1F3864" w:val="clear"/>
        <w:spacing w:after="40" w:before="260"/>
      </w:pPr>
      <w:r>
        <w:rPr>
          <w:b/>
          <w:bCs/>
          <w:color w:val="FFFFFF"/>
          <w:sz w:val="24"/>
          <w:szCs w:val="24"/>
        </w:rPr>
        <w:t xml:space="preserve">Lecture 7</w:t>
      </w:r>
      <w:r>
        <w:rPr>
          <w:b/>
          <w:bCs/>
          <w:color w:val="FFFFFF"/>
          <w:sz w:val="24"/>
          <w:szCs w:val="24"/>
        </w:rPr>
        <w:t xml:space="preserve">   what data is</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difference between structured, semi-structured, and unstructured data, and identify real examples of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Structured data fits neatly into rows and columns with a fixed schema known in advance — a spreadsheet of sales transactions or a SQL table are the clearest examples. Semi-structured data has some organizing tags or keys but no rigid row/column shape, such as a JSON object or an email with a header and a free-text body — the structure is there, but it is flexible and can nest. Unstructured data has no predefined organization at all: a photograph, an audio recording, or a block of free-text customer reviews. The amount of work needed before you can analyze data rises sharply across this spectrum: structured data might need only filtering, semi-structured data needs parsing/flattening, and unstructured data typically needs a whole separate extraction step (e.g. NLP to turn review text into sentiment scores) before it resembles structured data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 support system stores: a structured ticket table (ticket_id, date, status columns), a semi-structured JSON log of each ticket's event history ({"event":"opened","ts":...}), and unstructured free-text messages the customer typed — all three describing the same support ticket, at three different structure levels.</w:t>
            </w:r>
          </w:p>
        </w:tc>
      </w:tr>
    </w:tbl>
    <w:p>
      <w:pPr>
        <w:spacing w:before="100"/>
      </w:pPr>
      <w:r>
        <w:rPr>
          <w:b/>
          <w:bCs/>
          <w:color w:val="1F3864"/>
          <w:sz w:val="20"/>
          <w:szCs w:val="20"/>
        </w:rPr>
        <w:t xml:space="preserve">Knowledge check: </w:t>
      </w:r>
      <w:r>
        <w:rPr>
          <w:sz w:val="20"/>
          <w:szCs w:val="20"/>
        </w:rPr>
        <w:t xml:space="preserve">A JSON file where each record has keys like name, email, and an optional nested 'addresses' list (some records have it, some don't, and the list can be any length) is best classified as:</w:t>
      </w:r>
    </w:p>
    <w:p>
      <w:r>
        <w:rPr>
          <w:b w:val="false"/>
          <w:bCs w:val="false"/>
          <w:sz w:val="19"/>
          <w:szCs w:val="19"/>
        </w:rPr>
        <w:t xml:space="preserve">   (A) </w:t>
      </w:r>
      <w:r>
        <w:rPr>
          <w:b w:val="false"/>
          <w:bCs w:val="false"/>
          <w:sz w:val="19"/>
          <w:szCs w:val="19"/>
        </w:rPr>
        <w:t xml:space="preserve">Structured data</w:t>
      </w:r>
    </w:p>
    <w:p>
      <w:r>
        <w:rPr>
          <w:b/>
          <w:bCs/>
          <w:color w:val="0F6E6B"/>
          <w:sz w:val="19"/>
          <w:szCs w:val="19"/>
        </w:rPr>
        <w:t xml:space="preserve">   (B) </w:t>
      </w:r>
      <w:r>
        <w:rPr>
          <w:b/>
          <w:bCs/>
          <w:color w:val="0F6E6B"/>
          <w:sz w:val="19"/>
          <w:szCs w:val="19"/>
        </w:rPr>
        <w:t xml:space="preserve">Semi-structured data</w:t>
      </w:r>
    </w:p>
    <w:p>
      <w:r>
        <w:rPr>
          <w:b w:val="false"/>
          <w:bCs w:val="false"/>
          <w:sz w:val="19"/>
          <w:szCs w:val="19"/>
        </w:rPr>
        <w:t xml:space="preserve">   (C) </w:t>
      </w:r>
      <w:r>
        <w:rPr>
          <w:b w:val="false"/>
          <w:bCs w:val="false"/>
          <w:sz w:val="19"/>
          <w:szCs w:val="19"/>
        </w:rPr>
        <w:t xml:space="preserve">Unstructured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example on your own computer or email of each of the three types (structured, semi-structured, unstructured) and write one sentence on what would need to happen before each could be loaded into a spreadsheet.</w:t>
      </w:r>
    </w:p>
    <w:p>
      <w:pPr>
        <w:pBdr>
          <w:bottom w:val="single" w:color="C9D6E3" w:sz="6"/>
        </w:pBdr>
        <w:spacing w:after="160"/>
      </w:pPr>
    </w:p>
    <w:p>
      <w:pPr>
        <w:shd w:fill="1F3864" w:val="clear"/>
        <w:spacing w:after="40" w:before="260"/>
      </w:pPr>
      <w:r>
        <w:rPr>
          <w:b/>
          <w:bCs/>
          <w:color w:val="FFFFFF"/>
          <w:sz w:val="24"/>
          <w:szCs w:val="24"/>
        </w:rPr>
        <w:t xml:space="preserve">Lecture 8</w:t>
      </w:r>
      <w:r>
        <w:rPr>
          <w:b/>
          <w:bCs/>
          <w:color w:val="FFFFFF"/>
          <w:sz w:val="24"/>
          <w:szCs w:val="24"/>
        </w:rPr>
        <w:t xml:space="preserve">   what data is</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how data commonly reaches an organization — flat files, databases, and APIs — and state one tradeoff of each source.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Flat files (CSV, Excel, TXT) are the simplest data source: easy to open and share, but there is no built-in way to query them efficiently or enforce that every row has valid data, so a 10-million-row CSV is slow and error-prone. A database (like PostgreSQL or MySQL) stores data with enforced structure and lets you query exactly the rows and columns you need via SQL, but someone has to design the schema and maintain the server. An API (Application Programming Interface) lets you request live data over the internet in a defined format (usually JSON) — e.g. pulling today's currency exchange rate — trading the simplicity of a file for freshness, at the cost of needing network access and handling rate limits or downtime. Most real data-analyst work touches all three in the same week: exporting a flat file from a vendor, querying the company database, and calling an API for live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sales analyst gets last year's archived transactions as a CSV emailed by finance (flat file), queries this month's live transactions from the production database (database), and calls a public API to pull current exchange rates needed to convert foreign sales to USD (API) — three different sources feeding one analysis.</w:t>
            </w:r>
          </w:p>
        </w:tc>
      </w:tr>
    </w:tbl>
    <w:p>
      <w:pPr>
        <w:spacing w:before="100"/>
      </w:pPr>
      <w:r>
        <w:rPr>
          <w:b/>
          <w:bCs/>
          <w:color w:val="1F3864"/>
          <w:sz w:val="20"/>
          <w:szCs w:val="20"/>
        </w:rPr>
        <w:t xml:space="preserve">Knowledge check: </w:t>
      </w:r>
      <w:r>
        <w:rPr>
          <w:sz w:val="20"/>
          <w:szCs w:val="20"/>
        </w:rPr>
        <w:t xml:space="preserve">What is the main disadvantage of a flat CSV file compared to a database for a 10-million-row dataset?</w:t>
      </w:r>
    </w:p>
    <w:p>
      <w:r>
        <w:rPr>
          <w:b w:val="false"/>
          <w:bCs w:val="false"/>
          <w:sz w:val="19"/>
          <w:szCs w:val="19"/>
        </w:rPr>
        <w:t xml:space="preserve">   (A) </w:t>
      </w:r>
      <w:r>
        <w:rPr>
          <w:b w:val="false"/>
          <w:bCs w:val="false"/>
          <w:sz w:val="19"/>
          <w:szCs w:val="19"/>
        </w:rPr>
        <w:t xml:space="preserve">CSV files cannot store numbers</w:t>
      </w:r>
    </w:p>
    <w:p>
      <w:r>
        <w:rPr>
          <w:b/>
          <w:bCs/>
          <w:color w:val="0F6E6B"/>
          <w:sz w:val="19"/>
          <w:szCs w:val="19"/>
        </w:rPr>
        <w:t xml:space="preserve">   (B) </w:t>
      </w:r>
      <w:r>
        <w:rPr>
          <w:b/>
          <w:bCs/>
          <w:color w:val="0F6E6B"/>
          <w:sz w:val="19"/>
          <w:szCs w:val="19"/>
        </w:rPr>
        <w:t xml:space="preserve">Querying and filtering efficiently is much harder; the whole file typically must be loaded before you can select just what you need</w:t>
      </w:r>
    </w:p>
    <w:p>
      <w:r>
        <w:rPr>
          <w:b w:val="false"/>
          <w:bCs w:val="false"/>
          <w:sz w:val="19"/>
          <w:szCs w:val="19"/>
        </w:rPr>
        <w:t xml:space="preserve">   (C) </w:t>
      </w:r>
      <w:r>
        <w:rPr>
          <w:b w:val="false"/>
          <w:bCs w:val="false"/>
          <w:sz w:val="19"/>
          <w:szCs w:val="19"/>
        </w:rPr>
        <w:t xml:space="preserve">CSV files cannot be opened on Windows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the data sources you have personally touched in the last month (files, apps, websites) and classify each as a flat file, a database-backed system, or an API-driven feed.</w:t>
      </w:r>
    </w:p>
    <w:p>
      <w:pPr>
        <w:pBdr>
          <w:bottom w:val="single" w:color="C9D6E3" w:sz="6"/>
        </w:pBdr>
        <w:spacing w:after="160"/>
      </w:pPr>
    </w:p>
    <w:p>
      <w:pPr>
        <w:shd w:fill="1F3864" w:val="clear"/>
        <w:spacing w:after="40" w:before="260"/>
      </w:pPr>
      <w:r>
        <w:rPr>
          <w:b/>
          <w:bCs/>
          <w:color w:val="FFFFFF"/>
          <w:sz w:val="24"/>
          <w:szCs w:val="24"/>
        </w:rPr>
        <w:t xml:space="preserve">Lecture 9</w:t>
      </w:r>
      <w:r>
        <w:rPr>
          <w:b/>
          <w:bCs/>
          <w:color w:val="FFFFFF"/>
          <w:sz w:val="24"/>
          <w:szCs w:val="24"/>
        </w:rPr>
        <w:t xml:space="preserve">   what data is</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common data quality problems — missing values, duplicates, and inconsistent formatting — in a small sample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Missing values appear as blanks, NULL, NaN, or sometimes a disguised placeholder like 999 or 'N/A' typed into a numeric field — and the danger is that undetected missing data silently skews any average or count you compute. Duplicates occur when the same real-world event is recorded more than once, often because of a failed retry in a data pipeline or a copy-paste error, and they inflate totals and counts if not removed. Inconsistent formatting is the quiet killer: 'NY', 'New York', and 'new york' are the same city to a human but three different strings to software, and a date stored as 03/04/2026 is ambiguous between March 4th and April 3rd depending on locale. Before any analysis, a careful look for these three issues — usually by sorting, counting unique values, and scanning a sample — prevents wrong conclusions later in the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customer_city column containing 'NYC', 'New York', 'new york city', and 'NY' is really one category split four ways by inconsistent formatting; counting unique values on this column before cleaning would wrongly suggest four different, smaller cities instead of one large one.</w:t>
            </w:r>
          </w:p>
        </w:tc>
      </w:tr>
    </w:tbl>
    <w:p>
      <w:pPr>
        <w:spacing w:before="100"/>
      </w:pPr>
      <w:r>
        <w:rPr>
          <w:b/>
          <w:bCs/>
          <w:color w:val="1F3864"/>
          <w:sz w:val="20"/>
          <w:szCs w:val="20"/>
        </w:rPr>
        <w:t xml:space="preserve">Knowledge check: </w:t>
      </w:r>
      <w:r>
        <w:rPr>
          <w:sz w:val="20"/>
          <w:szCs w:val="20"/>
        </w:rPr>
        <w:t xml:space="preserve">A dataset of 10,000 customer rows has 10,050 rows after an import. What data quality issue does this most likely indicate?</w:t>
      </w:r>
    </w:p>
    <w:p>
      <w:r>
        <w:rPr>
          <w:b w:val="false"/>
          <w:bCs w:val="false"/>
          <w:sz w:val="19"/>
          <w:szCs w:val="19"/>
        </w:rPr>
        <w:t xml:space="preserve">   (A) </w:t>
      </w:r>
      <w:r>
        <w:rPr>
          <w:b w:val="false"/>
          <w:bCs w:val="false"/>
          <w:sz w:val="19"/>
          <w:szCs w:val="19"/>
        </w:rPr>
        <w:t xml:space="preserve">Missing values</w:t>
      </w:r>
    </w:p>
    <w:p>
      <w:r>
        <w:rPr>
          <w:b/>
          <w:bCs/>
          <w:color w:val="0F6E6B"/>
          <w:sz w:val="19"/>
          <w:szCs w:val="19"/>
        </w:rPr>
        <w:t xml:space="preserve">   (B) </w:t>
      </w:r>
      <w:r>
        <w:rPr>
          <w:b/>
          <w:bCs/>
          <w:color w:val="0F6E6B"/>
          <w:sz w:val="19"/>
          <w:szCs w:val="19"/>
        </w:rPr>
        <w:t xml:space="preserve">Duplicate records</w:t>
      </w:r>
    </w:p>
    <w:p>
      <w:r>
        <w:rPr>
          <w:b w:val="false"/>
          <w:bCs w:val="false"/>
          <w:sz w:val="19"/>
          <w:szCs w:val="19"/>
        </w:rPr>
        <w:t xml:space="preserve">   (C) </w:t>
      </w:r>
      <w:r>
        <w:rPr>
          <w:b w:val="false"/>
          <w:bCs w:val="false"/>
          <w:sz w:val="19"/>
          <w:szCs w:val="19"/>
        </w:rPr>
        <w:t xml:space="preserve">Inconsistent date formatting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Open any dataset (even a short spreadsheet you create with 15 rows) and deliberately introduce one missing value, one duplicate row, and one inconsistently formatted text entry — then write one sentence describing how you would spot each if you did not already know where they were.</w:t>
      </w:r>
    </w:p>
    <w:p>
      <w:pPr>
        <w:pBdr>
          <w:bottom w:val="single" w:color="C9D6E3" w:sz="6"/>
        </w:pBdr>
        <w:spacing w:after="160"/>
      </w:pPr>
    </w:p>
    <w:p>
      <w:pPr>
        <w:shd w:fill="1F3864" w:val="clear"/>
        <w:spacing w:after="40" w:before="260"/>
      </w:pPr>
      <w:r>
        <w:rPr>
          <w:b/>
          <w:bCs/>
          <w:color w:val="FFFFFF"/>
          <w:sz w:val="24"/>
          <w:szCs w:val="24"/>
        </w:rPr>
        <w:t xml:space="preserve">Lecture 10</w:t>
      </w:r>
      <w:r>
        <w:rPr>
          <w:b/>
          <w:bCs/>
          <w:color w:val="FFFFFF"/>
          <w:sz w:val="24"/>
          <w:szCs w:val="24"/>
        </w:rPr>
        <w:t xml:space="preserve">   what data is</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simple data dictionary that documents each column of a small dataset: its name, type, meaning, and valid range.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dictionary is a short reference document, usually a table, listing every column in a dataset alongside its data type, a plain-language description of what it means, and any constraints (e.g. age must be between 0 and 120, status must be one of 'active'/'inactive'/'pending'). It exists because a column name alone is often ambiguous — does 'amount' mean before or after tax, in dollars or cents? — and because the person analyzing data is frequently not the person who collected it. Writing one forces you to notice ambiguities and quality issues (from the previous lecture) before they cause a wrong conclusion, and it is standard practice at every real data team, often stored alongside the dataset itself or in a shared wiki. This lecture is the synthesis of the week: you'll apply the classification skills from lecture 6, the source awareness from lecture 8, and the quality checks from lecture 9 into one finished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column named amt_cents in an orders table, a data dictionary entry reads: Name: amt_cents | Type: integer (discrete quantitative) | Meaning: total order value in US cents, pre-tax | Valid range: 0 to 10,000,000 (i.e. up to $100,000) | Notes: never negative; a negative value indicates a refund record and should be flagged.</w:t>
            </w:r>
          </w:p>
        </w:tc>
      </w:tr>
    </w:tbl>
    <w:p>
      <w:pPr>
        <w:spacing w:before="100"/>
      </w:pPr>
      <w:r>
        <w:rPr>
          <w:b/>
          <w:bCs/>
          <w:color w:val="1F3864"/>
          <w:sz w:val="20"/>
          <w:szCs w:val="20"/>
        </w:rPr>
        <w:t xml:space="preserve">Knowledge check: </w:t>
      </w:r>
      <w:r>
        <w:rPr>
          <w:sz w:val="20"/>
          <w:szCs w:val="20"/>
        </w:rPr>
        <w:t xml:space="preserve">Why is a data dictionary useful even when the column names seem self-explanatory, like 'price'?</w:t>
      </w:r>
    </w:p>
    <w:p>
      <w:r>
        <w:rPr>
          <w:b w:val="false"/>
          <w:bCs w:val="false"/>
          <w:sz w:val="19"/>
          <w:szCs w:val="19"/>
        </w:rPr>
        <w:t xml:space="preserve">   (A) </w:t>
      </w:r>
      <w:r>
        <w:rPr>
          <w:b w:val="false"/>
          <w:bCs w:val="false"/>
          <w:sz w:val="19"/>
          <w:szCs w:val="19"/>
        </w:rPr>
        <w:t xml:space="preserve">It is required by law in every country</w:t>
      </w:r>
    </w:p>
    <w:p>
      <w:r>
        <w:rPr>
          <w:b/>
          <w:bCs/>
          <w:color w:val="0F6E6B"/>
          <w:sz w:val="19"/>
          <w:szCs w:val="19"/>
        </w:rPr>
        <w:t xml:space="preserve">   (B) </w:t>
      </w:r>
      <w:r>
        <w:rPr>
          <w:b/>
          <w:bCs/>
          <w:color w:val="0F6E6B"/>
          <w:sz w:val="19"/>
          <w:szCs w:val="19"/>
        </w:rPr>
        <w:t xml:space="preserve">It removes the ambiguity that column names alone leave open, such as currency, units, tax inclusion, and valid ranges</w:t>
      </w:r>
    </w:p>
    <w:p>
      <w:r>
        <w:rPr>
          <w:b w:val="false"/>
          <w:bCs w:val="false"/>
          <w:sz w:val="19"/>
          <w:szCs w:val="19"/>
        </w:rPr>
        <w:t xml:space="preserve">   (C) </w:t>
      </w:r>
      <w:r>
        <w:rPr>
          <w:b w:val="false"/>
          <w:bCs w:val="false"/>
          <w:sz w:val="19"/>
          <w:szCs w:val="19"/>
        </w:rPr>
        <w:t xml:space="preserve">It automatically fixes missing values in the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a small dataset (5+ columns) and write a complete data dictionary entry for every column, including at least one constraint or valid range per column.</w:t>
      </w:r>
    </w:p>
    <w:p>
      <w:pPr>
        <w:pBdr>
          <w:bottom w:val="single" w:color="C9D6E3" w:sz="6"/>
        </w:pBdr>
        <w:spacing w:after="160"/>
      </w:pPr>
    </w:p>
    <w:p>
      <w:pPr>
        <w:shd w:fill="1F3864" w:val="clear"/>
        <w:spacing w:after="40" w:before="260"/>
      </w:pPr>
      <w:r>
        <w:rPr>
          <w:b/>
          <w:bCs/>
          <w:color w:val="FFFFFF"/>
          <w:sz w:val="24"/>
          <w:szCs w:val="24"/>
        </w:rPr>
        <w:t xml:space="preserve">Lecture 11</w:t>
      </w:r>
      <w:r>
        <w:rPr>
          <w:b/>
          <w:bCs/>
          <w:color w:val="FFFFFF"/>
          <w:sz w:val="24"/>
          <w:szCs w:val="24"/>
        </w:rPr>
        <w:t xml:space="preserve">   variables, types and basic Python</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Python variables holding int, float, str, and bool values, and name them following Python's naming conventions.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variable is a named label pointing at a value stored in memory; in Python you create one with a single assignment statement like age = 29, with no separate declaration step required, because Python infers the type from the value itself. The four core built-in types you'll use constantly are int (whole numbers, age = 29), float (decimals, price = 19.99), str (text, wrapped in quotes, name = "Dana"), and bool (True or False, is_active = True). Python naming convention (PEP 8) says variable names use lowercase with underscores (snake_case, e.g. total_price, not TotalPrice or totalPrice), must start with a letter or underscore, and cannot be a reserved word like class or if. Getting the type right matters immediately: Python will let you write age = "29" (a string that looks like a number) and that silent mistake causes real bugs the moment you try to do arithmetic with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price = 19.99 creates a float; you can confirm this by running type(price), which prints &lt;class 'float'&gt;; running type("19.99") on the quoted version instead prints &lt;class 'str'&gt;, demonstrating that quotes alone change the type regardless of what the text looks like.</w:t>
            </w:r>
          </w:p>
        </w:tc>
      </w:tr>
    </w:tbl>
    <w:p>
      <w:pPr>
        <w:spacing w:before="100"/>
      </w:pPr>
      <w:r>
        <w:rPr>
          <w:b/>
          <w:bCs/>
          <w:color w:val="1F3864"/>
          <w:sz w:val="20"/>
          <w:szCs w:val="20"/>
        </w:rPr>
        <w:t xml:space="preserve">Knowledge check: </w:t>
      </w:r>
      <w:r>
        <w:rPr>
          <w:sz w:val="20"/>
          <w:szCs w:val="20"/>
        </w:rPr>
        <w:t xml:space="preserve">What type does Python assign to the variable created by `count = 5`?</w:t>
      </w:r>
    </w:p>
    <w:p>
      <w:r>
        <w:rPr>
          <w:b w:val="false"/>
          <w:bCs w:val="false"/>
          <w:sz w:val="19"/>
          <w:szCs w:val="19"/>
        </w:rPr>
        <w:t xml:space="preserve">   (A) </w:t>
      </w:r>
      <w:r>
        <w:rPr>
          <w:b w:val="false"/>
          <w:bCs w:val="false"/>
          <w:sz w:val="19"/>
          <w:szCs w:val="19"/>
        </w:rPr>
        <w:t xml:space="preserve">str</w:t>
      </w:r>
    </w:p>
    <w:p>
      <w:r>
        <w:rPr>
          <w:b/>
          <w:bCs/>
          <w:color w:val="0F6E6B"/>
          <w:sz w:val="19"/>
          <w:szCs w:val="19"/>
        </w:rPr>
        <w:t xml:space="preserve">   (B) </w:t>
      </w:r>
      <w:r>
        <w:rPr>
          <w:b/>
          <w:bCs/>
          <w:color w:val="0F6E6B"/>
          <w:sz w:val="19"/>
          <w:szCs w:val="19"/>
        </w:rPr>
        <w:t xml:space="preserve">int</w:t>
      </w:r>
    </w:p>
    <w:p>
      <w:r>
        <w:rPr>
          <w:b w:val="false"/>
          <w:bCs w:val="false"/>
          <w:sz w:val="19"/>
          <w:szCs w:val="19"/>
        </w:rPr>
        <w:t xml:space="preserve">   (C) </w:t>
      </w:r>
      <w:r>
        <w:rPr>
          <w:b w:val="false"/>
          <w:bCs w:val="false"/>
          <w:sz w:val="19"/>
          <w:szCs w:val="19"/>
        </w:rPr>
        <w:t xml:space="preserve">float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a new Python file, create one variable of each of the four core types (int, float, str, bool) with names following snake_case, and print each one's value together with its type using the type() function.</w:t>
      </w:r>
    </w:p>
    <w:p>
      <w:pPr>
        <w:pBdr>
          <w:bottom w:val="single" w:color="C9D6E3" w:sz="6"/>
        </w:pBdr>
        <w:spacing w:after="160"/>
      </w:pPr>
    </w:p>
    <w:p>
      <w:pPr>
        <w:shd w:fill="1F3864" w:val="clear"/>
        <w:spacing w:after="40" w:before="260"/>
      </w:pPr>
      <w:r>
        <w:rPr>
          <w:b/>
          <w:bCs/>
          <w:color w:val="FFFFFF"/>
          <w:sz w:val="24"/>
          <w:szCs w:val="24"/>
        </w:rPr>
        <w:t xml:space="preserve">Lecture 12</w:t>
      </w:r>
      <w:r>
        <w:rPr>
          <w:b/>
          <w:bCs/>
          <w:color w:val="FFFFFF"/>
          <w:sz w:val="24"/>
          <w:szCs w:val="24"/>
        </w:rPr>
        <w:t xml:space="preserve">   variables, types and basic Python</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values between types using int(), float(), str(), and bool(), and explain when each conversion can fail or surprise you.</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Type conversion (casting) lets you move a value from one type to another: int("42") turns the string "42" into the integer 42, float("3.14") turns a string into a decimal, and str(42) turns a number back into text for display or concatenation. These conversions are not symmetric in difficulty: int("42") works, but int("forty-two") raises a ValueError because Python cannot parse that text as a number, and int(3.9) truncates toward zero to 3 rather than rounding, which surprises many beginners expecting 4. bool() conversion has its own quirks worth memorizing: bool(0), bool(""), bool([]), and bool(None) are all False, while almost everything else, including bool("False") (a non-empty string!), is True. We will deliberately run several of these edge cases live so you see the error messages and surprising outputs before they bite you in a real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int("7.5") raises ValueError: invalid literal for int() with base 10: '7.5' — because int() cannot parse a decimal point directly from a string; the fix is to go through float first: int(float("7.5")) gives 7.</w:t>
            </w:r>
          </w:p>
        </w:tc>
      </w:tr>
    </w:tbl>
    <w:p>
      <w:pPr>
        <w:spacing w:before="100"/>
      </w:pPr>
      <w:r>
        <w:rPr>
          <w:b/>
          <w:bCs/>
          <w:color w:val="1F3864"/>
          <w:sz w:val="20"/>
          <w:szCs w:val="20"/>
        </w:rPr>
        <w:t xml:space="preserve">Knowledge check: </w:t>
      </w:r>
      <w:r>
        <w:rPr>
          <w:sz w:val="20"/>
          <w:szCs w:val="20"/>
        </w:rPr>
        <w:t xml:space="preserve">What does bool("False") evaluate to in Python, and why?</w:t>
      </w:r>
    </w:p>
    <w:p>
      <w:r>
        <w:rPr>
          <w:b w:val="false"/>
          <w:bCs w:val="false"/>
          <w:sz w:val="19"/>
          <w:szCs w:val="19"/>
        </w:rPr>
        <w:t xml:space="preserve">   (A) </w:t>
      </w:r>
      <w:r>
        <w:rPr>
          <w:b w:val="false"/>
          <w:bCs w:val="false"/>
          <w:sz w:val="19"/>
          <w:szCs w:val="19"/>
        </w:rPr>
        <w:t xml:space="preserve">False, because the text says False</w:t>
      </w:r>
    </w:p>
    <w:p>
      <w:r>
        <w:rPr>
          <w:b/>
          <w:bCs/>
          <w:color w:val="0F6E6B"/>
          <w:sz w:val="19"/>
          <w:szCs w:val="19"/>
        </w:rPr>
        <w:t xml:space="preserve">   (B) </w:t>
      </w:r>
      <w:r>
        <w:rPr>
          <w:b/>
          <w:bCs/>
          <w:color w:val="0F6E6B"/>
          <w:sz w:val="19"/>
          <w:szCs w:val="19"/>
        </w:rPr>
        <w:t xml:space="preserve">True, because any non-empty string is truthy regardless of its content</w:t>
      </w:r>
    </w:p>
    <w:p>
      <w:r>
        <w:rPr>
          <w:b w:val="false"/>
          <w:bCs w:val="false"/>
          <w:sz w:val="19"/>
          <w:szCs w:val="19"/>
        </w:rPr>
        <w:t xml:space="preserve">   (C) </w:t>
      </w:r>
      <w:r>
        <w:rPr>
          <w:b w:val="false"/>
          <w:bCs w:val="false"/>
          <w:sz w:val="19"/>
          <w:szCs w:val="19"/>
        </w:rPr>
        <w:t xml:space="preserve">It raises an error, because 'False' is not a valid boolean literal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five short lines of code that each attempt a type conversion likely to surprise a beginner (e.g. int(3.9), bool("0"), int("3.5")), run them, and write one sentence per line explaining the actual output.</w:t>
      </w:r>
    </w:p>
    <w:p>
      <w:pPr>
        <w:pBdr>
          <w:bottom w:val="single" w:color="C9D6E3" w:sz="6"/>
        </w:pBdr>
        <w:spacing w:after="160"/>
      </w:pPr>
    </w:p>
    <w:p>
      <w:pPr>
        <w:shd w:fill="1F3864" w:val="clear"/>
        <w:spacing w:after="40" w:before="260"/>
      </w:pPr>
      <w:r>
        <w:rPr>
          <w:b/>
          <w:bCs/>
          <w:color w:val="FFFFFF"/>
          <w:sz w:val="24"/>
          <w:szCs w:val="24"/>
        </w:rPr>
        <w:t xml:space="preserve">Lecture 13</w:t>
      </w:r>
      <w:r>
        <w:rPr>
          <w:b/>
          <w:bCs/>
          <w:color w:val="FFFFFF"/>
          <w:sz w:val="24"/>
          <w:szCs w:val="24"/>
        </w:rPr>
        <w:t xml:space="preserve">   variables, types and basic Python</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Python's arithmetic and comparison operators correctly, including the differences between / and //, and == and =.</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Python's arithmetic operators are +, -, *, / (true division, always returns a float, e.g. 7/2 is 3.5), // (floor division, discards the remainder, 7//2 is 3), and % (modulo, the remainder itself, 7%2 is 1). A single = is assignment (it stores a value into a variable), while == is the comparison operator that checks equality and returns a bool — confusing these two is one of the most common syntax bugs beginners write, and Python will raise a SyntaxError if you try to use = inside a condition like if x = 5:. Comparison operators (==, !=, &lt;, &gt;, &lt;=, &gt;=) always return True or False and are the building blocks of every conditional and loop you will write for the rest of the course. We build a small temperature converter this lecture specifically to force correct use of both arithmetic (the conversion formula) and the distinction between = and == when checking the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Converting 100 degrees Celsius to Fahrenheit: fahrenheit = celsius * 9/5 + 32 gives fahrenheit = 212.0; checking the result with fahrenheit == 212 compares the stored value to the literal 212 and returns True, while writing fahrenheit = 212 by mistake would silently overwrite your computed result with a constant.</w:t>
            </w:r>
          </w:p>
        </w:tc>
      </w:tr>
    </w:tbl>
    <w:p>
      <w:pPr>
        <w:spacing w:before="100"/>
      </w:pPr>
      <w:r>
        <w:rPr>
          <w:b/>
          <w:bCs/>
          <w:color w:val="1F3864"/>
          <w:sz w:val="20"/>
          <w:szCs w:val="20"/>
        </w:rPr>
        <w:t xml:space="preserve">Knowledge check: </w:t>
      </w:r>
      <w:r>
        <w:rPr>
          <w:sz w:val="20"/>
          <w:szCs w:val="20"/>
        </w:rPr>
        <w:t xml:space="preserve">What does the expression 17 // 5 evaluate to in Python?</w:t>
      </w:r>
    </w:p>
    <w:p>
      <w:r>
        <w:rPr>
          <w:b w:val="false"/>
          <w:bCs w:val="false"/>
          <w:sz w:val="19"/>
          <w:szCs w:val="19"/>
        </w:rPr>
        <w:t xml:space="preserve">   (A) </w:t>
      </w:r>
      <w:r>
        <w:rPr>
          <w:b w:val="false"/>
          <w:bCs w:val="false"/>
          <w:sz w:val="19"/>
          <w:szCs w:val="19"/>
        </w:rPr>
        <w:t xml:space="preserve">3.4</w:t>
      </w:r>
    </w:p>
    <w:p>
      <w:r>
        <w:rPr>
          <w:b w:val="false"/>
          <w:bCs w:val="false"/>
          <w:sz w:val="19"/>
          <w:szCs w:val="19"/>
        </w:rPr>
        <w:t xml:space="preserve">   (B) </w:t>
      </w:r>
      <w:r>
        <w:rPr>
          <w:b w:val="false"/>
          <w:bCs w:val="false"/>
          <w:sz w:val="19"/>
          <w:szCs w:val="19"/>
        </w:rPr>
        <w:t xml:space="preserve">2</w:t>
      </w:r>
    </w:p>
    <w:p>
      <w:r>
        <w:rPr>
          <w:b/>
          <w:bCs/>
          <w:color w:val="0F6E6B"/>
          <w:sz w:val="19"/>
          <w:szCs w:val="19"/>
        </w:rPr>
        <w:t xml:space="preserve">   (C) </w:t>
      </w:r>
      <w:r>
        <w:rPr>
          <w:b/>
          <w:bCs/>
          <w:color w:val="0F6E6B"/>
          <w:sz w:val="19"/>
          <w:szCs w:val="19"/>
        </w:rPr>
        <w:t xml:space="preserve">3</w:t>
      </w:r>
    </w:p>
    <w:p>
      <w:pPr>
        <w:spacing w:after="80"/>
      </w:pPr>
      <w:r>
        <w:rPr>
          <w:b/>
          <w:bCs/>
          <w:i/>
          <w:iCs/>
          <w:color w:val="0F6E6B"/>
          <w:sz w:val="19"/>
          <w:szCs w:val="19"/>
        </w:rPr>
        <w:t xml:space="preserve">   Correct answer: C</w:t>
      </w:r>
    </w:p>
    <w:p>
      <w:pPr>
        <w:spacing w:after="120" w:before="60"/>
      </w:pPr>
      <w:r>
        <w:rPr>
          <w:b/>
          <w:bCs/>
          <w:color w:val="1F3864"/>
          <w:sz w:val="20"/>
          <w:szCs w:val="20"/>
        </w:rPr>
        <w:t xml:space="preserve">Homework: </w:t>
      </w:r>
      <w:r>
        <w:rPr>
          <w:sz w:val="20"/>
          <w:szCs w:val="20"/>
        </w:rPr>
        <w:t xml:space="preserve">Write a temperature converter script that takes a Celsius value, computes Fahrenheit using the correct formula, and prints a sentence confirming the result using an == comparison against the expected value for one known test case (0°C should equal 32°F).</w:t>
      </w:r>
    </w:p>
    <w:p>
      <w:pPr>
        <w:pBdr>
          <w:bottom w:val="single" w:color="C9D6E3" w:sz="6"/>
        </w:pBdr>
        <w:spacing w:after="160"/>
      </w:pPr>
    </w:p>
    <w:p>
      <w:pPr>
        <w:shd w:fill="1F3864" w:val="clear"/>
        <w:spacing w:after="40" w:before="260"/>
      </w:pPr>
      <w:r>
        <w:rPr>
          <w:b/>
          <w:bCs/>
          <w:color w:val="FFFFFF"/>
          <w:sz w:val="24"/>
          <w:szCs w:val="24"/>
        </w:rPr>
        <w:t xml:space="preserve">Lecture 14</w:t>
      </w:r>
      <w:r>
        <w:rPr>
          <w:b/>
          <w:bCs/>
          <w:color w:val="FFFFFF"/>
          <w:sz w:val="24"/>
          <w:szCs w:val="24"/>
        </w:rPr>
        <w:t xml:space="preserve">   variables, types and basic Python</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the most common type-related errors beginners hit: TypeError from mixing str and int, and off-by-one indexing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TypeError: can only concatenate str (not "int") to str is the single most frequent early error, produced by code like print("Age: " + age) when age is an int — Python's + operator refuses to silently convert types, unlike some languages, and the fix is either str(age) or an f-string like f"Age: {age}". A second very common family of bugs involves string and list indexing being zero-based: the first character of "hello" is "hello"[0] (which is 'h'), not "hello"[1], and "hello"[5] raises IndexError: string index out of range because valid indices only run from 0 to len-1 (here, 0 to 4). We will read several real Python tracebacks line by line in this lecture, because learning to locate the actual failing line (usually the last one shown) and the actual error type (the word before the colon) is a transferable debugging skill, not a Python-specific one. By the end you should be able to predict, before running the code, whether a given line will raise TypeError, IndexError, or ValueError.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Code `name = "Dana"; print("Hi " + name + ", you are " + 29)` raises TypeError on the last concatenation because 29 is an int; changing it to str(29) or rewriting the whole line as an f-string f"Hi {name}, you are 29" both fix it, but the f-string version also reads more clearly.</w:t>
            </w:r>
          </w:p>
        </w:tc>
      </w:tr>
    </w:tbl>
    <w:p>
      <w:pPr>
        <w:spacing w:before="100"/>
      </w:pPr>
      <w:r>
        <w:rPr>
          <w:b/>
          <w:bCs/>
          <w:color w:val="1F3864"/>
          <w:sz w:val="20"/>
          <w:szCs w:val="20"/>
        </w:rPr>
        <w:t xml:space="preserve">Knowledge check: </w:t>
      </w:r>
      <w:r>
        <w:rPr>
          <w:sz w:val="20"/>
          <w:szCs w:val="20"/>
        </w:rPr>
        <w:t xml:space="preserve">What is the correct zero-based index to retrieve the letter 'o' from the string "hello"?</w:t>
      </w:r>
    </w:p>
    <w:p>
      <w:r>
        <w:rPr>
          <w:b w:val="false"/>
          <w:bCs w:val="false"/>
          <w:sz w:val="19"/>
          <w:szCs w:val="19"/>
        </w:rPr>
        <w:t xml:space="preserve">   (A) </w:t>
      </w:r>
      <w:r>
        <w:rPr>
          <w:b w:val="false"/>
          <w:bCs w:val="false"/>
          <w:sz w:val="19"/>
          <w:szCs w:val="19"/>
        </w:rPr>
        <w:t xml:space="preserve">3</w:t>
      </w:r>
    </w:p>
    <w:p>
      <w:r>
        <w:rPr>
          <w:b/>
          <w:bCs/>
          <w:color w:val="0F6E6B"/>
          <w:sz w:val="19"/>
          <w:szCs w:val="19"/>
        </w:rPr>
        <w:t xml:space="preserve">   (B) </w:t>
      </w:r>
      <w:r>
        <w:rPr>
          <w:b/>
          <w:bCs/>
          <w:color w:val="0F6E6B"/>
          <w:sz w:val="19"/>
          <w:szCs w:val="19"/>
        </w:rPr>
        <w:t xml:space="preserve">4</w:t>
      </w:r>
    </w:p>
    <w:p>
      <w:r>
        <w:rPr>
          <w:b w:val="false"/>
          <w:bCs w:val="false"/>
          <w:sz w:val="19"/>
          <w:szCs w:val="19"/>
        </w:rPr>
        <w:t xml:space="preserve">   (C) </w:t>
      </w:r>
      <w:r>
        <w:rPr>
          <w:b w:val="false"/>
          <w:bCs w:val="false"/>
          <w:sz w:val="19"/>
          <w:szCs w:val="19"/>
        </w:rPr>
        <w:t xml:space="preserve">5</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three lines of broken code you write on purpose (one causing TypeError, one causing IndexError, one causing ValueError), run each, copy the exact error message, and write the one-line fix for each.</w:t>
      </w:r>
    </w:p>
    <w:p>
      <w:pPr>
        <w:pBdr>
          <w:bottom w:val="single" w:color="C9D6E3" w:sz="6"/>
        </w:pBdr>
        <w:spacing w:after="160"/>
      </w:pPr>
    </w:p>
    <w:p>
      <w:pPr>
        <w:shd w:fill="1F3864" w:val="clear"/>
        <w:spacing w:after="40" w:before="260"/>
      </w:pPr>
      <w:r>
        <w:rPr>
          <w:b/>
          <w:bCs/>
          <w:color w:val="FFFFFF"/>
          <w:sz w:val="24"/>
          <w:szCs w:val="24"/>
        </w:rPr>
        <w:t xml:space="preserve">Lecture 15</w:t>
      </w:r>
      <w:r>
        <w:rPr>
          <w:b/>
          <w:bCs/>
          <w:color w:val="FFFFFF"/>
          <w:sz w:val="24"/>
          <w:szCs w:val="24"/>
        </w:rPr>
        <w:t xml:space="preserve">   variables, types and basic Python</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variables, types, conversions, and operators into a working multi-step calculator script that takes input and prints a formatted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lecture's script collects a numeric input with Python's input() function (which always returns a str, so it must be converted with float() or int() before arithmetic — tying directly back to lecture 12), performs a calculation using the correct operators from lecture 13, and prints a clearly formatted result using an f-string, avoiding the str/int TypeError from lecture 14. A realistic example is a simple tip calculator: read the bill amount and the tip percentage as text input, convert both to float, multiply to get the tip, add it to the bill for the total, and print all three figures rounded to two decimal places with round(value, 2). This is deliberately the first script in the course that chains every skill from the week — variable creation, type conversion, arithmetic, and string formatting — into one coherent, runnable program rather than an isolated demonstration of one concept. Finishing this script successfully is good evidence you are ready for Month 1's examination.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bill = float(input("Bill amount: ")); tip_pct = float(input("Tip %: ")); tip = round(bill * tip_pct / 100, 2); total = round(bill + tip, 2); print(f"Tip: ${tip}, Total: ${total}") — running it with bill=50 and tip_pct=20 prints Tip: $10.0, Total: $60.0.</w:t>
            </w:r>
          </w:p>
        </w:tc>
      </w:tr>
    </w:tbl>
    <w:p>
      <w:pPr>
        <w:spacing w:before="100"/>
      </w:pPr>
      <w:r>
        <w:rPr>
          <w:b/>
          <w:bCs/>
          <w:color w:val="1F3864"/>
          <w:sz w:val="20"/>
          <w:szCs w:val="20"/>
        </w:rPr>
        <w:t xml:space="preserve">Knowledge check: </w:t>
      </w:r>
      <w:r>
        <w:rPr>
          <w:sz w:val="20"/>
          <w:szCs w:val="20"/>
        </w:rPr>
        <w:t xml:space="preserve">In the calculator script, why must float(input(...)) be used instead of just input(...) directly in the arithmetic?</w:t>
      </w:r>
    </w:p>
    <w:p>
      <w:r>
        <w:rPr>
          <w:b/>
          <w:bCs/>
          <w:color w:val="0F6E6B"/>
          <w:sz w:val="19"/>
          <w:szCs w:val="19"/>
        </w:rPr>
        <w:t xml:space="preserve">   (A) </w:t>
      </w:r>
      <w:r>
        <w:rPr>
          <w:b/>
          <w:bCs/>
          <w:color w:val="0F6E6B"/>
          <w:sz w:val="19"/>
          <w:szCs w:val="19"/>
        </w:rPr>
        <w:t xml:space="preserve">input() returns a string, and arithmetic operators like * will fail or behave incorrectly on strings</w:t>
      </w:r>
    </w:p>
    <w:p>
      <w:r>
        <w:rPr>
          <w:b w:val="false"/>
          <w:bCs w:val="false"/>
          <w:sz w:val="19"/>
          <w:szCs w:val="19"/>
        </w:rPr>
        <w:t xml:space="preserve">   (B) </w:t>
      </w:r>
      <w:r>
        <w:rPr>
          <w:b w:val="false"/>
          <w:bCs w:val="false"/>
          <w:sz w:val="19"/>
          <w:szCs w:val="19"/>
        </w:rPr>
        <w:t xml:space="preserve">input() only works with integers, never decimals</w:t>
      </w:r>
    </w:p>
    <w:p>
      <w:r>
        <w:rPr>
          <w:b w:val="false"/>
          <w:bCs w:val="false"/>
          <w:sz w:val="19"/>
          <w:szCs w:val="19"/>
        </w:rPr>
        <w:t xml:space="preserve">   (C) </w:t>
      </w:r>
      <w:r>
        <w:rPr>
          <w:b w:val="false"/>
          <w:bCs w:val="false"/>
          <w:sz w:val="19"/>
          <w:szCs w:val="19"/>
        </w:rPr>
        <w:t xml:space="preserve">float() is required to print the result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Extend the tip calculator to also ask for the number of people splitting the bill and print each person's share, rounded to two decimal places, ready to demo in the Month 1 exam review.</w:t>
      </w:r>
    </w:p>
    <w:p>
      <w:pPr>
        <w:pBdr>
          <w:bottom w:val="single" w:color="C9D6E3" w:sz="6"/>
        </w:pBdr>
        <w:spacing w:after="160"/>
      </w:pPr>
    </w:p>
    <w:p>
      <w:pPr>
        <w:shd w:fill="A32020" w:val="clear"/>
        <w:spacing w:after="40" w:before="260"/>
      </w:pPr>
      <w:r>
        <w:rPr>
          <w:b/>
          <w:bCs/>
          <w:color w:val="FFFFFF"/>
          <w:sz w:val="24"/>
          <w:szCs w:val="24"/>
        </w:rPr>
        <w:t xml:space="preserve">Lecture 16</w:t>
      </w:r>
      <w:r>
        <w:rPr>
          <w:b/>
          <w:bCs/>
          <w:color w:val="FFFFFF"/>
          <w:sz w:val="24"/>
          <w:szCs w:val="24"/>
        </w:rPr>
        <w:t xml:space="preserve">   Month 1 Examination</w:t>
      </w:r>
    </w:p>
    <w:p>
      <w:pPr>
        <w:spacing w:after="100"/>
      </w:pPr>
      <w:r>
        <w:rPr>
          <w:i/>
          <w:iCs/>
          <w:color w:val="595959"/>
          <w:sz w:val="18"/>
          <w:szCs w:val="18"/>
        </w:rPr>
        <w:t xml:space="preserve">Year 1 · Month 1 · Computer, Data &amp; Python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 one assessed session, the combined Month 1 skills: command-line navigation, data classification, and basic Python with correct types.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1 Examination reviews, in order, the three real arcs you covered: computers/files/OS/command line (lectures 1-5 — the CPU/RAM/storage model, absolute vs relative paths, navigating and scripting at the command line, and reading error messages); what data is (lectures 6-10 — quantitative vs qualitative, structured vs semi- vs unstructured, data sources, data quality problems, and writing a data dictionary); and variables, types and basic Python (lectures 11-15 — creating typed variables, converting between types, arithmetic and comparison operators, debugging TypeError/IndexError, and the tip-calculator synthesis script). The course's internal passing standard for every module, including this one, is 80%: score at least 80% on the exam's knowledge checks and submit a working version of the final calculator-style script to move on to Month 2. There is no required external certification for Month 1 — this exam is purely an internal checkpoint before Python programming for data begins in earnest.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exam task: given a messy CSV-looking text sample with inconsistent city names and a missing value, (1) classify two of its columns by data type, (2) describe the command-line steps to locate the file from a given working directory, and (3) write a 5-line Python script that reads a price as input, converts it to float, applies an 8% tax, and prints the formatted total — each part pulling directly from a different week of this month.</w:t>
            </w:r>
          </w:p>
        </w:tc>
      </w:tr>
    </w:tbl>
    <w:p>
      <w:pPr>
        <w:spacing w:before="100"/>
      </w:pPr>
      <w:r>
        <w:rPr>
          <w:b/>
          <w:bCs/>
          <w:color w:val="1F3864"/>
          <w:sz w:val="20"/>
          <w:szCs w:val="20"/>
        </w:rPr>
        <w:t xml:space="preserve">Knowledge check: </w:t>
      </w:r>
      <w:r>
        <w:rPr>
          <w:sz w:val="20"/>
          <w:szCs w:val="20"/>
        </w:rPr>
        <w:t xml:space="preserve">A student's script raises TypeError: can only concatenate str (not 'float') to str when printing a computed total. Which Month 1 topic does this connect most directly to?</w:t>
      </w:r>
    </w:p>
    <w:p>
      <w:r>
        <w:rPr>
          <w:b w:val="false"/>
          <w:bCs w:val="false"/>
          <w:sz w:val="19"/>
          <w:szCs w:val="19"/>
        </w:rPr>
        <w:t xml:space="preserve">   (A) </w:t>
      </w:r>
      <w:r>
        <w:rPr>
          <w:b w:val="false"/>
          <w:bCs w:val="false"/>
          <w:sz w:val="19"/>
          <w:szCs w:val="19"/>
        </w:rPr>
        <w:t xml:space="preserve">Absolute vs relative file paths</w:t>
      </w:r>
    </w:p>
    <w:p>
      <w:r>
        <w:rPr>
          <w:b/>
          <w:bCs/>
          <w:color w:val="0F6E6B"/>
          <w:sz w:val="19"/>
          <w:szCs w:val="19"/>
        </w:rPr>
        <w:t xml:space="preserve">   (B) </w:t>
      </w:r>
      <w:r>
        <w:rPr>
          <w:b/>
          <w:bCs/>
          <w:color w:val="0F6E6B"/>
          <w:sz w:val="19"/>
          <w:szCs w:val="19"/>
        </w:rPr>
        <w:t xml:space="preserve">Type conversion and string formatting (lecture 12 and 14)</w:t>
      </w:r>
    </w:p>
    <w:p>
      <w:r>
        <w:rPr>
          <w:b w:val="false"/>
          <w:bCs w:val="false"/>
          <w:sz w:val="19"/>
          <w:szCs w:val="19"/>
        </w:rPr>
        <w:t xml:space="preserve">   (C) </w:t>
      </w:r>
      <w:r>
        <w:rPr>
          <w:b w:val="false"/>
          <w:bCs w:val="false"/>
          <w:sz w:val="19"/>
          <w:szCs w:val="19"/>
        </w:rPr>
        <w:t xml:space="preserve">Discrete vs continuous data (lecture 6)</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the next session, re-run every script you wrote this month without looking at your notes, and list any command, type conversion, or data-classification rule you had to look up — those are your personal review list for Month 1.</w:t>
      </w:r>
    </w:p>
    <w:p>
      <w:pPr>
        <w:pBdr>
          <w:bottom w:val="single" w:color="C9D6E3" w:sz="6"/>
        </w:pBdr>
        <w:spacing w:after="160"/>
      </w:pPr>
    </w:p>
    <w:p>
      <w:pPr>
        <w:shd w:fill="0F6E6B" w:val="clear"/>
        <w:spacing w:after="60" w:before="100"/>
      </w:pPr>
      <w:r>
        <w:rPr>
          <w:b/>
          <w:bCs/>
          <w:color w:val="FFFFFF"/>
          <w:sz w:val="30"/>
          <w:szCs w:val="30"/>
        </w:rPr>
        <w:t xml:space="preserve">Month 2</w:t>
      </w:r>
      <w:r>
        <w:rPr>
          <w:b/>
          <w:bCs/>
          <w:color w:val="FFFFFF"/>
          <w:sz w:val="26"/>
          <w:szCs w:val="26"/>
        </w:rPr>
        <w:t xml:space="preserve">   Python Programming for Data</w:t>
      </w:r>
    </w:p>
    <w:p>
      <w:pPr>
        <w:spacing w:after="160"/>
      </w:pPr>
      <w:r>
        <w:rPr>
          <w:i/>
          <w:iCs/>
          <w:color w:val="595959"/>
          <w:sz w:val="18"/>
          <w:szCs w:val="18"/>
        </w:rPr>
        <w:t xml:space="preserve">Allocation: 16 hours  |  16 lectures  |  Level: Absolute Beginner  |  Certification: HackerRank Python Certificate</w:t>
      </w:r>
    </w:p>
    <w:p>
      <w:pPr>
        <w:shd w:fill="1F3864" w:val="clear"/>
        <w:spacing w:after="40" w:before="260"/>
      </w:pPr>
      <w:r>
        <w:rPr>
          <w:b/>
          <w:bCs/>
          <w:color w:val="FFFFFF"/>
          <w:sz w:val="24"/>
          <w:szCs w:val="24"/>
        </w:rPr>
        <w:t xml:space="preserve">Lecture 17</w:t>
      </w:r>
      <w:r>
        <w:rPr>
          <w:b/>
          <w:bCs/>
          <w:color w:val="FFFFFF"/>
          <w:sz w:val="24"/>
          <w:szCs w:val="24"/>
        </w:rPr>
        <w:t xml:space="preserve">   Functions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Python function with def, parameters, and a return statement, and explain why functions reduce duplicated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function is a named, reusable block of code defined once with def name(parameters): and a return statement that sends a value back to whoever called it; calling the function later by name(arguments) runs that block without retyping it. The core benefit is avoiding duplication: if you write the same five lines to clean a column of prices in three different scripts, a bug fix means editing three places — wrap it in one function clean_price(value) and you fix it once. Parameters are placeholders filled in at call time (def add_tax(price, rate):), while the return statement is what distinguishes a function that produces a usable value from one that merely prints and discards it — a function with no return implicitly returns None, which trips up beginners who then try to use that None in arithmetic. We will write several tiny one-purpose functions this lecture specifically to build the def/parameter/return muscle memory before adding complexity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add_tax(price, rate):
    return price * (1 + rate)
total = add_tax(50, 0.08)
print(total)  # 54.0 — calling add_tax(50, 0.08) substitutes price=50, rate=0.08, and the return statement sends 54.0 back to be stored in total.</w:t>
            </w:r>
          </w:p>
        </w:tc>
      </w:tr>
    </w:tbl>
    <w:p>
      <w:pPr>
        <w:spacing w:before="100"/>
      </w:pPr>
      <w:r>
        <w:rPr>
          <w:b/>
          <w:bCs/>
          <w:color w:val="1F3864"/>
          <w:sz w:val="20"/>
          <w:szCs w:val="20"/>
        </w:rPr>
        <w:t xml:space="preserve">Knowledge check: </w:t>
      </w:r>
      <w:r>
        <w:rPr>
          <w:sz w:val="20"/>
          <w:szCs w:val="20"/>
        </w:rPr>
        <w:t xml:space="preserve">A function is defined with `def square(n): print(n * n)` (note: print, not return). What happens when you run `result = square(4)` and then `print(result + 1)`?</w:t>
      </w:r>
    </w:p>
    <w:p>
      <w:r>
        <w:rPr>
          <w:b w:val="false"/>
          <w:bCs w:val="false"/>
          <w:sz w:val="19"/>
          <w:szCs w:val="19"/>
        </w:rPr>
        <w:t xml:space="preserve">   (A) </w:t>
      </w:r>
      <w:r>
        <w:rPr>
          <w:b w:val="false"/>
          <w:bCs w:val="false"/>
          <w:sz w:val="19"/>
          <w:szCs w:val="19"/>
        </w:rPr>
        <w:t xml:space="preserve">It prints 17</w:t>
      </w:r>
    </w:p>
    <w:p>
      <w:r>
        <w:rPr>
          <w:b/>
          <w:bCs/>
          <w:color w:val="0F6E6B"/>
          <w:sz w:val="19"/>
          <w:szCs w:val="19"/>
        </w:rPr>
        <w:t xml:space="preserve">   (B) </w:t>
      </w:r>
      <w:r>
        <w:rPr>
          <w:b/>
          <w:bCs/>
          <w:color w:val="0F6E6B"/>
          <w:sz w:val="19"/>
          <w:szCs w:val="19"/>
        </w:rPr>
        <w:t xml:space="preserve">It prints 16 then raises a TypeError, because result is None (the function never returned a value) and None cannot be added to 1</w:t>
      </w:r>
    </w:p>
    <w:p>
      <w:r>
        <w:rPr>
          <w:b w:val="false"/>
          <w:bCs w:val="false"/>
          <w:sz w:val="19"/>
          <w:szCs w:val="19"/>
        </w:rPr>
        <w:t xml:space="preserve">   (C) </w:t>
      </w:r>
      <w:r>
        <w:rPr>
          <w:b w:val="false"/>
          <w:bCs w:val="false"/>
          <w:sz w:val="19"/>
          <w:szCs w:val="19"/>
        </w:rPr>
        <w:t xml:space="preserve">It prints 16 twice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three small functions with no duplicated logic between them: one that converts Celsius to Fahrenheit, one that computes a percentage, and one that adds sales tax — each must use return, not print, to hand back its result.</w:t>
      </w:r>
    </w:p>
    <w:p>
      <w:pPr>
        <w:pBdr>
          <w:bottom w:val="single" w:color="C9D6E3" w:sz="6"/>
        </w:pBdr>
        <w:spacing w:after="160"/>
      </w:pPr>
    </w:p>
    <w:p>
      <w:pPr>
        <w:shd w:fill="1F3864" w:val="clear"/>
        <w:spacing w:after="40" w:before="260"/>
      </w:pPr>
      <w:r>
        <w:rPr>
          <w:b/>
          <w:bCs/>
          <w:color w:val="FFFFFF"/>
          <w:sz w:val="24"/>
          <w:szCs w:val="24"/>
        </w:rPr>
        <w:t xml:space="preserve">Lecture 18</w:t>
      </w:r>
      <w:r>
        <w:rPr>
          <w:b/>
          <w:bCs/>
          <w:color w:val="FFFFFF"/>
          <w:sz w:val="24"/>
          <w:szCs w:val="24"/>
        </w:rPr>
        <w:t xml:space="preserve">   Functions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default argument values, *args, and **kwargs to write flexible functions, and explain Python's local variable scope.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default argument value (def greet(name, greeting="Hello"):) lets a caller omit that parameter and get a sensible fallback, which is useful for optional settings like a tax rate that is usually the same. *args collects any extra positional arguments into a tuple (def total(*numbers): return sum(numbers)), letting a function accept a variable number of inputs, while **kwargs collects extra named arguments into a dictionary, useful for configuration-style calls. Scope is the rule governing where a variable is visible: a variable created inside a function (a local variable) disappears once the function returns and is invisible outside it, even if an identically-named variable exists outside — this is why two different functions can both safely use a loop variable called i without interfering with each other. Mixing these three features lets you write one flexible function instead of many near-duplicate ones, directly extending lecture 17's duplication-avoidance theme into more realistic, variable-shaped inputs.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total_sale(*item_prices, tax_rate=0.08):
    subtotal = sum(item_prices)
    return subtotal * (1 + tax_rate)
total_sale(10, 20, 30) uses the default 8% tax rate and sums three prices; total_sale(10, 20, tax_rate=0.05) overrides the rate while still accepting a variable number of item prices via *args.</w:t>
            </w:r>
          </w:p>
        </w:tc>
      </w:tr>
    </w:tbl>
    <w:p>
      <w:pPr>
        <w:spacing w:before="100"/>
      </w:pPr>
      <w:r>
        <w:rPr>
          <w:b/>
          <w:bCs/>
          <w:color w:val="1F3864"/>
          <w:sz w:val="20"/>
          <w:szCs w:val="20"/>
        </w:rPr>
        <w:t xml:space="preserve">Knowledge check: </w:t>
      </w:r>
      <w:r>
        <w:rPr>
          <w:sz w:val="20"/>
          <w:szCs w:val="20"/>
        </w:rPr>
        <w:t xml:space="preserve">Inside a function, you create a variable `count = 0`. After the function returns, you try to print count outside the function. What happens?</w:t>
      </w:r>
    </w:p>
    <w:p>
      <w:r>
        <w:rPr>
          <w:b w:val="false"/>
          <w:bCs w:val="false"/>
          <w:sz w:val="19"/>
          <w:szCs w:val="19"/>
        </w:rPr>
        <w:t xml:space="preserve">   (A) </w:t>
      </w:r>
      <w:r>
        <w:rPr>
          <w:b w:val="false"/>
          <w:bCs w:val="false"/>
          <w:sz w:val="19"/>
          <w:szCs w:val="19"/>
        </w:rPr>
        <w:t xml:space="preserve">It prints 0</w:t>
      </w:r>
    </w:p>
    <w:p>
      <w:r>
        <w:rPr>
          <w:b/>
          <w:bCs/>
          <w:color w:val="0F6E6B"/>
          <w:sz w:val="19"/>
          <w:szCs w:val="19"/>
        </w:rPr>
        <w:t xml:space="preserve">   (B) </w:t>
      </w:r>
      <w:r>
        <w:rPr>
          <w:b/>
          <w:bCs/>
          <w:color w:val="0F6E6B"/>
          <w:sz w:val="19"/>
          <w:szCs w:val="19"/>
        </w:rPr>
        <w:t xml:space="preserve">It raises a NameError, because count was local to the function and no longer exists outside it</w:t>
      </w:r>
    </w:p>
    <w:p>
      <w:r>
        <w:rPr>
          <w:b w:val="false"/>
          <w:bCs w:val="false"/>
          <w:sz w:val="19"/>
          <w:szCs w:val="19"/>
        </w:rPr>
        <w:t xml:space="preserve">   (C) </w:t>
      </w:r>
      <w:r>
        <w:rPr>
          <w:b w:val="false"/>
          <w:bCs w:val="false"/>
          <w:sz w:val="19"/>
          <w:szCs w:val="19"/>
        </w:rPr>
        <w:t xml:space="preserve">It prints None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function that accepts any number of numeric grades using *args and a default passing threshold of 60 using a keyword default, and have it return the count of grades at or above that threshold.</w:t>
      </w:r>
    </w:p>
    <w:p>
      <w:pPr>
        <w:pBdr>
          <w:bottom w:val="single" w:color="C9D6E3" w:sz="6"/>
        </w:pBdr>
        <w:spacing w:after="160"/>
      </w:pPr>
    </w:p>
    <w:p>
      <w:pPr>
        <w:shd w:fill="1F3864" w:val="clear"/>
        <w:spacing w:after="40" w:before="260"/>
      </w:pPr>
      <w:r>
        <w:rPr>
          <w:b/>
          <w:bCs/>
          <w:color w:val="FFFFFF"/>
          <w:sz w:val="24"/>
          <w:szCs w:val="24"/>
        </w:rPr>
        <w:t xml:space="preserve">Lecture 19</w:t>
      </w:r>
      <w:r>
        <w:rPr>
          <w:b/>
          <w:bCs/>
          <w:color w:val="FFFFFF"/>
          <w:sz w:val="24"/>
          <w:szCs w:val="24"/>
        </w:rPr>
        <w:t xml:space="preserve">   Functions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reusable library of data-cleaning functions and import them into a second script, demonstrating functions as organizational units.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projects split code across files: a module like clean_utils.py holds a handful of focused functions (strip_whitespace(text), to_lowercase(text), parse_price(text)), and a separate analysis script imports them with from clean_utils import strip_whitespace, parse_price rather than copy-pasting the logic into every script that needs it. This is the practical payoff of lectures 17 and 18 combined: each function is small, has a clear single purpose, and accepts flexible inputs, so the resulting library is genuinely reusable across different datasets, not just the one it was written for. We will build exactly three functions this lecture — one to clean a messy price string like "$1,299.00" into a float, one to standardize inconsistent city-name capitalization, and one to flag a row as a likely duplicate — then import and call all three from a second file to prove the separation actually works. This is also your first exposure to the idea of a 'module,' which is exactly what Python's own standard library (csv, json, etc., coming in lectures 28-29) is built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clean_utils.py: `def parse_price(text):\n    return float(text.replace("$", "").replace(",", ""))` — then in main.py: `from clean_utils import parse_price\nprint(parse_price("$1,299.00"))` prints 1299.0, with the cleaning logic written and tested in exactly one place.</w:t>
            </w:r>
          </w:p>
        </w:tc>
      </w:tr>
    </w:tbl>
    <w:p>
      <w:pPr>
        <w:spacing w:before="100"/>
      </w:pPr>
      <w:r>
        <w:rPr>
          <w:b/>
          <w:bCs/>
          <w:color w:val="1F3864"/>
          <w:sz w:val="20"/>
          <w:szCs w:val="20"/>
        </w:rPr>
        <w:t xml:space="preserve">Knowledge check: </w:t>
      </w:r>
      <w:r>
        <w:rPr>
          <w:sz w:val="20"/>
          <w:szCs w:val="20"/>
        </w:rPr>
        <w:t xml:space="preserve">What is the main advantage of putting parse_price() in a separate clean_utils.py file and importing it, versus writing it directly inside every analysis script that needs it?</w:t>
      </w:r>
    </w:p>
    <w:p>
      <w:r>
        <w:rPr>
          <w:b w:val="false"/>
          <w:bCs w:val="false"/>
          <w:sz w:val="19"/>
          <w:szCs w:val="19"/>
        </w:rPr>
        <w:t xml:space="preserve">   (A) </w:t>
      </w:r>
      <w:r>
        <w:rPr>
          <w:b w:val="false"/>
          <w:bCs w:val="false"/>
          <w:sz w:val="19"/>
          <w:szCs w:val="19"/>
        </w:rPr>
        <w:t xml:space="preserve">The function runs faster when imported</w:t>
      </w:r>
    </w:p>
    <w:p>
      <w:r>
        <w:rPr>
          <w:b/>
          <w:bCs/>
          <w:color w:val="0F6E6B"/>
          <w:sz w:val="19"/>
          <w:szCs w:val="19"/>
        </w:rPr>
        <w:t xml:space="preserve">   (B) </w:t>
      </w:r>
      <w:r>
        <w:rPr>
          <w:b/>
          <w:bCs/>
          <w:color w:val="0F6E6B"/>
          <w:sz w:val="19"/>
          <w:szCs w:val="19"/>
        </w:rPr>
        <w:t xml:space="preserve">A bug fix or improvement to parse_price only needs to be made in one place, and every script that imports it benefits immediately</w:t>
      </w:r>
    </w:p>
    <w:p>
      <w:r>
        <w:rPr>
          <w:b w:val="false"/>
          <w:bCs w:val="false"/>
          <w:sz w:val="19"/>
          <w:szCs w:val="19"/>
        </w:rPr>
        <w:t xml:space="preserve">   (C) </w:t>
      </w:r>
      <w:r>
        <w:rPr>
          <w:b w:val="false"/>
          <w:bCs w:val="false"/>
          <w:sz w:val="19"/>
          <w:szCs w:val="19"/>
        </w:rPr>
        <w:t xml:space="preserve">Imported functions cannot raise errors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clean_utils.py file with at least two cleaning functions of your own design, then write a second script that imports and calls both on a small sample of messy text values you make up.</w:t>
      </w:r>
    </w:p>
    <w:p>
      <w:pPr>
        <w:pBdr>
          <w:bottom w:val="single" w:color="C9D6E3" w:sz="6"/>
        </w:pBdr>
        <w:spacing w:after="160"/>
      </w:pPr>
    </w:p>
    <w:p>
      <w:pPr>
        <w:shd w:fill="1F3864" w:val="clear"/>
        <w:spacing w:after="40" w:before="260"/>
      </w:pPr>
      <w:r>
        <w:rPr>
          <w:b/>
          <w:bCs/>
          <w:color w:val="FFFFFF"/>
          <w:sz w:val="24"/>
          <w:szCs w:val="24"/>
        </w:rPr>
        <w:t xml:space="preserve">Lecture 20</w:t>
      </w:r>
      <w:r>
        <w:rPr>
          <w:b/>
          <w:bCs/>
          <w:color w:val="FFFFFF"/>
          <w:sz w:val="24"/>
          <w:szCs w:val="24"/>
        </w:rPr>
        <w:t xml:space="preserve">   lists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index, slice, and modify Python lists, and use core list methods: append, remove, sort, and len.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list is an ordered, mutable collection written with square brackets, e.g. prices = [19.99, 24.50, 9.75], where each element has a zero-based index (prices[0] is 19.99) exactly as with string indexing from Month 1. Slicing extracts a sub-list with start:stop syntax, prices[1:3] returning elements at index 1 and 2 (not 3 — the stop index is always exclusive), which trips up beginners who expect it to include index 3. Core methods you will use constantly: append(x) adds one item to the end, remove(x) deletes the first matching value, sort() reorders the list in place (permanently changing it, unlike sorted(), which returns a new list), and len(my_list) returns the element count. Because lists are mutable, two variables can point at the same list in memory, so modifying one through append or sort can unexpectedly change what the 'other' variable sees too — a subtlety we will demonstrate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prices = [19.99, 24.50, 9.75]; prices.append(5.00) makes it [19.99, 24.50, 9.75, 5.00]; prices.sort() then reorders it in place to [5.00, 9.75, 19.99, 24.50]; prices[1:3] on the sorted list returns [9.75, 19.99] — index 3 (24.50) is excluded.</w:t>
            </w:r>
          </w:p>
        </w:tc>
      </w:tr>
    </w:tbl>
    <w:p>
      <w:pPr>
        <w:spacing w:before="100"/>
      </w:pPr>
      <w:r>
        <w:rPr>
          <w:b/>
          <w:bCs/>
          <w:color w:val="1F3864"/>
          <w:sz w:val="20"/>
          <w:szCs w:val="20"/>
        </w:rPr>
        <w:t xml:space="preserve">Knowledge check: </w:t>
      </w:r>
      <w:r>
        <w:rPr>
          <w:sz w:val="20"/>
          <w:szCs w:val="20"/>
        </w:rPr>
        <w:t xml:space="preserve">Given scores = [70, 85, 60, 95], what does scores[1:3] return?</w:t>
      </w:r>
    </w:p>
    <w:p>
      <w:r>
        <w:rPr>
          <w:b/>
          <w:bCs/>
          <w:color w:val="0F6E6B"/>
          <w:sz w:val="19"/>
          <w:szCs w:val="19"/>
        </w:rPr>
        <w:t xml:space="preserve">   (A) </w:t>
      </w:r>
      <w:r>
        <w:rPr>
          <w:b/>
          <w:bCs/>
          <w:color w:val="0F6E6B"/>
          <w:sz w:val="19"/>
          <w:szCs w:val="19"/>
        </w:rPr>
        <w:t xml:space="preserve">[85, 60]</w:t>
      </w:r>
    </w:p>
    <w:p>
      <w:r>
        <w:rPr>
          <w:b w:val="false"/>
          <w:bCs w:val="false"/>
          <w:sz w:val="19"/>
          <w:szCs w:val="19"/>
        </w:rPr>
        <w:t xml:space="preserve">   (B) </w:t>
      </w:r>
      <w:r>
        <w:rPr>
          <w:b w:val="false"/>
          <w:bCs w:val="false"/>
          <w:sz w:val="19"/>
          <w:szCs w:val="19"/>
        </w:rPr>
        <w:t xml:space="preserve">[85, 60, 95]</w:t>
      </w:r>
    </w:p>
    <w:p>
      <w:r>
        <w:rPr>
          <w:b w:val="false"/>
          <w:bCs w:val="false"/>
          <w:sz w:val="19"/>
          <w:szCs w:val="19"/>
        </w:rPr>
        <w:t xml:space="preserve">   (C) </w:t>
      </w:r>
      <w:r>
        <w:rPr>
          <w:b w:val="false"/>
          <w:bCs w:val="false"/>
          <w:sz w:val="19"/>
          <w:szCs w:val="19"/>
        </w:rPr>
        <w:t xml:space="preserve">[70, 85, 60]</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list of at least six numeric values representing a week of daily sales, then use append to add a seventh day, sort it, and slice out just the three highest values using what you know about list indexing.</w:t>
      </w:r>
    </w:p>
    <w:p>
      <w:pPr>
        <w:pBdr>
          <w:bottom w:val="single" w:color="C9D6E3" w:sz="6"/>
        </w:pBdr>
        <w:spacing w:after="160"/>
      </w:pPr>
    </w:p>
    <w:p>
      <w:pPr>
        <w:shd w:fill="1F3864" w:val="clear"/>
        <w:spacing w:after="40" w:before="260"/>
      </w:pPr>
      <w:r>
        <w:rPr>
          <w:b/>
          <w:bCs/>
          <w:color w:val="FFFFFF"/>
          <w:sz w:val="24"/>
          <w:szCs w:val="24"/>
        </w:rPr>
        <w:t xml:space="preserve">Lecture 21</w:t>
      </w:r>
      <w:r>
        <w:rPr>
          <w:b/>
          <w:bCs/>
          <w:color w:val="FFFFFF"/>
          <w:sz w:val="24"/>
          <w:szCs w:val="24"/>
        </w:rPr>
        <w:t xml:space="preserve">   lists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list comprehensions to transform and filter a list of raw data values in a single readable 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list comprehension is compact syntax for building a new list by transforming or filtering an existing one: [x * 2 for x in numbers] doubles every element, and [x for x in numbers if x &gt; 0] keeps only the positive ones, combining a for-loop and an if-check that would otherwise take three or four lines into one. This directly extends lecture 20's list mechanics into a real business task: given raw_prices = ["$19.99", "$24.50", "bad_data", "$9.75"], you cannot blindly convert every entry, so [float(p.replace("$","")) for p in raw_prices if p.startswith("$")] both cleans and filters out the invalid entry in one expression. Comprehensions are preferred by experienced Python developers over equivalent for-loops specifically because they read, left to right, as 'build a list of [transformation] for each [item] in [source], keeping only those where [condition]' — but beginners should write the equivalent for-loop first if the comprehension is not immediately clear, since correctness always beats compactness. We will convert a small messy sales list into a clean numeric list live, comparing the comprehension to its for-loop equivalent line by 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raw = ["$10", "$-5", "n/a", "$40"]; clean = [float(x.replace("$","")) for x in raw if x.startswith("$") and x != "$-5"] still includes $-5 unless you also filter negatives explicitly — a cautionary example showing a comprehension's condition must be written exactly, not assumed.</w:t>
            </w:r>
          </w:p>
        </w:tc>
      </w:tr>
    </w:tbl>
    <w:p>
      <w:pPr>
        <w:spacing w:before="100"/>
      </w:pPr>
      <w:r>
        <w:rPr>
          <w:b/>
          <w:bCs/>
          <w:color w:val="1F3864"/>
          <w:sz w:val="20"/>
          <w:szCs w:val="20"/>
        </w:rPr>
        <w:t xml:space="preserve">Knowledge check: </w:t>
      </w:r>
      <w:r>
        <w:rPr>
          <w:sz w:val="20"/>
          <w:szCs w:val="20"/>
        </w:rPr>
        <w:t xml:space="preserve">What does [n for n in [1, -2, 3, -4, 5] if n &gt; 0] evaluate to?</w:t>
      </w:r>
    </w:p>
    <w:p>
      <w:r>
        <w:rPr>
          <w:b/>
          <w:bCs/>
          <w:color w:val="0F6E6B"/>
          <w:sz w:val="19"/>
          <w:szCs w:val="19"/>
        </w:rPr>
        <w:t xml:space="preserve">   (A) </w:t>
      </w:r>
      <w:r>
        <w:rPr>
          <w:b/>
          <w:bCs/>
          <w:color w:val="0F6E6B"/>
          <w:sz w:val="19"/>
          <w:szCs w:val="19"/>
        </w:rPr>
        <w:t xml:space="preserve">[1, 3, 5]</w:t>
      </w:r>
    </w:p>
    <w:p>
      <w:r>
        <w:rPr>
          <w:b w:val="false"/>
          <w:bCs w:val="false"/>
          <w:sz w:val="19"/>
          <w:szCs w:val="19"/>
        </w:rPr>
        <w:t xml:space="preserve">   (B) </w:t>
      </w:r>
      <w:r>
        <w:rPr>
          <w:b w:val="false"/>
          <w:bCs w:val="false"/>
          <w:sz w:val="19"/>
          <w:szCs w:val="19"/>
        </w:rPr>
        <w:t xml:space="preserve">[-2, -4]</w:t>
      </w:r>
    </w:p>
    <w:p>
      <w:r>
        <w:rPr>
          <w:b w:val="false"/>
          <w:bCs w:val="false"/>
          <w:sz w:val="19"/>
          <w:szCs w:val="19"/>
        </w:rPr>
        <w:t xml:space="preserve">   (C) </w:t>
      </w:r>
      <w:r>
        <w:rPr>
          <w:b w:val="false"/>
          <w:bCs w:val="false"/>
          <w:sz w:val="19"/>
          <w:szCs w:val="19"/>
        </w:rPr>
        <w:t xml:space="preserve">[1, -2, 3, -4, 5]</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Given a list of ten mixed positive and negative integers you create yourself, write one list comprehension that returns only the positive values doubled, and verify it by hand against the original list.</w:t>
      </w:r>
    </w:p>
    <w:p>
      <w:pPr>
        <w:pBdr>
          <w:bottom w:val="single" w:color="C9D6E3" w:sz="6"/>
        </w:pBdr>
        <w:spacing w:after="160"/>
      </w:pPr>
    </w:p>
    <w:p>
      <w:pPr>
        <w:shd w:fill="1F3864" w:val="clear"/>
        <w:spacing w:after="40" w:before="260"/>
      </w:pPr>
      <w:r>
        <w:rPr>
          <w:b/>
          <w:bCs/>
          <w:color w:val="FFFFFF"/>
          <w:sz w:val="24"/>
          <w:szCs w:val="24"/>
        </w:rPr>
        <w:t xml:space="preserve">Lecture 22</w:t>
      </w:r>
      <w:r>
        <w:rPr>
          <w:b/>
          <w:bCs/>
          <w:color w:val="FFFFFF"/>
          <w:sz w:val="24"/>
          <w:szCs w:val="24"/>
        </w:rPr>
        <w:t xml:space="preserve">   dictionaries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and use Python dictionaries with keys and values, including get(), keys(), values(), and items().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dictionary stores data as key-value pairs in curly braces, e.g. customer = {"name": "Dana", "age": 29, "active": True}, and you retrieve a value by its key, customer["name"], rather than by numeric position as with a list — this is the key structural difference from lists covered in lectures 20-21. Looking up a missing key with square brackets raises KeyError, so the safer customer.get("email") returns None (or a default you specify, customer.get("email", "unknown")) instead of crashing. keys() returns all the dictionary's keys, values() returns all its values, and items() returns key-value pairs together, which is what you loop over when you need both at once: for key, value in customer.items():. Dictionaries map naturally onto real-world records — one customer, one order, one row of a table — which is exactly why they are the structure Python's json and csv.DictReader modules (lectures 26-29) hand you by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customer = {"name": "Dana", "email": "dana@example.com"}; customer.get("phone", "not provided") returns "not provided" safely, while customer["phone"] on the same dictionary raises KeyError: 'phone' because the key truly does not exist.</w:t>
            </w:r>
          </w:p>
        </w:tc>
      </w:tr>
    </w:tbl>
    <w:p>
      <w:pPr>
        <w:spacing w:before="100"/>
      </w:pPr>
      <w:r>
        <w:rPr>
          <w:b/>
          <w:bCs/>
          <w:color w:val="1F3864"/>
          <w:sz w:val="20"/>
          <w:szCs w:val="20"/>
        </w:rPr>
        <w:t xml:space="preserve">Knowledge check: </w:t>
      </w:r>
      <w:r>
        <w:rPr>
          <w:sz w:val="20"/>
          <w:szCs w:val="20"/>
        </w:rPr>
        <w:t xml:space="preserve">Why is customer.get("email") generally safer to use than customer["email"] when you are not certain the key exists?</w:t>
      </w:r>
    </w:p>
    <w:p>
      <w:r>
        <w:rPr>
          <w:b w:val="false"/>
          <w:bCs w:val="false"/>
          <w:sz w:val="19"/>
          <w:szCs w:val="19"/>
        </w:rPr>
        <w:t xml:space="preserve">   (A) </w:t>
      </w:r>
      <w:r>
        <w:rPr>
          <w:b w:val="false"/>
          <w:bCs w:val="false"/>
          <w:sz w:val="19"/>
          <w:szCs w:val="19"/>
        </w:rPr>
        <w:t xml:space="preserve">get() is faster to type</w:t>
      </w:r>
    </w:p>
    <w:p>
      <w:r>
        <w:rPr>
          <w:b/>
          <w:bCs/>
          <w:color w:val="0F6E6B"/>
          <w:sz w:val="19"/>
          <w:szCs w:val="19"/>
        </w:rPr>
        <w:t xml:space="preserve">   (B) </w:t>
      </w:r>
      <w:r>
        <w:rPr>
          <w:b/>
          <w:bCs/>
          <w:color w:val="0F6E6B"/>
          <w:sz w:val="19"/>
          <w:szCs w:val="19"/>
        </w:rPr>
        <w:t xml:space="preserve">get() returns None (or a default) instead of raising a KeyError when the key is missing</w:t>
      </w:r>
    </w:p>
    <w:p>
      <w:r>
        <w:rPr>
          <w:b w:val="false"/>
          <w:bCs w:val="false"/>
          <w:sz w:val="19"/>
          <w:szCs w:val="19"/>
        </w:rPr>
        <w:t xml:space="preserve">   (C) </w:t>
      </w:r>
      <w:r>
        <w:rPr>
          <w:b w:val="false"/>
          <w:bCs w:val="false"/>
          <w:sz w:val="19"/>
          <w:szCs w:val="19"/>
        </w:rPr>
        <w:t xml:space="preserve">get() automatically creates the missing key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dictionary representing one product (at least four keys: name, price, category, in_stock), then write three lines of code using get() with a sensible default for a key you then deliberately misspell, to see it fail safely instead of crashing.</w:t>
      </w:r>
    </w:p>
    <w:p>
      <w:pPr>
        <w:pBdr>
          <w:bottom w:val="single" w:color="C9D6E3" w:sz="6"/>
        </w:pBdr>
        <w:spacing w:after="160"/>
      </w:pPr>
    </w:p>
    <w:p>
      <w:pPr>
        <w:shd w:fill="1F3864" w:val="clear"/>
        <w:spacing w:after="40" w:before="260"/>
      </w:pPr>
      <w:r>
        <w:rPr>
          <w:b/>
          <w:bCs/>
          <w:color w:val="FFFFFF"/>
          <w:sz w:val="24"/>
          <w:szCs w:val="24"/>
        </w:rPr>
        <w:t xml:space="preserve">Lecture 23</w:t>
      </w:r>
      <w:r>
        <w:rPr>
          <w:b/>
          <w:bCs/>
          <w:color w:val="FFFFFF"/>
          <w:sz w:val="24"/>
          <w:szCs w:val="24"/>
        </w:rPr>
        <w:t xml:space="preserve">   dictionaries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dictionary to group and count items from a list of raw records, building a basic frequency table by hand.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very common real task is counting how many times each category appears in a list of records — e.g. how many orders came from each city — and a dictionary is the natural tool: start with an empty dict counts = {}, then for each city in the data, do counts[city] = counts.get(city, 0) + 1, which safely initializes a city's count to 0 on first sight (using get() from lecture 22) and increments it every time after. This pattern, sometimes called a frequency table or tally, is the manual version of what SQL's GROUP BY and COUNT (coming in Month 3) does automatically, and understanding it by hand here makes that SQL concept far less abstract later. We will build one from a list of ten raw city names with inconsistent casing, which also forces you to apply the string-cleaning instincts from Month 1 (lecture 9's inconsistent formatting) before the counts will actually be correct. The finished counts dictionary itself demonstrates why dictionaries, not lists, are the right structure here: you need to look up and update a running total by name, not by position.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cities = ["NYC", "LA", "nyc", "Chicago", "LA", "NYC"]; after lowercasing each entry first, the loop produces counts = {"nyc": 3, "la": 2, "chicago": 1} — note that skipping the lowercasing step first would wrongly produce separate counts for "NYC" and "nyc".</w:t>
            </w:r>
          </w:p>
        </w:tc>
      </w:tr>
    </w:tbl>
    <w:p>
      <w:pPr>
        <w:spacing w:before="100"/>
      </w:pPr>
      <w:r>
        <w:rPr>
          <w:b/>
          <w:bCs/>
          <w:color w:val="1F3864"/>
          <w:sz w:val="20"/>
          <w:szCs w:val="20"/>
        </w:rPr>
        <w:t xml:space="preserve">Knowledge check: </w:t>
      </w:r>
      <w:r>
        <w:rPr>
          <w:sz w:val="20"/>
          <w:szCs w:val="20"/>
        </w:rPr>
        <w:t xml:space="preserve">In the pattern `counts[city] = counts.get(city, 0) + 1`, what does the `0` default inside get() accomplish?</w:t>
      </w:r>
    </w:p>
    <w:p>
      <w:r>
        <w:rPr>
          <w:b w:val="false"/>
          <w:bCs w:val="false"/>
          <w:sz w:val="19"/>
          <w:szCs w:val="19"/>
        </w:rPr>
        <w:t xml:space="preserve">   (A) </w:t>
      </w:r>
      <w:r>
        <w:rPr>
          <w:b w:val="false"/>
          <w:bCs w:val="false"/>
          <w:sz w:val="19"/>
          <w:szCs w:val="19"/>
        </w:rPr>
        <w:t xml:space="preserve">It resets every city's count to zero each time</w:t>
      </w:r>
    </w:p>
    <w:p>
      <w:r>
        <w:rPr>
          <w:b/>
          <w:bCs/>
          <w:color w:val="0F6E6B"/>
          <w:sz w:val="19"/>
          <w:szCs w:val="19"/>
        </w:rPr>
        <w:t xml:space="preserve">   (B) </w:t>
      </w:r>
      <w:r>
        <w:rPr>
          <w:b/>
          <w:bCs/>
          <w:color w:val="0F6E6B"/>
          <w:sz w:val="19"/>
          <w:szCs w:val="19"/>
        </w:rPr>
        <w:t xml:space="preserve">It safely provides a starting value of 0 the first time a city is seen, so the +1 does not fail on a missing key</w:t>
      </w:r>
    </w:p>
    <w:p>
      <w:r>
        <w:rPr>
          <w:b w:val="false"/>
          <w:bCs w:val="false"/>
          <w:sz w:val="19"/>
          <w:szCs w:val="19"/>
        </w:rPr>
        <w:t xml:space="preserve">   (C) </w:t>
      </w:r>
      <w:r>
        <w:rPr>
          <w:b w:val="false"/>
          <w:bCs w:val="false"/>
          <w:sz w:val="19"/>
          <w:szCs w:val="19"/>
        </w:rPr>
        <w:t xml:space="preserve">It limits the dictionary to storing only zero or more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list of at least twelve text values you make up with inconsistent capitalization (e.g. payment methods or product categories), clean the casing, then build a frequency-count dictionary by hand using the get()-based pattern.</w:t>
      </w:r>
    </w:p>
    <w:p>
      <w:pPr>
        <w:pBdr>
          <w:bottom w:val="single" w:color="C9D6E3" w:sz="6"/>
        </w:pBdr>
        <w:spacing w:after="160"/>
      </w:pPr>
    </w:p>
    <w:p>
      <w:pPr>
        <w:shd w:fill="1F3864" w:val="clear"/>
        <w:spacing w:after="40" w:before="260"/>
      </w:pPr>
      <w:r>
        <w:rPr>
          <w:b/>
          <w:bCs/>
          <w:color w:val="FFFFFF"/>
          <w:sz w:val="24"/>
          <w:szCs w:val="24"/>
        </w:rPr>
        <w:t xml:space="preserve">Lecture 24</w:t>
      </w:r>
      <w:r>
        <w:rPr>
          <w:b/>
          <w:bCs/>
          <w:color w:val="FFFFFF"/>
          <w:sz w:val="24"/>
          <w:szCs w:val="24"/>
        </w:rPr>
        <w:t xml:space="preserve">   loops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for loops over ranges, lists, and dictionaries, and while loops with a correctly maintained condition, including break and continue.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for loop iterates over a known, finite sequence — for i in range(5): runs with i taking values 0 through 4, for item in my_list: visits each list element directly, and for key, value in my_dict.items(): visits each pair — while a while loop runs as long as a condition stays True, and is the right tool when you don't know in advance how many iterations you need, such as 'keep asking the user for input until they type quit.' break immediately exits the nearest enclosing loop entirely, while continue skips just the rest of the current iteration and moves to the next one — these are easy to confuse, and a classic bug is using continue where break was intended, causing a loop that was meant to stop early to instead loop forever on the same failing condition. A while loop's condition must be updated inside the loop body (e.g. count += 1) or it never becomes False, producing an infinite loop — this is the single most common way beginners accidentally freeze their program, and we will deliberately write, run, and kill one live so you recognize the symptom immediately.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while True:
    answer = input("Type 'quit' to stop: ")
    if answer == "quit":
        break
    print(f"You said: {answer}") — this correctly uses break to exit a while True loop only when the condition the programmer actually cares about (the user typing quit) is met.</w:t>
            </w:r>
          </w:p>
        </w:tc>
      </w:tr>
    </w:tbl>
    <w:p>
      <w:pPr>
        <w:spacing w:before="100"/>
      </w:pPr>
      <w:r>
        <w:rPr>
          <w:b/>
          <w:bCs/>
          <w:color w:val="1F3864"/>
          <w:sz w:val="20"/>
          <w:szCs w:val="20"/>
        </w:rPr>
        <w:t xml:space="preserve">Knowledge check: </w:t>
      </w:r>
      <w:r>
        <w:rPr>
          <w:sz w:val="20"/>
          <w:szCs w:val="20"/>
        </w:rPr>
        <w:t xml:space="preserve">A while loop is written as `count = 0\nwhile count &lt; 5:\n    print(count)` with no line that changes count inside the loop. What happens when this code runs?</w:t>
      </w:r>
    </w:p>
    <w:p>
      <w:r>
        <w:rPr>
          <w:b w:val="false"/>
          <w:bCs w:val="false"/>
          <w:sz w:val="19"/>
          <w:szCs w:val="19"/>
        </w:rPr>
        <w:t xml:space="preserve">   (A) </w:t>
      </w:r>
      <w:r>
        <w:rPr>
          <w:b w:val="false"/>
          <w:bCs w:val="false"/>
          <w:sz w:val="19"/>
          <w:szCs w:val="19"/>
        </w:rPr>
        <w:t xml:space="preserve">It prints 0 through 4 and stops</w:t>
      </w:r>
    </w:p>
    <w:p>
      <w:r>
        <w:rPr>
          <w:b/>
          <w:bCs/>
          <w:color w:val="0F6E6B"/>
          <w:sz w:val="19"/>
          <w:szCs w:val="19"/>
        </w:rPr>
        <w:t xml:space="preserve">   (B) </w:t>
      </w:r>
      <w:r>
        <w:rPr>
          <w:b/>
          <w:bCs/>
          <w:color w:val="0F6E6B"/>
          <w:sz w:val="19"/>
          <w:szCs w:val="19"/>
        </w:rPr>
        <w:t xml:space="preserve">It runs forever (an infinite loop), because count never changes and the condition count &lt; 5 is always True</w:t>
      </w:r>
    </w:p>
    <w:p>
      <w:r>
        <w:rPr>
          <w:b w:val="false"/>
          <w:bCs w:val="false"/>
          <w:sz w:val="19"/>
          <w:szCs w:val="19"/>
        </w:rPr>
        <w:t xml:space="preserve">   (C) </w:t>
      </w:r>
      <w:r>
        <w:rPr>
          <w:b w:val="false"/>
          <w:bCs w:val="false"/>
          <w:sz w:val="19"/>
          <w:szCs w:val="19"/>
        </w:rPr>
        <w:t xml:space="preserve">It raises a SyntaxError immediately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while loop that keeps a running total of numbers the user enters, stopping when they type a negative number, using break correctly — then write a for loop over a list of ten numbers that uses continue to skip (not stop at) any value that is exactly zero.</w:t>
      </w:r>
    </w:p>
    <w:p>
      <w:pPr>
        <w:pBdr>
          <w:bottom w:val="single" w:color="C9D6E3" w:sz="6"/>
        </w:pBdr>
        <w:spacing w:after="160"/>
      </w:pPr>
    </w:p>
    <w:p>
      <w:pPr>
        <w:shd w:fill="1F3864" w:val="clear"/>
        <w:spacing w:after="40" w:before="260"/>
      </w:pPr>
      <w:r>
        <w:rPr>
          <w:b/>
          <w:bCs/>
          <w:color w:val="FFFFFF"/>
          <w:sz w:val="24"/>
          <w:szCs w:val="24"/>
        </w:rPr>
        <w:t xml:space="preserve">Lecture 25</w:t>
      </w:r>
      <w:r>
        <w:rPr>
          <w:b/>
          <w:bCs/>
          <w:color w:val="FFFFFF"/>
          <w:sz w:val="24"/>
          <w:szCs w:val="24"/>
        </w:rPr>
        <w:t xml:space="preserve">   loops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nested loops to process a table-shaped list of lists, and diagnose the specific bugs nested loops commonly introduce.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table of data can be represented as a list of lists — rows = [["Dana", 29], ["Sam", 34]] — and processing every cell requires a nested loop: an outer for row in rows: loop over each row, and an inner for cell in row: loop over each value within that row. The most common nested-loop bug is accidentally reusing the same loop variable name for both the outer and inner loop (e.g. for row in rows: for row in row:), which silently overwrites the outer loop's variable and produces wrong results without raising any error — Python will not warn you, so you must name them distinctly (row, cell) and check output carefully. A second common bug is an off-by-one error when using range(len(rows)) to index rows and columns instead of iterating directly, often from trying to also track a row number — print(f"Row {i}: {rows[i]}") requires i to come from enumerate(rows) or range(len(rows)), not from reusing a variable meant for something else. We will deliberately introduce the shadowed-variable bug live, observe the wrong (but error-free) output it produces, and fix it, because this exact bug is notoriously hard to spot by just reading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rows = [["Dana", 29], ["Sam", 34]]
for row in rows:
    for value in row:
        print(value, end=" ")
# prints: Dana 29 Sam 34 — correctly using distinct names (row, value) for the outer and inner loop variables.</w:t>
            </w:r>
          </w:p>
        </w:tc>
      </w:tr>
    </w:tbl>
    <w:p>
      <w:pPr>
        <w:spacing w:before="100"/>
      </w:pPr>
      <w:r>
        <w:rPr>
          <w:b/>
          <w:bCs/>
          <w:color w:val="1F3864"/>
          <w:sz w:val="20"/>
          <w:szCs w:val="20"/>
        </w:rPr>
        <w:t xml:space="preserve">Knowledge check: </w:t>
      </w:r>
      <w:r>
        <w:rPr>
          <w:sz w:val="20"/>
          <w:szCs w:val="20"/>
        </w:rPr>
        <w:t xml:space="preserve">What is the main danger of writing `for row in rows: for row in row:` (reusing `row` as both the outer and inner loop variable)?</w:t>
      </w:r>
    </w:p>
    <w:p>
      <w:r>
        <w:rPr>
          <w:b w:val="false"/>
          <w:bCs w:val="false"/>
          <w:sz w:val="19"/>
          <w:szCs w:val="19"/>
        </w:rPr>
        <w:t xml:space="preserve">   (A) </w:t>
      </w:r>
      <w:r>
        <w:rPr>
          <w:b w:val="false"/>
          <w:bCs w:val="false"/>
          <w:sz w:val="19"/>
          <w:szCs w:val="19"/>
        </w:rPr>
        <w:t xml:space="preserve">Python raises a SyntaxError and refuses to run it</w:t>
      </w:r>
    </w:p>
    <w:p>
      <w:r>
        <w:rPr>
          <w:b/>
          <w:bCs/>
          <w:color w:val="0F6E6B"/>
          <w:sz w:val="19"/>
          <w:szCs w:val="19"/>
        </w:rPr>
        <w:t xml:space="preserve">   (B) </w:t>
      </w:r>
      <w:r>
        <w:rPr>
          <w:b/>
          <w:bCs/>
          <w:color w:val="0F6E6B"/>
          <w:sz w:val="19"/>
          <w:szCs w:val="19"/>
        </w:rPr>
        <w:t xml:space="preserve">The inner loop silently overwrites the outer loop's variable, producing wrong results with no error message</w:t>
      </w:r>
    </w:p>
    <w:p>
      <w:r>
        <w:rPr>
          <w:b w:val="false"/>
          <w:bCs w:val="false"/>
          <w:sz w:val="19"/>
          <w:szCs w:val="19"/>
        </w:rPr>
        <w:t xml:space="preserve">   (C) </w:t>
      </w:r>
      <w:r>
        <w:rPr>
          <w:b w:val="false"/>
          <w:bCs w:val="false"/>
          <w:sz w:val="19"/>
          <w:szCs w:val="19"/>
        </w:rPr>
        <w:t xml:space="preserve">It runs correctly but more slowly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4-row, 3-column list of lists representing a small grade table, then write correctly-named nested loops that compute and print the average of each row without reusing any loop variable name.</w:t>
      </w:r>
    </w:p>
    <w:p>
      <w:pPr>
        <w:pBdr>
          <w:bottom w:val="single" w:color="C9D6E3" w:sz="6"/>
        </w:pBdr>
        <w:spacing w:after="160"/>
      </w:pPr>
    </w:p>
    <w:p>
      <w:pPr>
        <w:shd w:fill="1F3864" w:val="clear"/>
        <w:spacing w:after="40" w:before="260"/>
      </w:pPr>
      <w:r>
        <w:rPr>
          <w:b/>
          <w:bCs/>
          <w:color w:val="FFFFFF"/>
          <w:sz w:val="24"/>
          <w:szCs w:val="24"/>
        </w:rPr>
        <w:t xml:space="preserve">Lecture 26</w:t>
      </w:r>
      <w:r>
        <w:rPr>
          <w:b/>
          <w:bCs/>
          <w:color w:val="FFFFFF"/>
          <w:sz w:val="24"/>
          <w:szCs w:val="24"/>
        </w:rPr>
        <w:t xml:space="preserve">   files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 read, and write text files in Python using the with statement, and explain why with is preferred over manual open/close.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opens a file with open("data.txt", mode), where mode is "r" for reading, "w" for writing (which erases existing content), or "a" for appending; reading the whole file is file.read(), and reading line by line (usually preferable for large files) is a for line in file: loop. Using with open("data.txt") as file: ... automatically closes the file when the indented block ends, even if an error occurs inside it — the manual alternative, file = open(...); ...; file.close(), silently leaves the file open (locking it, or losing unwritten data) if an exception happens between open and close, which is a real and common bug in beginner code. Writing text requires converting any non-string value first (file.write(str(42)) not file.write(42), since write() only accepts strings), directly reusing the type-conversion skill from Month 1. We will open, read, and then overwrite a small text file in this lecture to build comfort with the exact syntax before layering structured formats (CSV/JSON) on top of it next week.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open("notes.txt", "w") as f:
    f.write("Lecture 26\n")
    f.write("Files and the with statement\n")
# file is automatically closed here, safely, even if the second write() had failed.</w:t>
            </w:r>
          </w:p>
        </w:tc>
      </w:tr>
    </w:tbl>
    <w:p>
      <w:pPr>
        <w:spacing w:before="100"/>
      </w:pPr>
      <w:r>
        <w:rPr>
          <w:b/>
          <w:bCs/>
          <w:color w:val="1F3864"/>
          <w:sz w:val="20"/>
          <w:szCs w:val="20"/>
        </w:rPr>
        <w:t xml:space="preserve">Knowledge check: </w:t>
      </w:r>
      <w:r>
        <w:rPr>
          <w:sz w:val="20"/>
          <w:szCs w:val="20"/>
        </w:rPr>
        <w:t xml:space="preserve">Why is `with open("data.txt") as f: ...` generally preferred over `f = open("data.txt"); ...; f.close()`?</w:t>
      </w:r>
    </w:p>
    <w:p>
      <w:r>
        <w:rPr>
          <w:b w:val="false"/>
          <w:bCs w:val="false"/>
          <w:sz w:val="19"/>
          <w:szCs w:val="19"/>
        </w:rPr>
        <w:t xml:space="preserve">   (A) </w:t>
      </w:r>
      <w:r>
        <w:rPr>
          <w:b w:val="false"/>
          <w:bCs w:val="false"/>
          <w:sz w:val="19"/>
          <w:szCs w:val="19"/>
        </w:rPr>
        <w:t xml:space="preserve">with runs faster on large files</w:t>
      </w:r>
    </w:p>
    <w:p>
      <w:r>
        <w:rPr>
          <w:b/>
          <w:bCs/>
          <w:color w:val="0F6E6B"/>
          <w:sz w:val="19"/>
          <w:szCs w:val="19"/>
        </w:rPr>
        <w:t xml:space="preserve">   (B) </w:t>
      </w:r>
      <w:r>
        <w:rPr>
          <w:b/>
          <w:bCs/>
          <w:color w:val="0F6E6B"/>
          <w:sz w:val="19"/>
          <w:szCs w:val="19"/>
        </w:rPr>
        <w:t xml:space="preserve">with automatically closes the file even if an error occurs inside the block, while manual close() can be skipped if an exception happens first</w:t>
      </w:r>
    </w:p>
    <w:p>
      <w:r>
        <w:rPr>
          <w:b w:val="false"/>
          <w:bCs w:val="false"/>
          <w:sz w:val="19"/>
          <w:szCs w:val="19"/>
        </w:rPr>
        <w:t xml:space="preserve">   (C) </w:t>
      </w:r>
      <w:r>
        <w:rPr>
          <w:b w:val="false"/>
          <w:bCs w:val="false"/>
          <w:sz w:val="19"/>
          <w:szCs w:val="19"/>
        </w:rPr>
        <w:t xml:space="preserve">with is required to read text files, but not to write them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script that creates a text file with five lines of your choosing using with and 'w' mode, then write a second script that opens it in 'r' mode and prints only the lines containing a word you choose.</w:t>
      </w:r>
    </w:p>
    <w:p>
      <w:pPr>
        <w:pBdr>
          <w:bottom w:val="single" w:color="C9D6E3" w:sz="6"/>
        </w:pBdr>
        <w:spacing w:after="160"/>
      </w:pPr>
    </w:p>
    <w:p>
      <w:pPr>
        <w:shd w:fill="1F3864" w:val="clear"/>
        <w:spacing w:after="40" w:before="260"/>
      </w:pPr>
      <w:r>
        <w:rPr>
          <w:b/>
          <w:bCs/>
          <w:color w:val="FFFFFF"/>
          <w:sz w:val="24"/>
          <w:szCs w:val="24"/>
        </w:rPr>
        <w:t xml:space="preserve">Lecture 27</w:t>
      </w:r>
      <w:r>
        <w:rPr>
          <w:b/>
          <w:bCs/>
          <w:color w:val="FFFFFF"/>
          <w:sz w:val="24"/>
          <w:szCs w:val="24"/>
        </w:rPr>
        <w:t xml:space="preserve">   files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Parse a real text log file line by line, extracting structured fields from each line using string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log files are a classic unstructured-to-structured conversion task: each line is a block of text like "2026-03-04 14:02:11 ERROR Failed to connect", and extracting the date, time, severity, and message requires splitting the line on whitespace with line.split() (which returns a list of tokens) and then recombining the pieces you want, e.g. the message is " ".join(parts[3:]) since it may contain multiple words. This is a direct, practical combination of file reading from the previous lecture with the string and list skills from Months 1-2: you read the file line by line with a for loop, split() each line, and often append the extracted fields as a dictionary to a results list, producing exactly the structured, analysis-ready data this unit has been building toward. A common real complication is inconsistent spacing or an occasional malformed line (missing a field), which will cause an IndexError when you try parts[3] on a line that only split into two parts — so production log-parsing code typically checks len(parts) before indexing, foreshadowing the exception-handling lecture 30 coming up. We parse a 20-line sample log live, counting how many lines are ERROR versus INFO using the dictionary-counting pattern from lecture 23.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line = "2026-03-04 14:02:11 ERROR Failed to connect"
parts = line.split()
severity = parts[2]       # "ERROR"
message = " ".join(parts[3:])  # "Failed to connect"
— splitting first, then slicing and rejoining, correctly separates the fixed fields from the variable-length message.</w:t>
            </w:r>
          </w:p>
        </w:tc>
      </w:tr>
    </w:tbl>
    <w:p>
      <w:pPr>
        <w:spacing w:before="100"/>
      </w:pPr>
      <w:r>
        <w:rPr>
          <w:b/>
          <w:bCs/>
          <w:color w:val="1F3864"/>
          <w:sz w:val="20"/>
          <w:szCs w:val="20"/>
        </w:rPr>
        <w:t xml:space="preserve">Knowledge check: </w:t>
      </w:r>
      <w:r>
        <w:rPr>
          <w:sz w:val="20"/>
          <w:szCs w:val="20"/>
        </w:rPr>
        <w:t xml:space="preserve">Why might `parts[3]` raise an IndexError on some lines of a real log file even though it worked on most others?</w:t>
      </w:r>
    </w:p>
    <w:p>
      <w:r>
        <w:rPr>
          <w:b w:val="false"/>
          <w:bCs w:val="false"/>
          <w:sz w:val="19"/>
          <w:szCs w:val="19"/>
        </w:rPr>
        <w:t xml:space="preserve">   (A) </w:t>
      </w:r>
      <w:r>
        <w:rPr>
          <w:b w:val="false"/>
          <w:bCs w:val="false"/>
          <w:sz w:val="19"/>
          <w:szCs w:val="19"/>
        </w:rPr>
        <w:t xml:space="preserve">Python only allows indexing up to position 2</w:t>
      </w:r>
    </w:p>
    <w:p>
      <w:r>
        <w:rPr>
          <w:b/>
          <w:bCs/>
          <w:color w:val="0F6E6B"/>
          <w:sz w:val="19"/>
          <w:szCs w:val="19"/>
        </w:rPr>
        <w:t xml:space="preserve">   (B) </w:t>
      </w:r>
      <w:r>
        <w:rPr>
          <w:b/>
          <w:bCs/>
          <w:color w:val="0F6E6B"/>
          <w:sz w:val="19"/>
          <w:szCs w:val="19"/>
        </w:rPr>
        <w:t xml:space="preserve">Some lines may have fewer whitespace-separated tokens than expected (e.g. a missing field), so split() produces a shorter list on those lines</w:t>
      </w:r>
    </w:p>
    <w:p>
      <w:r>
        <w:rPr>
          <w:b w:val="false"/>
          <w:bCs w:val="false"/>
          <w:sz w:val="19"/>
          <w:szCs w:val="19"/>
        </w:rPr>
        <w:t xml:space="preserve">   (C) </w:t>
      </w:r>
      <w:r>
        <w:rPr>
          <w:b w:val="false"/>
          <w:bCs w:val="false"/>
          <w:sz w:val="19"/>
          <w:szCs w:val="19"/>
        </w:rPr>
        <w:t xml:space="preserve">The file was opened in the wrong mode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sample text log of at least ten lines with a date, time, severity (INFO/ERROR), and message on each, then write a script that counts how many lines are ERROR versus INFO using a dictionary.</w:t>
      </w:r>
    </w:p>
    <w:p>
      <w:pPr>
        <w:pBdr>
          <w:bottom w:val="single" w:color="C9D6E3" w:sz="6"/>
        </w:pBdr>
        <w:spacing w:after="160"/>
      </w:pPr>
    </w:p>
    <w:p>
      <w:pPr>
        <w:shd w:fill="1F3864" w:val="clear"/>
        <w:spacing w:after="40" w:before="260"/>
      </w:pPr>
      <w:r>
        <w:rPr>
          <w:b/>
          <w:bCs/>
          <w:color w:val="FFFFFF"/>
          <w:sz w:val="24"/>
          <w:szCs w:val="24"/>
        </w:rPr>
        <w:t xml:space="preserve">Lecture 28</w:t>
      </w:r>
      <w:r>
        <w:rPr>
          <w:b/>
          <w:bCs/>
          <w:color w:val="FFFFFF"/>
          <w:sz w:val="24"/>
          <w:szCs w:val="24"/>
        </w:rPr>
        <w:t xml:space="preserve">   CSV/JSON</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and write CSV files in Python using the csv module, including DictReader for named-column access.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csv module handles the real-world messiness of comma-separated files that naive line.split(",") would get wrong — a quoted field containing a comma, like "Smith, Dana", would be incorrectly split into two columns by a manual split, but csv.reader handles quoting correctly according to the CSV standard. csv.reader(file) yields each row as a plain list (row[0], row[1], ...), while csv.DictReader(file) is usually more convenient because it reads the header row automatically and yields each row as a dictionary keyed by column name (row["price"]), directly connecting to lecture 22's dictionary skills instead of error-prone positional indexing. Writing a CSV follows the same pattern in reverse with csv.writer or csv.DictWriter, and both reading and writing should be done inside a with block (lecture 26) to guarantee the file closes properly. We will read a small sample sales CSV both ways — as a list of lists and as a list of dictionaries — specifically so you can see why DictReader is less error-prone once a dataset has more than three or four columns.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csv
with open("sales.csv") as f:
    reader = csv.DictReader(f)
    for row in reader:
        print(row["product"], row["price"])
— this reads each row by column name regardless of column order, unlike csv.reader's row[0]/row[1] positional access.</w:t>
            </w:r>
          </w:p>
        </w:tc>
      </w:tr>
    </w:tbl>
    <w:p>
      <w:pPr>
        <w:spacing w:before="100"/>
      </w:pPr>
      <w:r>
        <w:rPr>
          <w:b/>
          <w:bCs/>
          <w:color w:val="1F3864"/>
          <w:sz w:val="20"/>
          <w:szCs w:val="20"/>
        </w:rPr>
        <w:t xml:space="preserve">Knowledge check: </w:t>
      </w:r>
      <w:r>
        <w:rPr>
          <w:sz w:val="20"/>
          <w:szCs w:val="20"/>
        </w:rPr>
        <w:t xml:space="preserve">What is the main advantage of csv.DictReader over csv.reader when working with a CSV that has a header row?</w:t>
      </w:r>
    </w:p>
    <w:p>
      <w:r>
        <w:rPr>
          <w:b w:val="false"/>
          <w:bCs w:val="false"/>
          <w:sz w:val="19"/>
          <w:szCs w:val="19"/>
        </w:rPr>
        <w:t xml:space="preserve">   (A) </w:t>
      </w:r>
      <w:r>
        <w:rPr>
          <w:b w:val="false"/>
          <w:bCs w:val="false"/>
          <w:sz w:val="19"/>
          <w:szCs w:val="19"/>
        </w:rPr>
        <w:t xml:space="preserve">DictReader is faster to run</w:t>
      </w:r>
    </w:p>
    <w:p>
      <w:r>
        <w:rPr>
          <w:b/>
          <w:bCs/>
          <w:color w:val="0F6E6B"/>
          <w:sz w:val="19"/>
          <w:szCs w:val="19"/>
        </w:rPr>
        <w:t xml:space="preserve">   (B) </w:t>
      </w:r>
      <w:r>
        <w:rPr>
          <w:b/>
          <w:bCs/>
          <w:color w:val="0F6E6B"/>
          <w:sz w:val="19"/>
          <w:szCs w:val="19"/>
        </w:rPr>
        <w:t xml:space="preserve">DictReader lets you access each field by column name instead of a fragile numeric position, reducing bugs if column order changes</w:t>
      </w:r>
    </w:p>
    <w:p>
      <w:r>
        <w:rPr>
          <w:b w:val="false"/>
          <w:bCs w:val="false"/>
          <w:sz w:val="19"/>
          <w:szCs w:val="19"/>
        </w:rPr>
        <w:t xml:space="preserve">   (C) </w:t>
      </w:r>
      <w:r>
        <w:rPr>
          <w:b w:val="false"/>
          <w:bCs w:val="false"/>
          <w:sz w:val="19"/>
          <w:szCs w:val="19"/>
        </w:rPr>
        <w:t xml:space="preserve">DictReader automatically removes duplicate rows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small CSV file with at least four columns and five rows, then write a script that reads it with DictReader and prints only the rows where a numeric column exceeds a value you choose.</w:t>
      </w:r>
    </w:p>
    <w:p>
      <w:pPr>
        <w:pBdr>
          <w:bottom w:val="single" w:color="C9D6E3" w:sz="6"/>
        </w:pBdr>
        <w:spacing w:after="160"/>
      </w:pPr>
    </w:p>
    <w:p>
      <w:pPr>
        <w:shd w:fill="1F3864" w:val="clear"/>
        <w:spacing w:after="40" w:before="260"/>
      </w:pPr>
      <w:r>
        <w:rPr>
          <w:b/>
          <w:bCs/>
          <w:color w:val="FFFFFF"/>
          <w:sz w:val="24"/>
          <w:szCs w:val="24"/>
        </w:rPr>
        <w:t xml:space="preserve">Lecture 29</w:t>
      </w:r>
      <w:r>
        <w:rPr>
          <w:b/>
          <w:bCs/>
          <w:color w:val="FFFFFF"/>
          <w:sz w:val="24"/>
          <w:szCs w:val="24"/>
        </w:rPr>
        <w:t xml:space="preserve">   CSV/JSON</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Parse and generate JSON in Python using json.loads/dumps and json.load/dump, and map JSON structures onto Python dicts and lists.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JSON (JavaScript Object Notation) maps directly and predictably onto Python's own data structures: a JSON object {"name": "Dana"} becomes a Python dict, and a JSON array [1, 2, 3] becomes a Python list, so once you understand dicts and lists (lectures 20-23), reading JSON requires almost no new mental model, only new functions. json.loads(text) parses a JSON string already in memory into Python objects, while json.load(file) does the same directly from an open file; the dumps/dump pair does the reverse, turning Python objects back into JSON text (with dump writing straight to a file). A frequent real task is converting a CSV dataset (lecture 28) into a list of JSON records for an API or a downstream system — read each row as a dict with DictReader, collect the dicts into a list, then json.dump(the_list, output_file, indent=2) for readable, nicely-indented output. We will perform exactly that CSV-to-JSON conversion live, converting the same sales CSV from lecture 28 into a JSON array of records, closing the loop between this lecture pair's two formats.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json, csv
with open("sales.csv") as f:
    rows = list(csv.DictReader(f))
with open("sales.json", "w") as out:
    json.dump(rows, out, indent=2)
— rows is already a list of dicts from DictReader, so json.dump can serialize it directly with no restructuring needed.</w:t>
            </w:r>
          </w:p>
        </w:tc>
      </w:tr>
    </w:tbl>
    <w:p>
      <w:pPr>
        <w:spacing w:before="100"/>
      </w:pPr>
      <w:r>
        <w:rPr>
          <w:b/>
          <w:bCs/>
          <w:color w:val="1F3864"/>
          <w:sz w:val="20"/>
          <w:szCs w:val="20"/>
        </w:rPr>
        <w:t xml:space="preserve">Knowledge check: </w:t>
      </w:r>
      <w:r>
        <w:rPr>
          <w:sz w:val="20"/>
          <w:szCs w:val="20"/>
        </w:rPr>
        <w:t xml:space="preserve">A JSON array like [{"id": 1}, {"id": 2}] is loaded in Python with json.loads(). What Python type does the overall result have?</w:t>
      </w:r>
    </w:p>
    <w:p>
      <w:r>
        <w:rPr>
          <w:b/>
          <w:bCs/>
          <w:color w:val="0F6E6B"/>
          <w:sz w:val="19"/>
          <w:szCs w:val="19"/>
        </w:rPr>
        <w:t xml:space="preserve">   (A) </w:t>
      </w:r>
      <w:r>
        <w:rPr>
          <w:b/>
          <w:bCs/>
          <w:color w:val="0F6E6B"/>
          <w:sz w:val="19"/>
          <w:szCs w:val="19"/>
        </w:rPr>
        <w:t xml:space="preserve">A list of dictionaries</w:t>
      </w:r>
    </w:p>
    <w:p>
      <w:r>
        <w:rPr>
          <w:b w:val="false"/>
          <w:bCs w:val="false"/>
          <w:sz w:val="19"/>
          <w:szCs w:val="19"/>
        </w:rPr>
        <w:t xml:space="preserve">   (B) </w:t>
      </w:r>
      <w:r>
        <w:rPr>
          <w:b w:val="false"/>
          <w:bCs w:val="false"/>
          <w:sz w:val="19"/>
          <w:szCs w:val="19"/>
        </w:rPr>
        <w:t xml:space="preserve">A single dictionary with two keys</w:t>
      </w:r>
    </w:p>
    <w:p>
      <w:r>
        <w:rPr>
          <w:b w:val="false"/>
          <w:bCs w:val="false"/>
          <w:sz w:val="19"/>
          <w:szCs w:val="19"/>
        </w:rPr>
        <w:t xml:space="preserve">   (C) </w:t>
      </w:r>
      <w:r>
        <w:rPr>
          <w:b w:val="false"/>
          <w:bCs w:val="false"/>
          <w:sz w:val="19"/>
          <w:szCs w:val="19"/>
        </w:rPr>
        <w:t xml:space="preserve">A tuple of strings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CSV file you built in the previous lecture's homework and write a script that converts it into a JSON file of the same records using json.dump with indent=2, then open the resulting file to confirm it is readable.</w:t>
      </w:r>
    </w:p>
    <w:p>
      <w:pPr>
        <w:pBdr>
          <w:bottom w:val="single" w:color="C9D6E3" w:sz="6"/>
        </w:pBdr>
        <w:spacing w:after="160"/>
      </w:pPr>
    </w:p>
    <w:p>
      <w:pPr>
        <w:shd w:fill="1F3864" w:val="clear"/>
        <w:spacing w:after="40" w:before="260"/>
      </w:pPr>
      <w:r>
        <w:rPr>
          <w:b/>
          <w:bCs/>
          <w:color w:val="FFFFFF"/>
          <w:sz w:val="24"/>
          <w:szCs w:val="24"/>
        </w:rPr>
        <w:t xml:space="preserve">Lecture 30</w:t>
      </w:r>
      <w:r>
        <w:rPr>
          <w:b/>
          <w:bCs/>
          <w:color w:val="FFFFFF"/>
          <w:sz w:val="24"/>
          <w:szCs w:val="24"/>
        </w:rPr>
        <w:t xml:space="preserve">   exceptions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try/except/else/finally to handle errors gracefully instead of letting a script crash, and raise your own exceptions when input is invalid.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try block contains code that might fail; the matching except block runs only if a specific error occurs inside try, letting your program recover instead of crashing — e.g. try: value = float(user_input) except ValueError: print("Please enter a number") catches exactly the ValueError that float() raises on bad text, from lecture 12's type-conversion failures. An optional else block runs only if no exception occurred, and finally runs no matter what (error or not), which is the right place to close a resource like a file even if something above it failed. You can also raise your own exception deliberately with raise ValueError("price cannot be negative") when input passes Python's own type checks but still violates a business rule, which is more honest than silently returning a wrong number. Catching exceptions is not the same as hiding real bugs — a bare except: with no specific error type catches everything, including mistakes you actually want to see, so we will practice naming the specific exception type (ValueError, KeyError, IndexError — all from earlier lectures) rather than ever writing a bare except.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try:
    price = float(input("Price: "))
    if price &lt; 0:
        raise ValueError("Price cannot be negative")
except ValueError as e:
    print(f"Invalid input: {e}")
else:
    print(f"Accepted price: {price}")
— this both catches a bad numeric conversion and rejects a validly-typed but business-invalid negative number.</w:t>
            </w:r>
          </w:p>
        </w:tc>
      </w:tr>
    </w:tbl>
    <w:p>
      <w:pPr>
        <w:spacing w:before="100"/>
      </w:pPr>
      <w:r>
        <w:rPr>
          <w:b/>
          <w:bCs/>
          <w:color w:val="1F3864"/>
          <w:sz w:val="20"/>
          <w:szCs w:val="20"/>
        </w:rPr>
        <w:t xml:space="preserve">Knowledge check: </w:t>
      </w:r>
      <w:r>
        <w:rPr>
          <w:sz w:val="20"/>
          <w:szCs w:val="20"/>
        </w:rPr>
        <w:t xml:space="preserve">What is the main problem with writing a bare `except:` with no specific exception type named?</w:t>
      </w:r>
    </w:p>
    <w:p>
      <w:r>
        <w:rPr>
          <w:b w:val="false"/>
          <w:bCs w:val="false"/>
          <w:sz w:val="19"/>
          <w:szCs w:val="19"/>
        </w:rPr>
        <w:t xml:space="preserve">   (A) </w:t>
      </w:r>
      <w:r>
        <w:rPr>
          <w:b w:val="false"/>
          <w:bCs w:val="false"/>
          <w:sz w:val="19"/>
          <w:szCs w:val="19"/>
        </w:rPr>
        <w:t xml:space="preserve">It runs slower than a specific except clause</w:t>
      </w:r>
    </w:p>
    <w:p>
      <w:r>
        <w:rPr>
          <w:b/>
          <w:bCs/>
          <w:color w:val="0F6E6B"/>
          <w:sz w:val="19"/>
          <w:szCs w:val="19"/>
        </w:rPr>
        <w:t xml:space="preserve">   (B) </w:t>
      </w:r>
      <w:r>
        <w:rPr>
          <w:b/>
          <w:bCs/>
          <w:color w:val="0F6E6B"/>
          <w:sz w:val="19"/>
          <w:szCs w:val="19"/>
        </w:rPr>
        <w:t xml:space="preserve">It silently catches every kind of error, including real bugs you did not anticipate, making debugging much harder</w:t>
      </w:r>
    </w:p>
    <w:p>
      <w:r>
        <w:rPr>
          <w:b w:val="false"/>
          <w:bCs w:val="false"/>
          <w:sz w:val="19"/>
          <w:szCs w:val="19"/>
        </w:rPr>
        <w:t xml:space="preserve">   (C) </w:t>
      </w:r>
      <w:r>
        <w:rPr>
          <w:b w:val="false"/>
          <w:bCs w:val="false"/>
          <w:sz w:val="19"/>
          <w:szCs w:val="19"/>
        </w:rPr>
        <w:t xml:space="preserve">Python does not allow a bare except clause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function that asks for a number between 1 and 100, catching ValueError for non-numeric input and raising your own ValueError (with a clear message) if the number is out of range, then test it with three deliberately bad inputs.</w:t>
      </w:r>
    </w:p>
    <w:p>
      <w:pPr>
        <w:pBdr>
          <w:bottom w:val="single" w:color="C9D6E3" w:sz="6"/>
        </w:pBdr>
        <w:spacing w:after="160"/>
      </w:pPr>
    </w:p>
    <w:p>
      <w:pPr>
        <w:shd w:fill="1F3864" w:val="clear"/>
        <w:spacing w:after="40" w:before="260"/>
      </w:pPr>
      <w:r>
        <w:rPr>
          <w:b/>
          <w:bCs/>
          <w:color w:val="FFFFFF"/>
          <w:sz w:val="24"/>
          <w:szCs w:val="24"/>
        </w:rPr>
        <w:t xml:space="preserve">Lecture 31</w:t>
      </w:r>
      <w:r>
        <w:rPr>
          <w:b/>
          <w:bCs/>
          <w:color w:val="FFFFFF"/>
          <w:sz w:val="24"/>
          <w:szCs w:val="24"/>
        </w:rPr>
        <w:t xml:space="preserve">   exceptions</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robust data-loading function that uses exception handling to skip and report bad rows instead of crashing on the first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realistic data-loading task combines everything from this unit: reading a CSV with DictReader (lecture 28), converting each row's price field to float (lecture 12), and now wrapping that conversion in a try/except so that one malformed row (e.g. price = "N/A") does not crash the entire import — instead, the except block logs which row failed and why, and the loop continues to the next row using exactly the continue keyword from lecture 24. This 'collect the good rows, report the bad ones, keep going' pattern is how real production data pipelines behave, as opposed to a toy script that simply assumes every row is clean — a false assumption Month 1's lecture 9 on data quality already warned you never to make. The function should return two things: the list of successfully parsed rows, and a list of (row number, error message) pairs for everything it skipped, so a human can review exactly what was rejected and why rather than silently losing data. We finish Month 2 by running this function against a CSV you deliberately corrupt with two or three bad rows, confirming it reports them correctly and still returns every good row.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load_prices(filename):
    good, bad = [], []
    with open(filename) as f:
        for i, row in enumerate(csv.DictReader(f), start=1):
            try:
                row["price"] = float(row["price"])
                good.append(row)
            except ValueError:
                bad.append((i, row["price"]))
    return good, bad</w:t>
            </w:r>
          </w:p>
        </w:tc>
      </w:tr>
    </w:tbl>
    <w:p>
      <w:pPr>
        <w:spacing w:before="100"/>
      </w:pPr>
      <w:r>
        <w:rPr>
          <w:b/>
          <w:bCs/>
          <w:color w:val="1F3864"/>
          <w:sz w:val="20"/>
          <w:szCs w:val="20"/>
        </w:rPr>
        <w:t xml:space="preserve">Knowledge check: </w:t>
      </w:r>
      <w:r>
        <w:rPr>
          <w:sz w:val="20"/>
          <w:szCs w:val="20"/>
        </w:rPr>
        <w:t xml:space="preserve">In the robust loading function above, why is `continue` not written explicitly inside the except block even though the loop does move on to the next row?</w:t>
      </w:r>
    </w:p>
    <w:p>
      <w:r>
        <w:rPr>
          <w:b/>
          <w:bCs/>
          <w:color w:val="0F6E6B"/>
          <w:sz w:val="19"/>
          <w:szCs w:val="19"/>
        </w:rPr>
        <w:t xml:space="preserve">   (A) </w:t>
      </w:r>
      <w:r>
        <w:rPr>
          <w:b/>
          <w:bCs/>
          <w:color w:val="0F6E6B"/>
          <w:sz w:val="19"/>
          <w:szCs w:val="19"/>
        </w:rPr>
        <w:t xml:space="preserve">Reaching the end of the except block's indented code naturally moves the for loop to its next iteration; continue is only needed to skip remaining code within the same iteration</w:t>
      </w:r>
    </w:p>
    <w:p>
      <w:r>
        <w:rPr>
          <w:b w:val="false"/>
          <w:bCs w:val="false"/>
          <w:sz w:val="19"/>
          <w:szCs w:val="19"/>
        </w:rPr>
        <w:t xml:space="preserve">   (B) </w:t>
      </w:r>
      <w:r>
        <w:rPr>
          <w:b w:val="false"/>
          <w:bCs w:val="false"/>
          <w:sz w:val="19"/>
          <w:szCs w:val="19"/>
        </w:rPr>
        <w:t xml:space="preserve">continue is illegal inside an except block</w:t>
      </w:r>
    </w:p>
    <w:p>
      <w:r>
        <w:rPr>
          <w:b w:val="false"/>
          <w:bCs w:val="false"/>
          <w:sz w:val="19"/>
          <w:szCs w:val="19"/>
        </w:rPr>
        <w:t xml:space="preserve">   (C) </w:t>
      </w:r>
      <w:r>
        <w:rPr>
          <w:b w:val="false"/>
          <w:bCs w:val="false"/>
          <w:sz w:val="19"/>
          <w:szCs w:val="19"/>
        </w:rPr>
        <w:t xml:space="preserve">The function uses break instead, which is equivalent here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any CSV you built earlier this month, duplicate it, and manually corrupt three rows with invalid values in a numeric column, then write and run a loader function that reports exactly which rows failed and why while still returning all valid rows.</w:t>
      </w:r>
    </w:p>
    <w:p>
      <w:pPr>
        <w:pBdr>
          <w:bottom w:val="single" w:color="C9D6E3" w:sz="6"/>
        </w:pBdr>
        <w:spacing w:after="160"/>
      </w:pPr>
    </w:p>
    <w:p>
      <w:pPr>
        <w:shd w:fill="A32020" w:val="clear"/>
        <w:spacing w:after="40" w:before="260"/>
      </w:pPr>
      <w:r>
        <w:rPr>
          <w:b/>
          <w:bCs/>
          <w:color w:val="FFFFFF"/>
          <w:sz w:val="24"/>
          <w:szCs w:val="24"/>
        </w:rPr>
        <w:t xml:space="preserve">Lecture 32</w:t>
      </w:r>
      <w:r>
        <w:rPr>
          <w:b/>
          <w:bCs/>
          <w:color w:val="FFFFFF"/>
          <w:sz w:val="24"/>
          <w:szCs w:val="24"/>
        </w:rPr>
        <w:t xml:space="preserve">   Month 2 Examination</w:t>
      </w:r>
    </w:p>
    <w:p>
      <w:pPr>
        <w:spacing w:after="100"/>
      </w:pPr>
      <w:r>
        <w:rPr>
          <w:i/>
          <w:iCs/>
          <w:color w:val="595959"/>
          <w:sz w:val="18"/>
          <w:szCs w:val="18"/>
        </w:rPr>
        <w:t xml:space="preserve">Year 1 · Month 2 · Python Programming for Data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the combined Month 2 skills — functions, lists, dictionaries, loops, files, CSV/JSON, and exceptions — and understand the HackerRank Python Certificate as an optional external checkpoint.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2 Examination reviews functions (lectures 17-19: def/parameters/return, default args and *args/**kwargs, building an importable module), lists and dictionaries (20-23: indexing, slicing, comprehensions, key-value lookup with get(), frequency counting), loops (24-25: for vs while, break vs continue, nested loops and the shadowed-variable bug), and files/CSV/JSON/exceptions (26-31: the with statement, parsing a log file, csv.DictReader, json.load/dump, and try/except for robust data loading). As in every module, this course's internal passing standard is 80% on the exam's checks plus a working robust-loader script. For students who want an optional external credential at this stage, the HackerRank Python Certificate is a short, timed skill-verification test (not a multi-domain proctored exam) — the 'Python (Basic)' tier runs roughly 30-90 minutes with a handful of coding problems on core syntax, data structures, and control flow, graded pass/fail, with no percentage domain weighting; passing adds a shareable 'Verified' skill badge to your HackerRank profile, and higher role-based assessments exist for later. This certificate is entirely optional, and you should verify current cost, availability, and exact format directly on HackerRank's site before registering, since providers change these details over time.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exam task mirrors a HackerRank Python (Basic) style problem: write one function that reads a small CSV of orders, uses try/except to skip rows with an invalid quantity, groups valid orders by product name into a dictionary of running totals (reusing the lecture 23 counting pattern), and returns the dictionary — exercising functions, files, exceptions, and dictionaries in one task, the same blend the HackerRank Basic tier tests in miniature.</w:t>
            </w:r>
          </w:p>
        </w:tc>
      </w:tr>
    </w:tbl>
    <w:p>
      <w:pPr>
        <w:spacing w:before="100"/>
      </w:pPr>
      <w:r>
        <w:rPr>
          <w:b/>
          <w:bCs/>
          <w:color w:val="1F3864"/>
          <w:sz w:val="20"/>
          <w:szCs w:val="20"/>
        </w:rPr>
        <w:t xml:space="preserve">Knowledge check: </w:t>
      </w:r>
      <w:r>
        <w:rPr>
          <w:sz w:val="20"/>
          <w:szCs w:val="20"/>
        </w:rPr>
        <w:t xml:space="preserve">Which statement about the HackerRank Python Certificate is accurate?</w:t>
      </w:r>
    </w:p>
    <w:p>
      <w:r>
        <w:rPr>
          <w:b w:val="false"/>
          <w:bCs w:val="false"/>
          <w:sz w:val="19"/>
          <w:szCs w:val="19"/>
        </w:rPr>
        <w:t xml:space="preserve">   (A) </w:t>
      </w:r>
      <w:r>
        <w:rPr>
          <w:b w:val="false"/>
          <w:bCs w:val="false"/>
          <w:sz w:val="19"/>
          <w:szCs w:val="19"/>
        </w:rPr>
        <w:t xml:space="preserve">It is a multi-domain proctored exam with published percentage weightings per topic, similar to a Microsoft certification</w:t>
      </w:r>
    </w:p>
    <w:p>
      <w:r>
        <w:rPr>
          <w:b/>
          <w:bCs/>
          <w:color w:val="0F6E6B"/>
          <w:sz w:val="19"/>
          <w:szCs w:val="19"/>
        </w:rPr>
        <w:t xml:space="preserve">   (B) </w:t>
      </w:r>
      <w:r>
        <w:rPr>
          <w:b/>
          <w:bCs/>
          <w:color w:val="0F6E6B"/>
          <w:sz w:val="19"/>
          <w:szCs w:val="19"/>
        </w:rPr>
        <w:t xml:space="preserve">It is a short, timed, pass/fail skill-verification test with no domain weightings, which adds a shareable badge to your profile if passed</w:t>
      </w:r>
    </w:p>
    <w:p>
      <w:r>
        <w:rPr>
          <w:b w:val="false"/>
          <w:bCs w:val="false"/>
          <w:sz w:val="19"/>
          <w:szCs w:val="19"/>
        </w:rPr>
        <w:t xml:space="preserve">   (C) </w:t>
      </w:r>
      <w:r>
        <w:rPr>
          <w:b w:val="false"/>
          <w:bCs w:val="false"/>
          <w:sz w:val="19"/>
          <w:szCs w:val="19"/>
        </w:rPr>
        <w:t xml:space="preserve">It requires completing a 9-course program before it can be attempted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If you plan to attempt the HackerRank Python (Basic) certificate, check its current format and any cost on HackerRank's own site, then practice by solving three short coding problems from memory covering functions, a list/dict operation, and exception handling, timing yourself to under 30 minutes total.</w:t>
      </w:r>
    </w:p>
    <w:p>
      <w:pPr>
        <w:pBdr>
          <w:bottom w:val="single" w:color="C9D6E3" w:sz="6"/>
        </w:pBdr>
        <w:spacing w:after="160"/>
      </w:pPr>
    </w:p>
    <w:p>
      <w:pPr>
        <w:shd w:fill="0F6E6B" w:val="clear"/>
        <w:spacing w:after="60" w:before="100"/>
      </w:pPr>
      <w:r>
        <w:rPr>
          <w:b/>
          <w:bCs/>
          <w:color w:val="FFFFFF"/>
          <w:sz w:val="30"/>
          <w:szCs w:val="30"/>
        </w:rPr>
        <w:t xml:space="preserve">Month 3</w:t>
      </w:r>
      <w:r>
        <w:rPr>
          <w:b/>
          <w:bCs/>
          <w:color w:val="FFFFFF"/>
          <w:sz w:val="26"/>
          <w:szCs w:val="26"/>
        </w:rPr>
        <w:t xml:space="preserve">   SQL Fundamentals</w:t>
      </w:r>
    </w:p>
    <w:p>
      <w:pPr>
        <w:spacing w:after="160"/>
      </w:pPr>
      <w:r>
        <w:rPr>
          <w:i/>
          <w:iCs/>
          <w:color w:val="595959"/>
          <w:sz w:val="18"/>
          <w:szCs w:val="18"/>
        </w:rPr>
        <w:t xml:space="preserve">Allocation: 20 hours  |  20 lectures  |  Level: Absolute Beginner  |  Certification: HackerRank SQL Certificate</w:t>
      </w:r>
    </w:p>
    <w:p>
      <w:pPr>
        <w:shd w:fill="1F3864" w:val="clear"/>
        <w:spacing w:after="40" w:before="260"/>
      </w:pPr>
      <w:r>
        <w:rPr>
          <w:b/>
          <w:bCs/>
          <w:color w:val="FFFFFF"/>
          <w:sz w:val="24"/>
          <w:szCs w:val="24"/>
        </w:rPr>
        <w:t xml:space="preserve">Lecture 33</w:t>
      </w:r>
      <w:r>
        <w:rPr>
          <w:b/>
          <w:bCs/>
          <w:color w:val="FFFFFF"/>
          <w:sz w:val="24"/>
          <w:szCs w:val="24"/>
        </w:rPr>
        <w:t xml:space="preserve">   Tables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relational database table is — rows, columns, and schema — and how it differs from a spreadsheet or a Python list of dicts.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table stores data as a fixed set of named, typed columns (a schema, defined once) with each row representing one record — structurally the same idea as the structured data you classified in Month 1, lecture 7, but now enforced by the database engine itself rather than by convention. Unlike a spreadsheet, where any cell can hold any type of value and a formula can silently produce text in a numeric column, a database table rejects a row that violates its schema (e.g. trying to insert the text "abc" into a column declared INTEGER raises an error immediately, rather than corrupting your data silently). Compared to the Python list-of-dicts structure you built from CSV/JSON in Month 2, a table is similar conceptually (each row is like one dict, each column like one key) but is stored and queried by a separate database engine using SQL, not Python, and can scale to far more rows than memory could comfortably hold. We will look at one real table's structure — an orders table with columns like order_id, customer_id, order_date, and amount — and connect each column to the correct data type from Month 1's quantitative/qualitative classification before writing any SQL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orders table with schema (order_id INTEGER, customer_id INTEGER, order_date DATE, amount DECIMAL): row (1, 42, '2026-03-04', 59.99) is valid, but attempting to insert (2, 'forty-two', '2026-03-05', 'free') fails immediately because customer_id must be an integer and amount must be a number, enforcing structure the way a spreadsheet cell never would.</w:t>
            </w:r>
          </w:p>
        </w:tc>
      </w:tr>
    </w:tbl>
    <w:p>
      <w:pPr>
        <w:spacing w:before="100"/>
      </w:pPr>
      <w:r>
        <w:rPr>
          <w:b/>
          <w:bCs/>
          <w:color w:val="1F3864"/>
          <w:sz w:val="20"/>
          <w:szCs w:val="20"/>
        </w:rPr>
        <w:t xml:space="preserve">Knowledge check: </w:t>
      </w:r>
      <w:r>
        <w:rPr>
          <w:sz w:val="20"/>
          <w:szCs w:val="20"/>
        </w:rPr>
        <w:t xml:space="preserve">What is the key difference between a database table's schema and a spreadsheet's columns?</w:t>
      </w:r>
    </w:p>
    <w:p>
      <w:r>
        <w:rPr>
          <w:b w:val="false"/>
          <w:bCs w:val="false"/>
          <w:sz w:val="19"/>
          <w:szCs w:val="19"/>
        </w:rPr>
        <w:t xml:space="preserve">   (A) </w:t>
      </w:r>
      <w:r>
        <w:rPr>
          <w:b w:val="false"/>
          <w:bCs w:val="false"/>
          <w:sz w:val="19"/>
          <w:szCs w:val="19"/>
        </w:rPr>
        <w:t xml:space="preserve">A spreadsheet can hold more rows than a database table</w:t>
      </w:r>
    </w:p>
    <w:p>
      <w:r>
        <w:rPr>
          <w:b/>
          <w:bCs/>
          <w:color w:val="0F6E6B"/>
          <w:sz w:val="19"/>
          <w:szCs w:val="19"/>
        </w:rPr>
        <w:t xml:space="preserve">   (B) </w:t>
      </w:r>
      <w:r>
        <w:rPr>
          <w:b/>
          <w:bCs/>
          <w:color w:val="0F6E6B"/>
          <w:sz w:val="19"/>
          <w:szCs w:val="19"/>
        </w:rPr>
        <w:t xml:space="preserve">A database table's schema enforces a fixed data type per column, rejecting rows that violate it, while a spreadsheet cell can hold any type with no enforcement</w:t>
      </w:r>
    </w:p>
    <w:p>
      <w:r>
        <w:rPr>
          <w:b w:val="false"/>
          <w:bCs w:val="false"/>
          <w:sz w:val="19"/>
          <w:szCs w:val="19"/>
        </w:rPr>
        <w:t xml:space="preserve">   (C) </w:t>
      </w:r>
      <w:r>
        <w:rPr>
          <w:b w:val="false"/>
          <w:bCs w:val="false"/>
          <w:sz w:val="19"/>
          <w:szCs w:val="19"/>
        </w:rPr>
        <w:t xml:space="preserve">Spreadsheets cannot have column headers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(on paper or in a text file) a table schema for a small 'products' table with at least four columns, explicitly naming each column's data type, before the next lecture introduces CREATE TABLE syntax.</w:t>
      </w:r>
    </w:p>
    <w:p>
      <w:pPr>
        <w:pBdr>
          <w:bottom w:val="single" w:color="C9D6E3" w:sz="6"/>
        </w:pBdr>
        <w:spacing w:after="160"/>
      </w:pPr>
    </w:p>
    <w:p>
      <w:pPr>
        <w:shd w:fill="1F3864" w:val="clear"/>
        <w:spacing w:after="40" w:before="260"/>
      </w:pPr>
      <w:r>
        <w:rPr>
          <w:b/>
          <w:bCs/>
          <w:color w:val="FFFFFF"/>
          <w:sz w:val="24"/>
          <w:szCs w:val="24"/>
        </w:rPr>
        <w:t xml:space="preserve">Lecture 34</w:t>
      </w:r>
      <w:r>
        <w:rPr>
          <w:b/>
          <w:bCs/>
          <w:color w:val="FFFFFF"/>
          <w:sz w:val="24"/>
          <w:szCs w:val="24"/>
        </w:rPr>
        <w:t xml:space="preserve">   Tables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CREATE TABLE statement choosing appropriate SQL data types (INTEGER, VARCHAR, DECIMAL, DATE, BOOLEAN) for a new table's columns.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TABLE products (product_id INTEGER, name VARCHAR(100), price DECIMAL(10,2), in_stock BOOLEAN, added_on DATE); declares a table and, for each column, a name followed by a data type that constrains what can ever be stored there — directly turning the schema you sketched by hand last lecture into executable SQL. INTEGER holds whole numbers (matching Month 1's discrete quantitative data), DECIMAL(10,2) holds a fixed-precision number with 2 digits after the decimal point (ideal for currency, since storing money as an imprecise FLOAT can introduce rounding errors), VARCHAR(n) holds text up to n characters, DATE holds a calendar date without a time component, and BOOLEAN holds TRUE/FALSE, matching Python's bool from Month 2. Choosing DECIMAL over FLOAT for the price column is a deliberately practical, non-generic detail: a FLOAT representation of 19.99 can store as 19.989999999999998 internally due to binary floating-point rounding, which is unacceptable for financial figures, while DECIMAL stores the exact value. We will write this exact CREATE TABLE statement live, then deliberately try (and fail) to insert a row with the wrong type into one column to see the schema's enforcement from lecture 33 in 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TABLE products (
  product_id INTEGER,
  name VARCHAR(100),
  price DECIMAL(10,2),
  in_stock BOOLEAN,
  added_on DATE
); — choosing DECIMAL(10,2) for price rather than FLOAT avoids binary floating-point rounding errors on currency values.</w:t>
            </w:r>
          </w:p>
        </w:tc>
      </w:tr>
    </w:tbl>
    <w:p>
      <w:pPr>
        <w:spacing w:before="100"/>
      </w:pPr>
      <w:r>
        <w:rPr>
          <w:b/>
          <w:bCs/>
          <w:color w:val="1F3864"/>
          <w:sz w:val="20"/>
          <w:szCs w:val="20"/>
        </w:rPr>
        <w:t xml:space="preserve">Knowledge check: </w:t>
      </w:r>
      <w:r>
        <w:rPr>
          <w:sz w:val="20"/>
          <w:szCs w:val="20"/>
        </w:rPr>
        <w:t xml:space="preserve">Why is DECIMAL(10,2) generally preferred over FLOAT for a column storing prices?</w:t>
      </w:r>
    </w:p>
    <w:p>
      <w:r>
        <w:rPr>
          <w:b w:val="false"/>
          <w:bCs w:val="false"/>
          <w:sz w:val="19"/>
          <w:szCs w:val="19"/>
        </w:rPr>
        <w:t xml:space="preserve">   (A) </w:t>
      </w:r>
      <w:r>
        <w:rPr>
          <w:b w:val="false"/>
          <w:bCs w:val="false"/>
          <w:sz w:val="19"/>
          <w:szCs w:val="19"/>
        </w:rPr>
        <w:t xml:space="preserve">DECIMAL takes up less storage space than FLOAT</w:t>
      </w:r>
    </w:p>
    <w:p>
      <w:r>
        <w:rPr>
          <w:b/>
          <w:bCs/>
          <w:color w:val="0F6E6B"/>
          <w:sz w:val="19"/>
          <w:szCs w:val="19"/>
        </w:rPr>
        <w:t xml:space="preserve">   (B) </w:t>
      </w:r>
      <w:r>
        <w:rPr>
          <w:b/>
          <w:bCs/>
          <w:color w:val="0F6E6B"/>
          <w:sz w:val="19"/>
          <w:szCs w:val="19"/>
        </w:rPr>
        <w:t xml:space="preserve">FLOAT uses binary floating-point representation that can introduce tiny rounding errors on decimal values like currency, while DECIMAL stores the exact value</w:t>
      </w:r>
    </w:p>
    <w:p>
      <w:r>
        <w:rPr>
          <w:b w:val="false"/>
          <w:bCs w:val="false"/>
          <w:sz w:val="19"/>
          <w:szCs w:val="19"/>
        </w:rPr>
        <w:t xml:space="preserve">   (C) </w:t>
      </w:r>
      <w:r>
        <w:rPr>
          <w:b w:val="false"/>
          <w:bCs w:val="false"/>
          <w:sz w:val="19"/>
          <w:szCs w:val="19"/>
        </w:rPr>
        <w:t xml:space="preserve">FLOAT cannot store negative numbers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the full CREATE TABLE statement for the products table you sketched last lecture, choosing a specific SQL data type for every column and justifying each choice in one sentence.</w:t>
      </w:r>
    </w:p>
    <w:p>
      <w:pPr>
        <w:pBdr>
          <w:bottom w:val="single" w:color="C9D6E3" w:sz="6"/>
        </w:pBdr>
        <w:spacing w:after="160"/>
      </w:pPr>
    </w:p>
    <w:p>
      <w:pPr>
        <w:shd w:fill="1F3864" w:val="clear"/>
        <w:spacing w:after="40" w:before="260"/>
      </w:pPr>
      <w:r>
        <w:rPr>
          <w:b/>
          <w:bCs/>
          <w:color w:val="FFFFFF"/>
          <w:sz w:val="24"/>
          <w:szCs w:val="24"/>
        </w:rPr>
        <w:t xml:space="preserve">Lecture 35</w:t>
      </w:r>
      <w:r>
        <w:rPr>
          <w:b/>
          <w:bCs/>
          <w:color w:val="FFFFFF"/>
          <w:sz w:val="24"/>
          <w:szCs w:val="24"/>
        </w:rPr>
        <w:t xml:space="preserve">   Tables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small multi-table schema for a real business scenario (customers and orders) as a hands-on exercise, deciding which columns belong in which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lecture's exercise is deciding where data belongs when a business scenario naturally involves more than one kind of entity: a customer has a name and email that do not change per order, while an order has a date and amount that are different every time, so repeating the customer's name and email inside every order row (as a single flat table would) wastes space and risks the two copies drifting out of sync if the customer's email is ever updated in only one place. The correct design splits this into two tables — customers (customer_id, name, email) and orders (order_id, customer_id, order_date, amount) — with orders referencing customers by id rather than duplicating their details, which is the central idea the next lecture run on keys will formalize with proper terminology. A common mistake at this stage is cramming everything into one orders table with columns like customer_name and customer_email directly, which works for a tiny dataset but breaks down the moment a customer places a second order under a slightly differently-typed name. We will work through this exact customers/orders design live as a guided exercise, with the specific goal of recognizing *before* writing any CREATE TABLE statement which columns repeat per customer (belong in one table) versus which are unique per transaction (belong in another).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Bad design (one flat table): orders(order_id, customer_name, customer_email, order_date, amount) — customer_name and customer_email repeat on every order row for the same person, risking inconsistent spelling across rows. Good design (two tables): customers(customer_id, name, email) and orders(order_id, customer_id, order_date, amount) — each customer's details are stored exactly once.</w:t>
            </w:r>
          </w:p>
        </w:tc>
      </w:tr>
    </w:tbl>
    <w:p>
      <w:pPr>
        <w:spacing w:before="100"/>
      </w:pPr>
      <w:r>
        <w:rPr>
          <w:b/>
          <w:bCs/>
          <w:color w:val="1F3864"/>
          <w:sz w:val="20"/>
          <w:szCs w:val="20"/>
        </w:rPr>
        <w:t xml:space="preserve">Knowledge check: </w:t>
      </w:r>
      <w:r>
        <w:rPr>
          <w:sz w:val="20"/>
          <w:szCs w:val="20"/>
        </w:rPr>
        <w:t xml:space="preserve">What is the main problem with storing customer_name and customer_email directly inside every row of an orders table, instead of in a separate customers table?</w:t>
      </w:r>
    </w:p>
    <w:p>
      <w:r>
        <w:rPr>
          <w:b w:val="false"/>
          <w:bCs w:val="false"/>
          <w:sz w:val="19"/>
          <w:szCs w:val="19"/>
        </w:rPr>
        <w:t xml:space="preserve">   (A) </w:t>
      </w:r>
      <w:r>
        <w:rPr>
          <w:b w:val="false"/>
          <w:bCs w:val="false"/>
          <w:sz w:val="19"/>
          <w:szCs w:val="19"/>
        </w:rPr>
        <w:t xml:space="preserve">SQL does not allow text columns inside an orders table</w:t>
      </w:r>
    </w:p>
    <w:p>
      <w:r>
        <w:rPr>
          <w:b/>
          <w:bCs/>
          <w:color w:val="0F6E6B"/>
          <w:sz w:val="19"/>
          <w:szCs w:val="19"/>
        </w:rPr>
        <w:t xml:space="preserve">   (B) </w:t>
      </w:r>
      <w:r>
        <w:rPr>
          <w:b/>
          <w:bCs/>
          <w:color w:val="0F6E6B"/>
          <w:sz w:val="19"/>
          <w:szCs w:val="19"/>
        </w:rPr>
        <w:t xml:space="preserve">The same customer's details are duplicated across every order, risking inconsistency if they are updated in only some rows</w:t>
      </w:r>
    </w:p>
    <w:p>
      <w:r>
        <w:rPr>
          <w:b w:val="false"/>
          <w:bCs w:val="false"/>
          <w:sz w:val="19"/>
          <w:szCs w:val="19"/>
        </w:rPr>
        <w:t xml:space="preserve">   (C) </w:t>
      </w:r>
      <w:r>
        <w:rPr>
          <w:b w:val="false"/>
          <w:bCs w:val="false"/>
          <w:sz w:val="19"/>
          <w:szCs w:val="19"/>
        </w:rPr>
        <w:t xml:space="preserve">It makes the orders table too small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two-table schema (as CREATE TABLE statements) for a 'library' scenario with books and borrowers, deciding which columns belong in each table and explaining your split in two sentences.</w:t>
      </w:r>
    </w:p>
    <w:p>
      <w:pPr>
        <w:pBdr>
          <w:bottom w:val="single" w:color="C9D6E3" w:sz="6"/>
        </w:pBdr>
        <w:spacing w:after="160"/>
      </w:pPr>
    </w:p>
    <w:p>
      <w:pPr>
        <w:shd w:fill="1F3864" w:val="clear"/>
        <w:spacing w:after="40" w:before="260"/>
      </w:pPr>
      <w:r>
        <w:rPr>
          <w:b/>
          <w:bCs/>
          <w:color w:val="FFFFFF"/>
          <w:sz w:val="24"/>
          <w:szCs w:val="24"/>
        </w:rPr>
        <w:t xml:space="preserve">Lecture 36</w:t>
      </w:r>
      <w:r>
        <w:rPr>
          <w:b/>
          <w:bCs/>
          <w:color w:val="FFFFFF"/>
          <w:sz w:val="24"/>
          <w:szCs w:val="24"/>
        </w:rPr>
        <w:t xml:space="preserve">   keys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primary key, explain why every table needs one, and declare one correctly in a CREATE TABLE statement.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primary key is a column (or combination of columns) guaranteed to be unique for every row in a table and never NULL, which is what lets any other part of a database — or another table, via a foreign key — reliably refer to exactly one specific row. Declaring one is done inline, product_id INTEGER PRIMARY KEY, which tells the database engine to automatically reject any attempt to insert a duplicate value or a NULL into that column, enforcing uniqueness the way lecture 33's schema enforced data types. Choosing a good primary key matters: a customer's email looks unique in practice but can change (someone updates their email) or be reused in edge cases, so most real schemas use a dedicated, auto-incrementing id column (customer_id) that never changes and has no business meaning of its own, specifically so it remains stable forever. Without a primary key, there is no guaranteed way to update or delete exactly one row — a query like UPDATE customers SET email = ... WHERE name = 'Dana' could silently affect two different Danas, which is precisely the failure mode a primary key prevents.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TABLE customers (
  customer_id INTEGER PRIMARY KEY,
  name VARCHAR(100),
  email VARCHAR(100)
); — attempting to INSERT a second row with customer_id = 1 (a duplicate) is rejected by the database automatically, guaranteeing every customer_id is unique.</w:t>
            </w:r>
          </w:p>
        </w:tc>
      </w:tr>
    </w:tbl>
    <w:p>
      <w:pPr>
        <w:spacing w:before="100"/>
      </w:pPr>
      <w:r>
        <w:rPr>
          <w:b/>
          <w:bCs/>
          <w:color w:val="1F3864"/>
          <w:sz w:val="20"/>
          <w:szCs w:val="20"/>
        </w:rPr>
        <w:t xml:space="preserve">Knowledge check: </w:t>
      </w:r>
      <w:r>
        <w:rPr>
          <w:sz w:val="20"/>
          <w:szCs w:val="20"/>
        </w:rPr>
        <w:t xml:space="preserve">Why is a dedicated auto-generated customer_id generally preferred over a customer's email as the primary key?</w:t>
      </w:r>
    </w:p>
    <w:p>
      <w:r>
        <w:rPr>
          <w:b w:val="false"/>
          <w:bCs w:val="false"/>
          <w:sz w:val="19"/>
          <w:szCs w:val="19"/>
        </w:rPr>
        <w:t xml:space="preserve">   (A) </w:t>
      </w:r>
      <w:r>
        <w:rPr>
          <w:b w:val="false"/>
          <w:bCs w:val="false"/>
          <w:sz w:val="19"/>
          <w:szCs w:val="19"/>
        </w:rPr>
        <w:t xml:space="preserve">Email addresses take up more storage space than integers</w:t>
      </w:r>
    </w:p>
    <w:p>
      <w:r>
        <w:rPr>
          <w:b/>
          <w:bCs/>
          <w:color w:val="0F6E6B"/>
          <w:sz w:val="19"/>
          <w:szCs w:val="19"/>
        </w:rPr>
        <w:t xml:space="preserve">   (B) </w:t>
      </w:r>
      <w:r>
        <w:rPr>
          <w:b/>
          <w:bCs/>
          <w:color w:val="0F6E6B"/>
          <w:sz w:val="19"/>
          <w:szCs w:val="19"/>
        </w:rPr>
        <w:t xml:space="preserve">An email can change or be reused, while a dedicated id is stable and has no business meaning that could force it to change</w:t>
      </w:r>
    </w:p>
    <w:p>
      <w:r>
        <w:rPr>
          <w:b w:val="false"/>
          <w:bCs w:val="false"/>
          <w:sz w:val="19"/>
          <w:szCs w:val="19"/>
        </w:rPr>
        <w:t xml:space="preserve">   (C) </w:t>
      </w:r>
      <w:r>
        <w:rPr>
          <w:b w:val="false"/>
          <w:bCs w:val="false"/>
          <w:sz w:val="19"/>
          <w:szCs w:val="19"/>
        </w:rPr>
        <w:t xml:space="preserve">SQL does not allow text columns to be primary keys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Rewrite your products table's CREATE TABLE statement from lecture 34 to explicitly declare product_id as PRIMARY KEY, and write one sentence explaining what would go wrong if you had instead chosen the product's name as the key.</w:t>
      </w:r>
    </w:p>
    <w:p>
      <w:pPr>
        <w:pBdr>
          <w:bottom w:val="single" w:color="C9D6E3" w:sz="6"/>
        </w:pBdr>
        <w:spacing w:after="160"/>
      </w:pPr>
    </w:p>
    <w:p>
      <w:pPr>
        <w:shd w:fill="1F3864" w:val="clear"/>
        <w:spacing w:after="40" w:before="260"/>
      </w:pPr>
      <w:r>
        <w:rPr>
          <w:b/>
          <w:bCs/>
          <w:color w:val="FFFFFF"/>
          <w:sz w:val="24"/>
          <w:szCs w:val="24"/>
        </w:rPr>
        <w:t xml:space="preserve">Lecture 37</w:t>
      </w:r>
      <w:r>
        <w:rPr>
          <w:b/>
          <w:bCs/>
          <w:color w:val="FFFFFF"/>
          <w:sz w:val="24"/>
          <w:szCs w:val="24"/>
        </w:rPr>
        <w:t xml:space="preserve">   keys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foreign key, use it to link two tables, and explain how it enforces referential integrity.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foreign key is a column in one table whose values must match an existing primary key value in another table, which is exactly the mechanism that makes the two-table customers/orders design from lecture 35 actually safe: declaring orders.customer_id as a FOREIGN KEY REFERENCES customers(customer_id) means the database will reject any order row whose customer_id does not already exist in the customers table. This property — referential integrity — prevents a specific and common real bug: an 'orphan' order record pointing at a customer_id that was deleted or never existed, which would silently produce wrong totals in any later aggregation (foreshadowing Month 3's aggregation lectures) because that order can never be correctly joined back to a real customer. Declared correctly, the foreign key also controls what happens when the referenced row is deleted — ON DELETE CASCADE removes dependent orders automatically, while ON DELETE RESTRICT (the safer default for most business data) blocks the deletion of a customer who still has orders on file, forcing a deliberate decision rather than an accidental data loss. We will attempt to insert an order referencing a nonexistent customer_id live and read the exact constraint-violation error the database returns, connecting directly to the error-reading discipline from Month 1's command-line lecture 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TABLE orders (
  order_id INTEGER PRIMARY KEY,
  customer_id INTEGER,
  amount DECIMAL(10,2),
  FOREIGN KEY (customer_id) REFERENCES customers(customer_id)
); — inserting an order with customer_id = 999 when no customer 999 exists is rejected with a foreign key constraint violation.</w:t>
            </w:r>
          </w:p>
        </w:tc>
      </w:tr>
    </w:tbl>
    <w:p>
      <w:pPr>
        <w:spacing w:before="100"/>
      </w:pPr>
      <w:r>
        <w:rPr>
          <w:b/>
          <w:bCs/>
          <w:color w:val="1F3864"/>
          <w:sz w:val="20"/>
          <w:szCs w:val="20"/>
        </w:rPr>
        <w:t xml:space="preserve">Knowledge check: </w:t>
      </w:r>
      <w:r>
        <w:rPr>
          <w:sz w:val="20"/>
          <w:szCs w:val="20"/>
        </w:rPr>
        <w:t xml:space="preserve">What problem does a foreign key constraint specifically prevent?</w:t>
      </w:r>
    </w:p>
    <w:p>
      <w:r>
        <w:rPr>
          <w:b w:val="false"/>
          <w:bCs w:val="false"/>
          <w:sz w:val="19"/>
          <w:szCs w:val="19"/>
        </w:rPr>
        <w:t xml:space="preserve">   (A) </w:t>
      </w:r>
      <w:r>
        <w:rPr>
          <w:b w:val="false"/>
          <w:bCs w:val="false"/>
          <w:sz w:val="19"/>
          <w:szCs w:val="19"/>
        </w:rPr>
        <w:t xml:space="preserve">A column holding the wrong data type</w:t>
      </w:r>
    </w:p>
    <w:p>
      <w:r>
        <w:rPr>
          <w:b/>
          <w:bCs/>
          <w:color w:val="0F6E6B"/>
          <w:sz w:val="19"/>
          <w:szCs w:val="19"/>
        </w:rPr>
        <w:t xml:space="preserve">   (B) </w:t>
      </w:r>
      <w:r>
        <w:rPr>
          <w:b/>
          <w:bCs/>
          <w:color w:val="0F6E6B"/>
          <w:sz w:val="19"/>
          <w:szCs w:val="19"/>
        </w:rPr>
        <w:t xml:space="preserve">An 'orphan' row referencing a value (like a customer_id) that does not exist in the other table, which would break any later join or aggregation</w:t>
      </w:r>
    </w:p>
    <w:p>
      <w:r>
        <w:rPr>
          <w:b w:val="false"/>
          <w:bCs w:val="false"/>
          <w:sz w:val="19"/>
          <w:szCs w:val="19"/>
        </w:rPr>
        <w:t xml:space="preserve">   (C) </w:t>
      </w:r>
      <w:r>
        <w:rPr>
          <w:b w:val="false"/>
          <w:bCs w:val="false"/>
          <w:sz w:val="19"/>
          <w:szCs w:val="19"/>
        </w:rPr>
        <w:t xml:space="preserve">A table having too many columns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a FOREIGN KEY constraint to an orders table referencing your customers table's primary key, then attempt (and observe the error from) inserting one order row with a customer_id you know does not exist.</w:t>
      </w:r>
    </w:p>
    <w:p>
      <w:pPr>
        <w:pBdr>
          <w:bottom w:val="single" w:color="C9D6E3" w:sz="6"/>
        </w:pBdr>
        <w:spacing w:after="160"/>
      </w:pPr>
    </w:p>
    <w:p>
      <w:pPr>
        <w:shd w:fill="1F3864" w:val="clear"/>
        <w:spacing w:after="40" w:before="260"/>
      </w:pPr>
      <w:r>
        <w:rPr>
          <w:b/>
          <w:bCs/>
          <w:color w:val="FFFFFF"/>
          <w:sz w:val="24"/>
          <w:szCs w:val="24"/>
        </w:rPr>
        <w:t xml:space="preserve">Lecture 38</w:t>
      </w:r>
      <w:r>
        <w:rPr>
          <w:b/>
          <w:bCs/>
          <w:color w:val="FFFFFF"/>
          <w:sz w:val="24"/>
          <w:szCs w:val="24"/>
        </w:rPr>
        <w:t xml:space="preserve">   keys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declare a composite key for a many-to-many relationship, using a join/bridge table as a worked business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Some relationships cannot be captured by a single foreign key: a student can enroll in many courses, and a course has many students, so neither table alone can hold a simple foreign key to the other — this is a many-to-many relationship, resolved with a third 'bridge' table, enrollments(student_id, course_id, enrolled_on), where the combination of student_id and course_id together forms a composite primary key (PRIMARY KEY (student_id, course_id)), ensuring the same student cannot be enrolled in the same course twice while still allowing any student to appear in many rows and any course to appear in many rows. Each of student_id and course_id is also individually a foreign key back to its own table (students and courses respectively), so the bridge table combines everything from lectures 36-37 — primary keys, foreign keys, and now a composite key — into one realistic design. This pattern (a dedicated join table for many-to-many relationships) is extremely common in real schemas — think customers-to-products via an order_items table, or employees-to-projects — and recognizing when you need one, versus a simple one-to-many foreign key, is the actual design skill this three-lecture run on keys has been building toward. We finish this run by designing the enrollments table live from scratch, including both its composite primary key and its two foreign keys.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TABLE enrollments (
  student_id INTEGER,
  course_id INTEGER,
  enrolled_on DATE,
  PRIMARY KEY (student_id, course_id),
  FOREIGN KEY (student_id) REFERENCES students(student_id),
  FOREIGN KEY (course_id) REFERENCES courses(course_id)
); — the composite key blocks a duplicate enrollment row for the same student in the same course.</w:t>
            </w:r>
          </w:p>
        </w:tc>
      </w:tr>
    </w:tbl>
    <w:p>
      <w:pPr>
        <w:spacing w:before="100"/>
      </w:pPr>
      <w:r>
        <w:rPr>
          <w:b/>
          <w:bCs/>
          <w:color w:val="1F3864"/>
          <w:sz w:val="20"/>
          <w:szCs w:val="20"/>
        </w:rPr>
        <w:t xml:space="preserve">Knowledge check: </w:t>
      </w:r>
      <w:r>
        <w:rPr>
          <w:sz w:val="20"/>
          <w:szCs w:val="20"/>
        </w:rPr>
        <w:t xml:space="preserve">Why can't a simple one-to-one foreign key on either the students or courses table alone represent a many-to-many relationship?</w:t>
      </w:r>
    </w:p>
    <w:p>
      <w:r>
        <w:rPr>
          <w:b w:val="false"/>
          <w:bCs w:val="false"/>
          <w:sz w:val="19"/>
          <w:szCs w:val="19"/>
        </w:rPr>
        <w:t xml:space="preserve">   (A) </w:t>
      </w:r>
      <w:r>
        <w:rPr>
          <w:b w:val="false"/>
          <w:bCs w:val="false"/>
          <w:sz w:val="19"/>
          <w:szCs w:val="19"/>
        </w:rPr>
        <w:t xml:space="preserve">SQL does not support foreign keys on more than one table</w:t>
      </w:r>
    </w:p>
    <w:p>
      <w:r>
        <w:rPr>
          <w:b/>
          <w:bCs/>
          <w:color w:val="0F6E6B"/>
          <w:sz w:val="19"/>
          <w:szCs w:val="19"/>
        </w:rPr>
        <w:t xml:space="preserve">   (B) </w:t>
      </w:r>
      <w:r>
        <w:rPr>
          <w:b/>
          <w:bCs/>
          <w:color w:val="0F6E6B"/>
          <w:sz w:val="19"/>
          <w:szCs w:val="19"/>
        </w:rPr>
        <w:t xml:space="preserve">A single foreign key column can only point to one row, but each student needs to relate to many courses and each course to many students, which requires a separate bridge table</w:t>
      </w:r>
    </w:p>
    <w:p>
      <w:r>
        <w:rPr>
          <w:b w:val="false"/>
          <w:bCs w:val="false"/>
          <w:sz w:val="19"/>
          <w:szCs w:val="19"/>
        </w:rPr>
        <w:t xml:space="preserve">   (C) </w:t>
      </w:r>
      <w:r>
        <w:rPr>
          <w:b w:val="false"/>
          <w:bCs w:val="false"/>
          <w:sz w:val="19"/>
          <w:szCs w:val="19"/>
        </w:rPr>
        <w:t xml:space="preserve">Composite keys are illegal in SQL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bridge table called order_items linking an orders table and a products table (each order can contain many products, each product can appear in many orders), declaring its composite primary key and both foreign keys.</w:t>
      </w:r>
    </w:p>
    <w:p>
      <w:pPr>
        <w:pBdr>
          <w:bottom w:val="single" w:color="C9D6E3" w:sz="6"/>
        </w:pBdr>
        <w:spacing w:after="160"/>
      </w:pPr>
    </w:p>
    <w:p>
      <w:pPr>
        <w:shd w:fill="1F3864" w:val="clear"/>
        <w:spacing w:after="40" w:before="260"/>
      </w:pPr>
      <w:r>
        <w:rPr>
          <w:b/>
          <w:bCs/>
          <w:color w:val="FFFFFF"/>
          <w:sz w:val="24"/>
          <w:szCs w:val="24"/>
        </w:rPr>
        <w:t xml:space="preserve">Lecture 39</w:t>
      </w:r>
      <w:r>
        <w:rPr>
          <w:b/>
          <w:bCs/>
          <w:color w:val="FFFFFF"/>
          <w:sz w:val="24"/>
          <w:szCs w:val="24"/>
        </w:rPr>
        <w:t xml:space="preserve">   SELECT</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basic SELECT statements choosing specific columns or all columns (*) from a single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SELECT statement is how you read data out of a table: SELECT name, email FROM customers; returns exactly those two columns for every row, while SELECT * FROM customers; returns every column — convenient while exploring a table interactively, but considered poor practice in real production code because it silently returns extra columns (and extra network/storage cost) if the schema ever changes, and makes it unclear to a reader exactly what the query depends on. Column order in the SELECT list controls the order of columns in the output, independent of the order columns were declared in CREATE TABLE, so SELECT email, name FROM customers; is entirely valid and simply reverses the two columns in the result. You can also rename a column in the output using AS, SELECT name AS customer_name FROM customers;, which does not change anything in the actual table, only the label on that query's result — useful when a column name is ambiguous or you want friendlier output. We will run both the explicit-column and star forms against the customers table from the keys unit, comparing the output side by side to make the practical difference, not just the syntax difference, visible.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name AS customer_name, email FROM customers; returns the name column relabeled as customer_name alongside email, in that exact order, without altering the underlying customers table at all — AS only affects how this one query's result is displayed.</w:t>
            </w:r>
          </w:p>
        </w:tc>
      </w:tr>
    </w:tbl>
    <w:p>
      <w:pPr>
        <w:spacing w:before="100"/>
      </w:pPr>
      <w:r>
        <w:rPr>
          <w:b/>
          <w:bCs/>
          <w:color w:val="1F3864"/>
          <w:sz w:val="20"/>
          <w:szCs w:val="20"/>
        </w:rPr>
        <w:t xml:space="preserve">Knowledge check: </w:t>
      </w:r>
      <w:r>
        <w:rPr>
          <w:sz w:val="20"/>
          <w:szCs w:val="20"/>
        </w:rPr>
        <w:t xml:space="preserve">What is the main downside of routinely using SELECT * FROM customers; in production code instead of naming specific columns?</w:t>
      </w:r>
    </w:p>
    <w:p>
      <w:r>
        <w:rPr>
          <w:b w:val="false"/>
          <w:bCs w:val="false"/>
          <w:sz w:val="19"/>
          <w:szCs w:val="19"/>
        </w:rPr>
        <w:t xml:space="preserve">   (A) </w:t>
      </w:r>
      <w:r>
        <w:rPr>
          <w:b w:val="false"/>
          <w:bCs w:val="false"/>
          <w:sz w:val="19"/>
          <w:szCs w:val="19"/>
        </w:rPr>
        <w:t xml:space="preserve">It is slower to type than naming columns</w:t>
      </w:r>
    </w:p>
    <w:p>
      <w:r>
        <w:rPr>
          <w:b/>
          <w:bCs/>
          <w:color w:val="0F6E6B"/>
          <w:sz w:val="19"/>
          <w:szCs w:val="19"/>
        </w:rPr>
        <w:t xml:space="preserve">   (B) </w:t>
      </w:r>
      <w:r>
        <w:rPr>
          <w:b/>
          <w:bCs/>
          <w:color w:val="0F6E6B"/>
          <w:sz w:val="19"/>
          <w:szCs w:val="19"/>
        </w:rPr>
        <w:t xml:space="preserve">It silently returns every column including ones you don't need, and breaks the reader's ability to see exactly what the query depends on if the schema changes</w:t>
      </w:r>
    </w:p>
    <w:p>
      <w:r>
        <w:rPr>
          <w:b w:val="false"/>
          <w:bCs w:val="false"/>
          <w:sz w:val="19"/>
          <w:szCs w:val="19"/>
        </w:rPr>
        <w:t xml:space="preserve">   (C) </w:t>
      </w:r>
      <w:r>
        <w:rPr>
          <w:b w:val="false"/>
          <w:bCs w:val="false"/>
          <w:sz w:val="19"/>
          <w:szCs w:val="19"/>
        </w:rPr>
        <w:t xml:space="preserve">SQL does not allow SELECT * on tables with a primary key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three SELECT statements against any table you have created this month: one selecting exactly two named columns, one using SELECT *, and one using AS to rename a column in the output.</w:t>
      </w:r>
    </w:p>
    <w:p>
      <w:pPr>
        <w:pBdr>
          <w:bottom w:val="single" w:color="C9D6E3" w:sz="6"/>
        </w:pBdr>
        <w:spacing w:after="160"/>
      </w:pPr>
    </w:p>
    <w:p>
      <w:pPr>
        <w:shd w:fill="1F3864" w:val="clear"/>
        <w:spacing w:after="40" w:before="260"/>
      </w:pPr>
      <w:r>
        <w:rPr>
          <w:b/>
          <w:bCs/>
          <w:color w:val="FFFFFF"/>
          <w:sz w:val="24"/>
          <w:szCs w:val="24"/>
        </w:rPr>
        <w:t xml:space="preserve">Lecture 40</w:t>
      </w:r>
      <w:r>
        <w:rPr>
          <w:b/>
          <w:bCs/>
          <w:color w:val="FFFFFF"/>
          <w:sz w:val="24"/>
          <w:szCs w:val="24"/>
        </w:rPr>
        <w:t xml:space="preserve">   SELECT</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DISTINCT to remove duplicate result rows, ORDER BY to sort results ascending or descending, and LIMIT to cap the number of rows returned.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DISTINCT city FROM customers; returns each unique city value exactly once, collapsing duplicates the way a Python set() would collapse a list — directly useful for answering 'which cities do we have customers in' without manually deduplicating Month 2's frequency-counting output by hand. ORDER BY sorts the result set by one or more columns, ascending by default or descending with DESC, e.g. SELECT name, amount FROM orders ORDER BY amount DESC; lists the largest orders first, and ORDER BY can combine multiple columns (ORDER BY city ASC, amount DESC) to sort within groups. LIMIT 5 restricts the output to the first 5 rows after any ordering, which combined with ORDER BY amount DESC LIMIT 5 is exactly how you would answer 'what are our five biggest orders' — a far more common real business question than 'show me everything.' These three clauses compose in a fixed required order after WHERE (coming next lecture): SELECT ... FROM ... WHERE ... ORDER BY ... LIMIT ..., and writing them out of order is a syntax error, not just a style issue.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DISTINCT city FROM customers ORDER BY city ASC; first collapses duplicate city values, then alphabetically sorts the remaining unique list — useful for quickly auditing which distinct cities actually appear in a customer table before building a report.</w:t>
            </w:r>
          </w:p>
        </w:tc>
      </w:tr>
    </w:tbl>
    <w:p>
      <w:pPr>
        <w:spacing w:before="100"/>
      </w:pPr>
      <w:r>
        <w:rPr>
          <w:b/>
          <w:bCs/>
          <w:color w:val="1F3864"/>
          <w:sz w:val="20"/>
          <w:szCs w:val="20"/>
        </w:rPr>
        <w:t xml:space="preserve">Knowledge check: </w:t>
      </w:r>
      <w:r>
        <w:rPr>
          <w:sz w:val="20"/>
          <w:szCs w:val="20"/>
        </w:rPr>
        <w:t xml:space="preserve">What does `SELECT name, amount FROM orders ORDER BY amount DESC LIMIT 3;` return?</w:t>
      </w:r>
    </w:p>
    <w:p>
      <w:r>
        <w:rPr>
          <w:b w:val="false"/>
          <w:bCs w:val="false"/>
          <w:sz w:val="19"/>
          <w:szCs w:val="19"/>
        </w:rPr>
        <w:t xml:space="preserve">   (A) </w:t>
      </w:r>
      <w:r>
        <w:rPr>
          <w:b w:val="false"/>
          <w:bCs w:val="false"/>
          <w:sz w:val="19"/>
          <w:szCs w:val="19"/>
        </w:rPr>
        <w:t xml:space="preserve">The three orders with the smallest amount, in ascending order</w:t>
      </w:r>
    </w:p>
    <w:p>
      <w:r>
        <w:rPr>
          <w:b/>
          <w:bCs/>
          <w:color w:val="0F6E6B"/>
          <w:sz w:val="19"/>
          <w:szCs w:val="19"/>
        </w:rPr>
        <w:t xml:space="preserve">   (B) </w:t>
      </w:r>
      <w:r>
        <w:rPr>
          <w:b/>
          <w:bCs/>
          <w:color w:val="0F6E6B"/>
          <w:sz w:val="19"/>
          <w:szCs w:val="19"/>
        </w:rPr>
        <w:t xml:space="preserve">The three orders with the largest amount, sorted from biggest to smallest</w:t>
      </w:r>
    </w:p>
    <w:p>
      <w:r>
        <w:rPr>
          <w:b w:val="false"/>
          <w:bCs w:val="false"/>
          <w:sz w:val="19"/>
          <w:szCs w:val="19"/>
        </w:rPr>
        <w:t xml:space="preserve">   (C) </w:t>
      </w:r>
      <w:r>
        <w:rPr>
          <w:b w:val="false"/>
          <w:bCs w:val="false"/>
          <w:sz w:val="19"/>
          <w:szCs w:val="19"/>
        </w:rPr>
        <w:t xml:space="preserve">Three random orders from the table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query against an orders-style table that returns the distinct list of customer_id values present, and a second query that returns the top 3 highest-amount orders using ORDER BY and LIMIT together.</w:t>
      </w:r>
    </w:p>
    <w:p>
      <w:pPr>
        <w:pBdr>
          <w:bottom w:val="single" w:color="C9D6E3" w:sz="6"/>
        </w:pBdr>
        <w:spacing w:after="160"/>
      </w:pPr>
    </w:p>
    <w:p>
      <w:pPr>
        <w:shd w:fill="1F3864" w:val="clear"/>
        <w:spacing w:after="40" w:before="260"/>
      </w:pPr>
      <w:r>
        <w:rPr>
          <w:b/>
          <w:bCs/>
          <w:color w:val="FFFFFF"/>
          <w:sz w:val="24"/>
          <w:szCs w:val="24"/>
        </w:rPr>
        <w:t xml:space="preserve">Lecture 41</w:t>
      </w:r>
      <w:r>
        <w:rPr>
          <w:b/>
          <w:bCs/>
          <w:color w:val="FFFFFF"/>
          <w:sz w:val="24"/>
          <w:szCs w:val="24"/>
        </w:rPr>
        <w:t xml:space="preserve">   SELECT</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multi-clause SELECT query against a realistic sample dataset to answer a specific business question, combining column selection, DISTINCT, ORDER BY, and LIMIT.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business-framed example rather than new syntax: given a sample orders table with order_id, customer_id, order_date, and amount, the question 'what were our 5 most recent orders, and how much were they for?' translates directly into SELECT order_id, order_date, amount FROM orders ORDER BY order_date DESC LIMIT 5;, deliberately combining every clause from lectures 39-40 into one realistic query a working analyst would actually write in their first week on a job. A second business question, 'which distinct customers have placed an order in the last month, sorted alphabetically by name' requires joining the idea of filtering by date (a preview of next week's WHERE clause) with DISTINCT and ORDER BY together — we will write a simplified version using just a hard-coded date range inside WHERE, to be addressed properly once filters are formally introduced. The point of this lecture is translation practice: taking an English business question and correctly identifying which SQL clause answers which part of it, in the right order, which is a skill that matters far more on the job than memorizing clause syntax in isolation. We close the SELECT unit here, ready to add row-filtering power with WHERE next week.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Business question: 'Show the 5 largest orders by amount, with the customer id and order date.' Answer: SELECT customer_id, order_date, amount FROM orders ORDER BY amount DESC LIMIT 5; — mapping 'largest' to ORDER BY ... DESC and '5' directly to LIMIT 5.</w:t>
            </w:r>
          </w:p>
        </w:tc>
      </w:tr>
    </w:tbl>
    <w:p>
      <w:pPr>
        <w:spacing w:before="100"/>
      </w:pPr>
      <w:r>
        <w:rPr>
          <w:b/>
          <w:bCs/>
          <w:color w:val="1F3864"/>
          <w:sz w:val="20"/>
          <w:szCs w:val="20"/>
        </w:rPr>
        <w:t xml:space="preserve">Knowledge check: </w:t>
      </w:r>
      <w:r>
        <w:rPr>
          <w:sz w:val="20"/>
          <w:szCs w:val="20"/>
        </w:rPr>
        <w:t xml:space="preserve">Translating the business question 'What are the three oldest orders on file?' into SQL, which clause combination is correct?</w:t>
      </w:r>
    </w:p>
    <w:p>
      <w:r>
        <w:rPr>
          <w:b w:val="false"/>
          <w:bCs w:val="false"/>
          <w:sz w:val="19"/>
          <w:szCs w:val="19"/>
        </w:rPr>
        <w:t xml:space="preserve">   (A) </w:t>
      </w:r>
      <w:r>
        <w:rPr>
          <w:b w:val="false"/>
          <w:bCs w:val="false"/>
          <w:sz w:val="19"/>
          <w:szCs w:val="19"/>
        </w:rPr>
        <w:t xml:space="preserve">ORDER BY order_date DESC LIMIT 3</w:t>
      </w:r>
    </w:p>
    <w:p>
      <w:r>
        <w:rPr>
          <w:b/>
          <w:bCs/>
          <w:color w:val="0F6E6B"/>
          <w:sz w:val="19"/>
          <w:szCs w:val="19"/>
        </w:rPr>
        <w:t xml:space="preserve">   (B) </w:t>
      </w:r>
      <w:r>
        <w:rPr>
          <w:b/>
          <w:bCs/>
          <w:color w:val="0F6E6B"/>
          <w:sz w:val="19"/>
          <w:szCs w:val="19"/>
        </w:rPr>
        <w:t xml:space="preserve">ORDER BY order_date ASC LIMIT 3</w:t>
      </w:r>
    </w:p>
    <w:p>
      <w:r>
        <w:rPr>
          <w:b w:val="false"/>
          <w:bCs w:val="false"/>
          <w:sz w:val="19"/>
          <w:szCs w:val="19"/>
        </w:rPr>
        <w:t xml:space="preserve">   (C) </w:t>
      </w:r>
      <w:r>
        <w:rPr>
          <w:b w:val="false"/>
          <w:bCs w:val="false"/>
          <w:sz w:val="19"/>
          <w:szCs w:val="19"/>
        </w:rPr>
        <w:t xml:space="preserve">LIMIT 3 ORDER BY order_date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sample orders table of your own (at least 8 rows with varying dates and amounts), write and run three business-question queries of your own design, each combining at least two of: DISTINCT, ORDER BY, LIMIT.</w:t>
      </w:r>
    </w:p>
    <w:p>
      <w:pPr>
        <w:pBdr>
          <w:bottom w:val="single" w:color="C9D6E3" w:sz="6"/>
        </w:pBdr>
        <w:spacing w:after="160"/>
      </w:pPr>
    </w:p>
    <w:p>
      <w:pPr>
        <w:shd w:fill="1F3864" w:val="clear"/>
        <w:spacing w:after="40" w:before="260"/>
      </w:pPr>
      <w:r>
        <w:rPr>
          <w:b/>
          <w:bCs/>
          <w:color w:val="FFFFFF"/>
          <w:sz w:val="24"/>
          <w:szCs w:val="24"/>
        </w:rPr>
        <w:t xml:space="preserve">Lecture 42</w:t>
      </w:r>
      <w:r>
        <w:rPr>
          <w:b/>
          <w:bCs/>
          <w:color w:val="FFFFFF"/>
          <w:sz w:val="24"/>
          <w:szCs w:val="24"/>
        </w:rPr>
        <w:t xml:space="preserve">   filters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Filter rows with WHERE using comparison operators (=, !=, &lt;, &gt;, &lt;=, &gt;=) against numeric and text columns.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WHERE clause restricts which rows a query returns, evaluated before ORDER BY and LIMIT are applied: SELECT * FROM orders WHERE amount &gt; 100; returns only orders over 100, using the same comparison operators Python uses (lecture 13), though SQL's not-equal is written != or &lt;&gt; depending on the database, not Python's !=-only convention. Comparing text with WHERE status = 'shipped' requires exact matching including case in most database engines — 'Shipped' and 'shipped' are different strings unless the engine is configured to ignore case — which directly echoes Month 1 lecture 9's warning about inconsistent text formatting silently breaking a filter. WHERE can combine a comparison with any column, including dates (WHERE order_date &gt; '2026-01-01') and booleans (WHERE in_stock = TRUE), and the comparison always evaluates row by row before the engine decides whether to include that row in the result. We will run a series of WHERE filters against the orders and products tables built earlier this month, specifically including one that returns zero rows due to a case-mismatch, to make the text-matching trap concrete rather than theoretical.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 FROM products WHERE price &gt; 50; returns only rows where the price column's numeric value exceeds 50, while SELECT * FROM products WHERE category = 'electronics'; returns zero rows if every stored value is actually 'Electronics' (capitalized) — the exact-match trap from Month 1's inconsistent-formatting lesson, now appearing in SQL.</w:t>
            </w:r>
          </w:p>
        </w:tc>
      </w:tr>
    </w:tbl>
    <w:p>
      <w:pPr>
        <w:spacing w:before="100"/>
      </w:pPr>
      <w:r>
        <w:rPr>
          <w:b/>
          <w:bCs/>
          <w:color w:val="1F3864"/>
          <w:sz w:val="20"/>
          <w:szCs w:val="20"/>
        </w:rPr>
        <w:t xml:space="preserve">Knowledge check: </w:t>
      </w:r>
      <w:r>
        <w:rPr>
          <w:sz w:val="20"/>
          <w:szCs w:val="20"/>
        </w:rPr>
        <w:t xml:space="preserve">A query `SELECT * FROM orders WHERE status = 'Shipped';` returns 0 rows, but you know shipped orders exist in the table. What is the most likely cause?</w:t>
      </w:r>
    </w:p>
    <w:p>
      <w:r>
        <w:rPr>
          <w:b w:val="false"/>
          <w:bCs w:val="false"/>
          <w:sz w:val="19"/>
          <w:szCs w:val="19"/>
        </w:rPr>
        <w:t xml:space="preserve">   (A) </w:t>
      </w:r>
      <w:r>
        <w:rPr>
          <w:b w:val="false"/>
          <w:bCs w:val="false"/>
          <w:sz w:val="19"/>
          <w:szCs w:val="19"/>
        </w:rPr>
        <w:t xml:space="preserve">The orders table has no rows at all</w:t>
      </w:r>
    </w:p>
    <w:p>
      <w:r>
        <w:rPr>
          <w:b/>
          <w:bCs/>
          <w:color w:val="0F6E6B"/>
          <w:sz w:val="19"/>
          <w:szCs w:val="19"/>
        </w:rPr>
        <w:t xml:space="preserve">   (B) </w:t>
      </w:r>
      <w:r>
        <w:rPr>
          <w:b/>
          <w:bCs/>
          <w:color w:val="0F6E6B"/>
          <w:sz w:val="19"/>
          <w:szCs w:val="19"/>
        </w:rPr>
        <w:t xml:space="preserve">The stored values use different capitalization (e.g. 'shipped' lowercase) than the exact string compared in WHERE</w:t>
      </w:r>
    </w:p>
    <w:p>
      <w:r>
        <w:rPr>
          <w:b w:val="false"/>
          <w:bCs w:val="false"/>
          <w:sz w:val="19"/>
          <w:szCs w:val="19"/>
        </w:rPr>
        <w:t xml:space="preserve">   (C) </w:t>
      </w:r>
      <w:r>
        <w:rPr>
          <w:b w:val="false"/>
          <w:bCs w:val="false"/>
          <w:sz w:val="19"/>
          <w:szCs w:val="19"/>
        </w:rPr>
        <w:t xml:space="preserve">WHERE cannot be used with text columns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four WHERE queries against a table of your own: one numeric comparison, one exact text match, one date comparison, and one boolean comparison, and note the row count each returns.</w:t>
      </w:r>
    </w:p>
    <w:p>
      <w:pPr>
        <w:pBdr>
          <w:bottom w:val="single" w:color="C9D6E3" w:sz="6"/>
        </w:pBdr>
        <w:spacing w:after="160"/>
      </w:pPr>
    </w:p>
    <w:p>
      <w:pPr>
        <w:shd w:fill="1F3864" w:val="clear"/>
        <w:spacing w:after="40" w:before="260"/>
      </w:pPr>
      <w:r>
        <w:rPr>
          <w:b/>
          <w:bCs/>
          <w:color w:val="FFFFFF"/>
          <w:sz w:val="24"/>
          <w:szCs w:val="24"/>
        </w:rPr>
        <w:t xml:space="preserve">Lecture 43</w:t>
      </w:r>
      <w:r>
        <w:rPr>
          <w:b/>
          <w:bCs/>
          <w:color w:val="FFFFFF"/>
          <w:sz w:val="24"/>
          <w:szCs w:val="24"/>
        </w:rPr>
        <w:t xml:space="preserve">   filters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multiple conditions with AND, OR, and NOT, and use IN, BETWEEN, and LIKE for more expressive filtering.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AND requires every condition to be true for a row to be included (WHERE amount &gt; 50 AND status = 'shipped'), OR requires at least one condition to be true (WHERE status = 'shipped' OR status = 'delivered'), and NOT inverts a condition (WHERE NOT status = 'cancelled'); mixing AND and OR without parentheses is a frequent source of wrong results, because SQL evaluates AND before OR by default, so WHERE status = 'shipped' OR status = 'delivered' AND amount &gt; 100 actually means 'shipped OR (delivered AND amount &gt; 100)', not what a reader skimming left to right would likely assume. IN(...) replaces a long chain of OR comparisons on the same column — WHERE status IN ('shipped', 'delivered', 'returned') is equivalent to but far more readable than three OR'd equality checks. BETWEEN low AND high is an inclusive range check (WHERE amount BETWEEN 50 AND 100 includes both 50 and 100 exactly), and LIKE performs pattern matching on text using % as a wildcard for any number of characters, so WHERE name LIKE 'A%' finds every name starting with A. We will deliberately write one ambiguous AND/OR query, observe its surprising result, then fix it by adding explicit parentheses, which is the single most reliable habit for avoiding this exact bug.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WHERE status = 'shipped' OR (status = 'delivered' AND amount &gt; 100) — explicit parentheses make clear that the OR applies at the top level and the AND condition only narrows the 'delivered' branch, avoiding the default AND-before-OR ambiguity.</w:t>
            </w:r>
          </w:p>
        </w:tc>
      </w:tr>
    </w:tbl>
    <w:p>
      <w:pPr>
        <w:spacing w:before="100"/>
      </w:pPr>
      <w:r>
        <w:rPr>
          <w:b/>
          <w:bCs/>
          <w:color w:val="1F3864"/>
          <w:sz w:val="20"/>
          <w:szCs w:val="20"/>
        </w:rPr>
        <w:t xml:space="preserve">Knowledge check: </w:t>
      </w:r>
      <w:r>
        <w:rPr>
          <w:sz w:val="20"/>
          <w:szCs w:val="20"/>
        </w:rPr>
        <w:t xml:space="preserve">Without parentheses, how does SQL evaluate `WHERE a = 1 OR b = 2 AND c = 3`?</w:t>
      </w:r>
    </w:p>
    <w:p>
      <w:r>
        <w:rPr>
          <w:b w:val="false"/>
          <w:bCs w:val="false"/>
          <w:sz w:val="19"/>
          <w:szCs w:val="19"/>
        </w:rPr>
        <w:t xml:space="preserve">   (A) </w:t>
      </w:r>
      <w:r>
        <w:rPr>
          <w:b w:val="false"/>
          <w:bCs w:val="false"/>
          <w:sz w:val="19"/>
          <w:szCs w:val="19"/>
        </w:rPr>
        <w:t xml:space="preserve">Left to right as written: (a = 1 OR b = 2) AND c = 3</w:t>
      </w:r>
    </w:p>
    <w:p>
      <w:r>
        <w:rPr>
          <w:b/>
          <w:bCs/>
          <w:color w:val="0F6E6B"/>
          <w:sz w:val="19"/>
          <w:szCs w:val="19"/>
        </w:rPr>
        <w:t xml:space="preserve">   (B) </w:t>
      </w:r>
      <w:r>
        <w:rPr>
          <w:b/>
          <w:bCs/>
          <w:color w:val="0F6E6B"/>
          <w:sz w:val="19"/>
          <w:szCs w:val="19"/>
        </w:rPr>
        <w:t xml:space="preserve">AND is evaluated first: a = 1 OR (b = 2 AND c = 3)</w:t>
      </w:r>
    </w:p>
    <w:p>
      <w:r>
        <w:rPr>
          <w:b w:val="false"/>
          <w:bCs w:val="false"/>
          <w:sz w:val="19"/>
          <w:szCs w:val="19"/>
        </w:rPr>
        <w:t xml:space="preserve">   (C) </w:t>
      </w:r>
      <w:r>
        <w:rPr>
          <w:b w:val="false"/>
          <w:bCs w:val="false"/>
          <w:sz w:val="19"/>
          <w:szCs w:val="19"/>
        </w:rPr>
        <w:t xml:space="preserve">It is a syntax error without parentheses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WHERE clause using IN to match any of three status values, one using BETWEEN for a price range, and one using LIKE to find names starting with a letter of your choice, all against a table you built earlier this month.</w:t>
      </w:r>
    </w:p>
    <w:p>
      <w:pPr>
        <w:pBdr>
          <w:bottom w:val="single" w:color="C9D6E3" w:sz="6"/>
        </w:pBdr>
        <w:spacing w:after="160"/>
      </w:pPr>
    </w:p>
    <w:p>
      <w:pPr>
        <w:shd w:fill="1F3864" w:val="clear"/>
        <w:spacing w:after="40" w:before="260"/>
      </w:pPr>
      <w:r>
        <w:rPr>
          <w:b/>
          <w:bCs/>
          <w:color w:val="FFFFFF"/>
          <w:sz w:val="24"/>
          <w:szCs w:val="24"/>
        </w:rPr>
        <w:t xml:space="preserve">Lecture 44</w:t>
      </w:r>
      <w:r>
        <w:rPr>
          <w:b/>
          <w:bCs/>
          <w:color w:val="FFFFFF"/>
          <w:sz w:val="24"/>
          <w:szCs w:val="24"/>
        </w:rPr>
        <w:t xml:space="preserve">   filters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Handle NULL values correctly in WHERE clauses using IS NULL / IS NOT NULL, and debug a guided scenario where a filter silently excludes rows it should include.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NULL in SQL means 'no value recorded,' and it behaves unlike any ordinary value in comparisons: WHERE phone = NULL never matches any row, even rows that genuinely have no phone, because NULL compared to anything — including another NULL — evaluates to unknown, not true, which is a direct extension of the earlier lesson that missing data (Month 1, lecture 9) needs explicit, deliberate handling rather than an assumption it will behave like zero or an empty string. The only correct way to test for a missing value is IS NULL or IS NOT NULL: WHERE phone IS NULL correctly finds every row with no phone recorded, and WHERE phone IS NOT NULL finds the rest. A specific and common debugging scenario: a query WHERE status != 'cancelled' silently excludes every row where status is NULL (not just rows literally equal to 'cancelled'), because NULL != 'cancelled' is also unknown, not true — so a report meant to show 'all non-cancelled orders' actually hides any order whose status was never set at all, a bug that is invisible until someone manually checks the row counts. This lecture is the hands-on debugging/common-mistakes session for the filters run: we take exactly this broken query, show it returns fewer rows than expected, and fix it with WHERE (status != 'cancelled' OR status IS NULL).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table has 100 orders, 5 with a NULL status. `SELECT COUNT(*) FROM orders WHERE status != 'cancelled';` returns 90 (not 95), because the 5 NULL-status rows are silently excluded — NULL != 'cancelled' is unknown, not true. Fixing it: `WHERE status != 'cancelled' OR status IS NULL;` correctly returns 95.</w:t>
            </w:r>
          </w:p>
        </w:tc>
      </w:tr>
    </w:tbl>
    <w:p>
      <w:pPr>
        <w:spacing w:before="100"/>
      </w:pPr>
      <w:r>
        <w:rPr>
          <w:b/>
          <w:bCs/>
          <w:color w:val="1F3864"/>
          <w:sz w:val="20"/>
          <w:szCs w:val="20"/>
        </w:rPr>
        <w:t xml:space="preserve">Knowledge check: </w:t>
      </w:r>
      <w:r>
        <w:rPr>
          <w:sz w:val="20"/>
          <w:szCs w:val="20"/>
        </w:rPr>
        <w:t xml:space="preserve">Why does `WHERE status != 'cancelled'` fail to include rows where status is NULL?</w:t>
      </w:r>
    </w:p>
    <w:p>
      <w:r>
        <w:rPr>
          <w:b w:val="false"/>
          <w:bCs w:val="false"/>
          <w:sz w:val="19"/>
          <w:szCs w:val="19"/>
        </w:rPr>
        <w:t xml:space="preserve">   (A) </w:t>
      </w:r>
      <w:r>
        <w:rPr>
          <w:b w:val="false"/>
          <w:bCs w:val="false"/>
          <w:sz w:val="19"/>
          <w:szCs w:val="19"/>
        </w:rPr>
        <w:t xml:space="preserve">NULL is automatically treated as equal to 'cancelled'</w:t>
      </w:r>
    </w:p>
    <w:p>
      <w:r>
        <w:rPr>
          <w:b/>
          <w:bCs/>
          <w:color w:val="0F6E6B"/>
          <w:sz w:val="19"/>
          <w:szCs w:val="19"/>
        </w:rPr>
        <w:t xml:space="preserve">   (B) </w:t>
      </w:r>
      <w:r>
        <w:rPr>
          <w:b/>
          <w:bCs/>
          <w:color w:val="0F6E6B"/>
          <w:sz w:val="19"/>
          <w:szCs w:val="19"/>
        </w:rPr>
        <w:t xml:space="preserve">Any comparison involving NULL (including != ) evaluates to unknown rather than true, so those rows are excluded from the result</w:t>
      </w:r>
    </w:p>
    <w:p>
      <w:r>
        <w:rPr>
          <w:b w:val="false"/>
          <w:bCs w:val="false"/>
          <w:sz w:val="19"/>
          <w:szCs w:val="19"/>
        </w:rPr>
        <w:t xml:space="preserve">   (C) </w:t>
      </w:r>
      <w:r>
        <w:rPr>
          <w:b w:val="false"/>
          <w:bCs w:val="false"/>
          <w:sz w:val="19"/>
          <w:szCs w:val="19"/>
        </w:rPr>
        <w:t xml:space="preserve">NULL values are not allowed in a status column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table with at least one NULL value in some column, write a query that demonstrates the != exclusion bug on that column, then write the corrected version using IS NULL/IS NOT NULL and compare the two row counts.</w:t>
      </w:r>
    </w:p>
    <w:p>
      <w:pPr>
        <w:pBdr>
          <w:bottom w:val="single" w:color="C9D6E3" w:sz="6"/>
        </w:pBdr>
        <w:spacing w:after="160"/>
      </w:pPr>
    </w:p>
    <w:p>
      <w:pPr>
        <w:shd w:fill="1F3864" w:val="clear"/>
        <w:spacing w:after="40" w:before="260"/>
      </w:pPr>
      <w:r>
        <w:rPr>
          <w:b/>
          <w:bCs/>
          <w:color w:val="FFFFFF"/>
          <w:sz w:val="24"/>
          <w:szCs w:val="24"/>
        </w:rPr>
        <w:t xml:space="preserve">Lecture 45</w:t>
      </w:r>
      <w:r>
        <w:rPr>
          <w:b/>
          <w:bCs/>
          <w:color w:val="FFFFFF"/>
          <w:sz w:val="24"/>
          <w:szCs w:val="24"/>
        </w:rPr>
        <w:t xml:space="preserve">   aggregation</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the five core aggregate functions — COUNT, SUM, AVG, MIN, and MAX — to summarize an entire table into single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Aggregate functions collapse many rows into one summary value: COUNT(*) counts rows (COUNT(column) instead counts only non-NULL values in that column, which matters given lecture 44's NULL lesson), SUM(amount) totals a numeric column, AVG(amount) computes the mean, and MIN(amount)/MAX(amount) find the smallest and largest values. Run with no GROUP BY (introduced next lecture), each of these returns exactly one row summarizing the entire table — SELECT COUNT(*), SUM(amount), AVG(amount) FROM orders; answers 'how many orders, total revenue, and average order value' in a single query, directly replacing the manual Python counting-and-summing patterns from Month 2's lecture 23 with a declarative one-line equivalent. A subtlety worth calling out explicitly: COUNT(*) counts every row including ones with NULLs anywhere, while COUNT(phone) only counts rows where phone is not NULL, so COUNT(*) and COUNT(phone) on the same table can legitimately return different numbers — this is not a bug, it is exactly how COUNT is specified to behave. We will run all five functions against the orders table, confirming by hand-calculation on a small sample that AVG really does equal SUM divided by COUNT.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COUNT(*) AS total_orders, SUM(amount) AS revenue, AVG(amount) AS avg_order, MIN(amount) AS smallest, MAX(amount) AS largest FROM orders; — one query returning five summary numbers for the whole orders table in a single row of output.</w:t>
            </w:r>
          </w:p>
        </w:tc>
      </w:tr>
    </w:tbl>
    <w:p>
      <w:pPr>
        <w:spacing w:before="100"/>
      </w:pPr>
      <w:r>
        <w:rPr>
          <w:b/>
          <w:bCs/>
          <w:color w:val="1F3864"/>
          <w:sz w:val="20"/>
          <w:szCs w:val="20"/>
        </w:rPr>
        <w:t xml:space="preserve">Knowledge check: </w:t>
      </w:r>
      <w:r>
        <w:rPr>
          <w:sz w:val="20"/>
          <w:szCs w:val="20"/>
        </w:rPr>
        <w:t xml:space="preserve">On a table where the phone column has 3 NULL values out of 50 total rows, what does COUNT(phone) return, compared to COUNT(*)?</w:t>
      </w:r>
    </w:p>
    <w:p>
      <w:r>
        <w:rPr>
          <w:b w:val="false"/>
          <w:bCs w:val="false"/>
          <w:sz w:val="19"/>
          <w:szCs w:val="19"/>
        </w:rPr>
        <w:t xml:space="preserve">   (A) </w:t>
      </w:r>
      <w:r>
        <w:rPr>
          <w:b w:val="false"/>
          <w:bCs w:val="false"/>
          <w:sz w:val="19"/>
          <w:szCs w:val="19"/>
        </w:rPr>
        <w:t xml:space="preserve">Both return 50</w:t>
      </w:r>
    </w:p>
    <w:p>
      <w:r>
        <w:rPr>
          <w:b/>
          <w:bCs/>
          <w:color w:val="0F6E6B"/>
          <w:sz w:val="19"/>
          <w:szCs w:val="19"/>
        </w:rPr>
        <w:t xml:space="preserve">   (B) </w:t>
      </w:r>
      <w:r>
        <w:rPr>
          <w:b/>
          <w:bCs/>
          <w:color w:val="0F6E6B"/>
          <w:sz w:val="19"/>
          <w:szCs w:val="19"/>
        </w:rPr>
        <w:t xml:space="preserve">COUNT(phone) returns 47 (excluding the NULLs), while COUNT(*) returns 50 (every row regardless of NULLs)</w:t>
      </w:r>
    </w:p>
    <w:p>
      <w:r>
        <w:rPr>
          <w:b w:val="false"/>
          <w:bCs w:val="false"/>
          <w:sz w:val="19"/>
          <w:szCs w:val="19"/>
        </w:rPr>
        <w:t xml:space="preserve">   (C) </w:t>
      </w:r>
      <w:r>
        <w:rPr>
          <w:b w:val="false"/>
          <w:bCs w:val="false"/>
          <w:sz w:val="19"/>
          <w:szCs w:val="19"/>
        </w:rPr>
        <w:t xml:space="preserve">COUNT(phone) returns 3 (only the NULLs)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query using all five aggregate functions (COUNT, SUM, AVG, MIN, MAX) against any numeric column in a table you've built this month, and verify the AVG result by hand against SUM divided by COUNT.</w:t>
      </w:r>
    </w:p>
    <w:p>
      <w:pPr>
        <w:pBdr>
          <w:bottom w:val="single" w:color="C9D6E3" w:sz="6"/>
        </w:pBdr>
        <w:spacing w:after="160"/>
      </w:pPr>
    </w:p>
    <w:p>
      <w:pPr>
        <w:shd w:fill="1F3864" w:val="clear"/>
        <w:spacing w:after="40" w:before="260"/>
      </w:pPr>
      <w:r>
        <w:rPr>
          <w:b/>
          <w:bCs/>
          <w:color w:val="FFFFFF"/>
          <w:sz w:val="24"/>
          <w:szCs w:val="24"/>
        </w:rPr>
        <w:t xml:space="preserve">Lecture 46</w:t>
      </w:r>
      <w:r>
        <w:rPr>
          <w:b/>
          <w:bCs/>
          <w:color w:val="FFFFFF"/>
          <w:sz w:val="24"/>
          <w:szCs w:val="24"/>
        </w:rPr>
        <w:t xml:space="preserve">   aggregation</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GROUP BY to compute an aggregate per category instead of over the whole table, and HAVING to filter groups by an aggregate condition.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 BY splits a table into buckets by a column's value before applying an aggregate function to each bucket separately: SELECT customer_id, COUNT(*) FROM orders GROUP BY customer_id; returns one row per distinct customer_id, each with that customer's own order count — exactly the frequency-counting pattern from Month 2's dictionary lecture 23, now performed by the database itself instead of a Python loop. HAVING is the aggregate-level equivalent of WHERE, filtering entire groups after aggregation rather than individual rows before it: SELECT customer_id, SUM(amount) AS total FROM orders GROUP BY customer_id HAVING SUM(amount) &gt; 500; returns only customers whose combined total exceeds 500, and this distinction — WHERE filters rows before grouping, HAVING filters groups after aggregating — is the single most commonly confused rule in SQL for beginners, because both look superficially similar. A frequent and genuinely common mistake is trying to reference a non-aggregated, non-grouped column in the SELECT list (e.g. adding order_date to the SELECT above without also adding it to GROUP BY), which most database engines either reject outright or resolve unpredictably, because it is ambiguous which single order_date value should represent an entire group of many orders. We will build the customer-spending-total query live, step by step, intentionally triggering the WHERE-vs-HAVING confusion once so you see the actual error message that results from using HAVING where WHERE was needed (or vice versa) on a non-aggregated column.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customer_id, SUM(amount) AS total_spent FROM orders GROUP BY customer_id HAVING total_spent &gt; 500 ORDER BY total_spent DESC; — groups orders by customer, sums each group's amount, keeps only customers over 500, and sorts the result, chaining GROUP BY, HAVING, and ORDER BY in the correct required order.</w:t>
            </w:r>
          </w:p>
        </w:tc>
      </w:tr>
    </w:tbl>
    <w:p>
      <w:pPr>
        <w:spacing w:before="100"/>
      </w:pPr>
      <w:r>
        <w:rPr>
          <w:b/>
          <w:bCs/>
          <w:color w:val="1F3864"/>
          <w:sz w:val="20"/>
          <w:szCs w:val="20"/>
        </w:rPr>
        <w:t xml:space="preserve">Knowledge check: </w:t>
      </w:r>
      <w:r>
        <w:rPr>
          <w:sz w:val="20"/>
          <w:szCs w:val="20"/>
        </w:rPr>
        <w:t xml:space="preserve">What is the key difference between WHERE and HAVING in a query using GROUP BY?</w:t>
      </w:r>
    </w:p>
    <w:p>
      <w:r>
        <w:rPr>
          <w:b/>
          <w:bCs/>
          <w:color w:val="0F6E6B"/>
          <w:sz w:val="19"/>
          <w:szCs w:val="19"/>
        </w:rPr>
        <w:t xml:space="preserve">   (A) </w:t>
      </w:r>
      <w:r>
        <w:rPr>
          <w:b/>
          <w:bCs/>
          <w:color w:val="0F6E6B"/>
          <w:sz w:val="19"/>
          <w:szCs w:val="19"/>
        </w:rPr>
        <w:t xml:space="preserve">WHERE filters individual rows before grouping; HAVING filters whole groups after the aggregate function has been applied</w:t>
      </w:r>
    </w:p>
    <w:p>
      <w:r>
        <w:rPr>
          <w:b w:val="false"/>
          <w:bCs w:val="false"/>
          <w:sz w:val="19"/>
          <w:szCs w:val="19"/>
        </w:rPr>
        <w:t xml:space="preserve">   (B) </w:t>
      </w:r>
      <w:r>
        <w:rPr>
          <w:b w:val="false"/>
          <w:bCs w:val="false"/>
          <w:sz w:val="19"/>
          <w:szCs w:val="19"/>
        </w:rPr>
        <w:t xml:space="preserve">They are interchangeable and always produce identical results</w:t>
      </w:r>
    </w:p>
    <w:p>
      <w:r>
        <w:rPr>
          <w:b w:val="false"/>
          <w:bCs w:val="false"/>
          <w:sz w:val="19"/>
          <w:szCs w:val="19"/>
        </w:rPr>
        <w:t xml:space="preserve">   (C) </w:t>
      </w:r>
      <w:r>
        <w:rPr>
          <w:b w:val="false"/>
          <w:bCs w:val="false"/>
          <w:sz w:val="19"/>
          <w:szCs w:val="19"/>
        </w:rPr>
        <w:t xml:space="preserve">HAVING can only be used with COUNT(), never SUM() or AVG()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query that groups a table of your choice by one column, computes an aggregate (COUNT or SUM) per group, and uses HAVING to keep only groups above a threshold you choose.</w:t>
      </w:r>
    </w:p>
    <w:p>
      <w:pPr>
        <w:pBdr>
          <w:bottom w:val="single" w:color="C9D6E3" w:sz="6"/>
        </w:pBdr>
        <w:spacing w:after="160"/>
      </w:pPr>
    </w:p>
    <w:p>
      <w:pPr>
        <w:shd w:fill="1F3864" w:val="clear"/>
        <w:spacing w:after="40" w:before="260"/>
      </w:pPr>
      <w:r>
        <w:rPr>
          <w:b/>
          <w:bCs/>
          <w:color w:val="FFFFFF"/>
          <w:sz w:val="24"/>
          <w:szCs w:val="24"/>
        </w:rPr>
        <w:t xml:space="preserve">Lecture 47</w:t>
      </w:r>
      <w:r>
        <w:rPr>
          <w:b/>
          <w:bCs/>
          <w:color w:val="FFFFFF"/>
          <w:sz w:val="24"/>
          <w:szCs w:val="24"/>
        </w:rPr>
        <w:t xml:space="preserve">   aggregation</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small sales report combining SELECT, WHERE, GROUP BY, HAVING, and ORDER BY into one business-focused mini-project 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lecture's mini-project combines the full SQL toolkit built so far into one realistic analyst task: given an orders table with customer_id, order_date, status, and amount, the business question 'which customers spent over $200 on non-cancelled orders in 2026, ranked by total spend' requires WHERE to exclude cancelled orders and restrict the year (lectures 42-44), GROUP BY customer_id to bucket by customer (lecture 46), HAVING SUM(amount) &gt; 200 to keep only high-spending customers (lecture 46), and ORDER BY total_spent DESC to rank the result (lecture 40) — five clauses from four different weeks, in their one legal order: SELECT, FROM, WHERE, GROUP BY, HAVING, ORDER BY, LIMIT. Getting the clause order right is not optional in SQL (unlike natural language, where you might phrase the same idea in any order); writing GROUP BY before WHERE, for instance, is a straightforward syntax error, and we will deliberately write the clauses in the wrong order once to see exactly that error message. This is also the natural moment to connect SQL's aggregation back to the equivalent, much more verbose Python you would have needed in Month 2 (a loop, a dictionary of running totals, a manual filter, and a manual sort) — the same business answer, dramatically less code, because the database engine is purpose-built for exactly this kind of summarization. We close the aggregation unit having produced one finished, presentable report query, ready to extend with JOINs across multiple tables next week.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customer_id, SUM(amount) AS total_spent
FROM orders
WHERE status != 'cancelled' AND order_date &gt;= '2026-01-01'
GROUP BY customer_id
HAVING SUM(amount) &gt; 200
ORDER BY total_spent DESC; — five clauses in the one legal SQL order, answering a real business ranking question in a single query.</w:t>
            </w:r>
          </w:p>
        </w:tc>
      </w:tr>
    </w:tbl>
    <w:p>
      <w:pPr>
        <w:spacing w:before="100"/>
      </w:pPr>
      <w:r>
        <w:rPr>
          <w:b/>
          <w:bCs/>
          <w:color w:val="1F3864"/>
          <w:sz w:val="20"/>
          <w:szCs w:val="20"/>
        </w:rPr>
        <w:t xml:space="preserve">Knowledge check: </w:t>
      </w:r>
      <w:r>
        <w:rPr>
          <w:sz w:val="20"/>
          <w:szCs w:val="20"/>
        </w:rPr>
        <w:t xml:space="preserve">In a query using all of SELECT, FROM, WHERE, GROUP BY, HAVING, and ORDER BY, which is the correct clause order?</w:t>
      </w:r>
    </w:p>
    <w:p>
      <w:r>
        <w:rPr>
          <w:b w:val="false"/>
          <w:bCs w:val="false"/>
          <w:sz w:val="19"/>
          <w:szCs w:val="19"/>
        </w:rPr>
        <w:t xml:space="preserve">   (A) </w:t>
      </w:r>
      <w:r>
        <w:rPr>
          <w:b w:val="false"/>
          <w:bCs w:val="false"/>
          <w:sz w:val="19"/>
          <w:szCs w:val="19"/>
        </w:rPr>
        <w:t xml:space="preserve">SELECT, FROM, GROUP BY, WHERE, HAVING, ORDER BY</w:t>
      </w:r>
    </w:p>
    <w:p>
      <w:r>
        <w:rPr>
          <w:b/>
          <w:bCs/>
          <w:color w:val="0F6E6B"/>
          <w:sz w:val="19"/>
          <w:szCs w:val="19"/>
        </w:rPr>
        <w:t xml:space="preserve">   (B) </w:t>
      </w:r>
      <w:r>
        <w:rPr>
          <w:b/>
          <w:bCs/>
          <w:color w:val="0F6E6B"/>
          <w:sz w:val="19"/>
          <w:szCs w:val="19"/>
        </w:rPr>
        <w:t xml:space="preserve">SELECT, FROM, WHERE, GROUP BY, HAVING, ORDER BY</w:t>
      </w:r>
    </w:p>
    <w:p>
      <w:r>
        <w:rPr>
          <w:b w:val="false"/>
          <w:bCs w:val="false"/>
          <w:sz w:val="19"/>
          <w:szCs w:val="19"/>
        </w:rPr>
        <w:t xml:space="preserve">   (C) </w:t>
      </w:r>
      <w:r>
        <w:rPr>
          <w:b w:val="false"/>
          <w:bCs w:val="false"/>
          <w:sz w:val="19"/>
          <w:szCs w:val="19"/>
        </w:rPr>
        <w:t xml:space="preserve">SELECT, FROM, HAVING, WHERE, GROUP BY, ORDER BY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complete report query against an orders-style table combining WHERE, GROUP BY, HAVING, and ORDER BY to answer a business question of your own phrasing, and state that question in one sentence before showing the query.</w:t>
      </w:r>
    </w:p>
    <w:p>
      <w:pPr>
        <w:pBdr>
          <w:bottom w:val="single" w:color="C9D6E3" w:sz="6"/>
        </w:pBdr>
        <w:spacing w:after="160"/>
      </w:pPr>
    </w:p>
    <w:p>
      <w:pPr>
        <w:shd w:fill="1F3864" w:val="clear"/>
        <w:spacing w:after="40" w:before="260"/>
      </w:pPr>
      <w:r>
        <w:rPr>
          <w:b/>
          <w:bCs/>
          <w:color w:val="FFFFFF"/>
          <w:sz w:val="24"/>
          <w:szCs w:val="24"/>
        </w:rPr>
        <w:t xml:space="preserve">Lecture 48</w:t>
      </w:r>
      <w:r>
        <w:rPr>
          <w:b/>
          <w:bCs/>
          <w:color w:val="FFFFFF"/>
          <w:sz w:val="24"/>
          <w:szCs w:val="24"/>
        </w:rPr>
        <w:t xml:space="preserve">   JOINs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an INNER JOIN to combine rows from two related tables based on matching key values, and explain how it uses the foreign key relationship from lecture 37.</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INNER JOIN combines rows from two tables where a specified condition matches — typically a foreign key in one table equaling the primary key it references in the other, directly putting lectures 36-37's key design to practical use: SELECT orders.order_id, customers.name, orders.amount FROM orders INNER JOIN customers ON orders.customer_id = customers.customer_id; attaches each order to its customer's name by matching customer_id across both tables. The defining behavior of INNER JOIN, and the reason the word 'inner' matters, is that it returns only rows where a match exists in both tables — an order whose customer_id does not exist in customers (which, if your foreign key constraint from lecture 37 is working, should never actually happen) would simply not appear in the result at all, silently, with no error. Table aliases make multi-table queries more readable once you're joining regularly: FROM orders o INNER JOIN customers c ON o.customer_id = c.customer_id lets you write o.amount and c.name instead of the full table names everywhere, which becomes essential once a query joins three or more tables. We will run this exact orders-customers join live, then remove one customer's row and rerun it, observing that the customer's orders simply vanish from an INNER JOIN's output — a hands-on demonstration of exactly why INNER JOIN is the wrong choice when you need to see every order even when its customer record is missing, which motivates next lecture's LEFT JOIN.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o.order_id, c.name, o.amount
FROM orders o
INNER JOIN customers c ON o.customer_id = c.customer_id;
— each returned row pairs one order with the matching customer's name; any order whose customer_id has no match in customers is silently dropped from this result.</w:t>
            </w:r>
          </w:p>
        </w:tc>
      </w:tr>
    </w:tbl>
    <w:p>
      <w:pPr>
        <w:spacing w:before="100"/>
      </w:pPr>
      <w:r>
        <w:rPr>
          <w:b/>
          <w:bCs/>
          <w:color w:val="1F3864"/>
          <w:sz w:val="20"/>
          <w:szCs w:val="20"/>
        </w:rPr>
        <w:t xml:space="preserve">Knowledge check: </w:t>
      </w:r>
      <w:r>
        <w:rPr>
          <w:sz w:val="20"/>
          <w:szCs w:val="20"/>
        </w:rPr>
        <w:t xml:space="preserve">What happens to an order row in an INNER JOIN if its customer_id does not match any row in the customers table?</w:t>
      </w:r>
    </w:p>
    <w:p>
      <w:r>
        <w:rPr>
          <w:b w:val="false"/>
          <w:bCs w:val="false"/>
          <w:sz w:val="19"/>
          <w:szCs w:val="19"/>
        </w:rPr>
        <w:t xml:space="preserve">   (A) </w:t>
      </w:r>
      <w:r>
        <w:rPr>
          <w:b w:val="false"/>
          <w:bCs w:val="false"/>
          <w:sz w:val="19"/>
          <w:szCs w:val="19"/>
        </w:rPr>
        <w:t xml:space="preserve">It appears in the result with NULL for the customer's columns</w:t>
      </w:r>
    </w:p>
    <w:p>
      <w:r>
        <w:rPr>
          <w:b/>
          <w:bCs/>
          <w:color w:val="0F6E6B"/>
          <w:sz w:val="19"/>
          <w:szCs w:val="19"/>
        </w:rPr>
        <w:t xml:space="preserve">   (B) </w:t>
      </w:r>
      <w:r>
        <w:rPr>
          <w:b/>
          <w:bCs/>
          <w:color w:val="0F6E6B"/>
          <w:sz w:val="19"/>
          <w:szCs w:val="19"/>
        </w:rPr>
        <w:t xml:space="preserve">It is silently excluded from the result entirely, with no error</w:t>
      </w:r>
    </w:p>
    <w:p>
      <w:r>
        <w:rPr>
          <w:b w:val="false"/>
          <w:bCs w:val="false"/>
          <w:sz w:val="19"/>
          <w:szCs w:val="19"/>
        </w:rPr>
        <w:t xml:space="preserve">   (C) </w:t>
      </w:r>
      <w:r>
        <w:rPr>
          <w:b w:val="false"/>
          <w:bCs w:val="false"/>
          <w:sz w:val="19"/>
          <w:szCs w:val="19"/>
        </w:rPr>
        <w:t xml:space="preserve">The query fails with an error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 INNER JOIN between two tables you created this month (e.g. orders and customers), using table aliases, and count how many rows the join returns compared to the row count of each original table.</w:t>
      </w:r>
    </w:p>
    <w:p>
      <w:pPr>
        <w:pBdr>
          <w:bottom w:val="single" w:color="C9D6E3" w:sz="6"/>
        </w:pBdr>
        <w:spacing w:after="160"/>
      </w:pPr>
    </w:p>
    <w:p>
      <w:pPr>
        <w:shd w:fill="1F3864" w:val="clear"/>
        <w:spacing w:after="40" w:before="260"/>
      </w:pPr>
      <w:r>
        <w:rPr>
          <w:b/>
          <w:bCs/>
          <w:color w:val="FFFFFF"/>
          <w:sz w:val="24"/>
          <w:szCs w:val="24"/>
        </w:rPr>
        <w:t xml:space="preserve">Lecture 49</w:t>
      </w:r>
      <w:r>
        <w:rPr>
          <w:b/>
          <w:bCs/>
          <w:color w:val="FFFFFF"/>
          <w:sz w:val="24"/>
          <w:szCs w:val="24"/>
        </w:rPr>
        <w:t xml:space="preserve">   JOINs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LEFT JOIN to keep all rows from the left table even without a match, and combine multiple JOINs in one query for a realistic multi-table business report.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LEFT JOIN keeps every row from the left (first-named) table regardless of whether a match exists in the right table, filling in NULL for the right table's columns when there is no match — directly solving the exact gap lecture 48 demonstrated: SELECT c.name, o.order_id, o.amount FROM customers c LEFT JOIN orders o ON c.customer_id = o.customer_id; lists every customer, including ones who have never placed an order (their order_id and amount appear as NULL), which an INNER JOIN would simply have dropped. Choosing LEFT JOIN vs INNER JOIN is a genuine business decision, not just syntax preference: 'which customers have never ordered' is a question only a LEFT JOIN (combined with WHERE o.order_id IS NULL, reusing lecture 44's NULL-handling) can answer, since an INNER JOIN's output never contains a customer with zero orders in the first place. A realistic report often needs more than two tables: FROM orders o JOIN customers c ON o.customer_id = c.customer_id JOIN products p ON o.product_id = p.product_id chains two joins to pull customer name and product name onto the same row as the order, and each additional JOIN clause simply repeats the same ON-matching pattern against a new table. We finish the JOINs unit by writing exactly that three-table query live, then separately answering the 'customers with zero orders' business question with a LEFT JOIN plus an IS NULL filter, tying this lecture's two angles together into one coherent worked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c.name, o.order_id
FROM customers c
LEFT JOIN orders o ON c.customer_id = o.customer_id
WHERE o.order_id IS NULL;
— lists every customer who has never placed an order, something an INNER JOIN could never produce because it would simply omit customers with zero matching orders.</w:t>
            </w:r>
          </w:p>
        </w:tc>
      </w:tr>
    </w:tbl>
    <w:p>
      <w:pPr>
        <w:spacing w:before="100"/>
      </w:pPr>
      <w:r>
        <w:rPr>
          <w:b/>
          <w:bCs/>
          <w:color w:val="1F3864"/>
          <w:sz w:val="20"/>
          <w:szCs w:val="20"/>
        </w:rPr>
        <w:t xml:space="preserve">Knowledge check: </w:t>
      </w:r>
      <w:r>
        <w:rPr>
          <w:sz w:val="20"/>
          <w:szCs w:val="20"/>
        </w:rPr>
        <w:t xml:space="preserve">Which query correctly finds customers who have never placed an order?</w:t>
      </w:r>
    </w:p>
    <w:p>
      <w:r>
        <w:rPr>
          <w:b w:val="false"/>
          <w:bCs w:val="false"/>
          <w:sz w:val="19"/>
          <w:szCs w:val="19"/>
        </w:rPr>
        <w:t xml:space="preserve">   (A) </w:t>
      </w:r>
      <w:r>
        <w:rPr>
          <w:b w:val="false"/>
          <w:bCs w:val="false"/>
          <w:sz w:val="19"/>
          <w:szCs w:val="19"/>
        </w:rPr>
        <w:t xml:space="preserve">SELECT c.name FROM customers c INNER JOIN orders o ON c.customer_id = o.customer_id WHERE o.order_id IS NULL;</w:t>
      </w:r>
    </w:p>
    <w:p>
      <w:r>
        <w:rPr>
          <w:b/>
          <w:bCs/>
          <w:color w:val="0F6E6B"/>
          <w:sz w:val="19"/>
          <w:szCs w:val="19"/>
        </w:rPr>
        <w:t xml:space="preserve">   (B) </w:t>
      </w:r>
      <w:r>
        <w:rPr>
          <w:b/>
          <w:bCs/>
          <w:color w:val="0F6E6B"/>
          <w:sz w:val="19"/>
          <w:szCs w:val="19"/>
        </w:rPr>
        <w:t xml:space="preserve">SELECT c.name FROM customers c LEFT JOIN orders o ON c.customer_id = o.customer_id WHERE o.order_id IS NULL;</w:t>
      </w:r>
    </w:p>
    <w:p>
      <w:r>
        <w:rPr>
          <w:b w:val="false"/>
          <w:bCs w:val="false"/>
          <w:sz w:val="19"/>
          <w:szCs w:val="19"/>
        </w:rPr>
        <w:t xml:space="preserve">   (C) </w:t>
      </w:r>
      <w:r>
        <w:rPr>
          <w:b w:val="false"/>
          <w:bCs w:val="false"/>
          <w:sz w:val="19"/>
          <w:szCs w:val="19"/>
        </w:rPr>
        <w:t xml:space="preserve">SELECT c.name FROM customers c, orders o WHERE c.customer_id = o.customer_id;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LEFT JOIN between two of your tables that surfaces rows from the left table with no match in the right table (using an IS NULL filter), then write a second query chaining a JOIN across three tables if you have (or can create) a third related table.</w:t>
      </w:r>
    </w:p>
    <w:p>
      <w:pPr>
        <w:pBdr>
          <w:bottom w:val="single" w:color="C9D6E3" w:sz="6"/>
        </w:pBdr>
        <w:spacing w:after="160"/>
      </w:pPr>
    </w:p>
    <w:p>
      <w:pPr>
        <w:shd w:fill="1F3864" w:val="clear"/>
        <w:spacing w:after="40" w:before="260"/>
      </w:pPr>
      <w:r>
        <w:rPr>
          <w:b/>
          <w:bCs/>
          <w:color w:val="FFFFFF"/>
          <w:sz w:val="24"/>
          <w:szCs w:val="24"/>
        </w:rPr>
        <w:t xml:space="preserve">Lecture 50</w:t>
      </w:r>
      <w:r>
        <w:rPr>
          <w:b/>
          <w:bCs/>
          <w:color w:val="FFFFFF"/>
          <w:sz w:val="24"/>
          <w:szCs w:val="24"/>
        </w:rPr>
        <w:t xml:space="preserve">   subqueries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subquery inside WHERE to filter rows based on a value computed by a separate inner query, including the difference between a scalar and a list-returning subquery.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subquery is a complete SELECT statement nested inside another query, most commonly inside WHERE: SELECT name FROM customers WHERE customer_id IN (SELECT customer_id FROM orders WHERE amount &gt; 1000); first runs the inner query to produce a list of customer_ids with at least one order over 1000, then the outer query selects the names matching any of those ids — IN is required here (not =) because the inner query can return multiple rows. A scalar subquery, by contrast, is guaranteed to return exactly one value and can be used anywhere a single value is expected, such as WHERE amount &gt; (SELECT AVG(amount) FROM orders); which finds every order above the table's own average — notice this reuses lecture 45's AVG() but computes it dynamically rather than requiring you to already know the number. A subquery runs logically before the outer query's WHERE evaluates each row, and a very common beginner mistake is using = instead of IN when the inner query can return more than one row, which raises a runtime error ('subquery returned more than one row') the first time real data contains more than one match, even if it worked fine on a small test case with exactly one match. We will deliberately write that exact = vs IN mistake live against sample data with multiple qualifying rows, observe the error, and fix it by switching to 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name, amount FROM orders WHERE amount &gt; (SELECT AVG(amount) FROM orders);
— the scalar subquery (SELECT AVG(amount) FROM orders) computes one number (the average), and the outer query returns every order above that dynamically-computed average.</w:t>
            </w:r>
          </w:p>
        </w:tc>
      </w:tr>
    </w:tbl>
    <w:p>
      <w:pPr>
        <w:spacing w:before="100"/>
      </w:pPr>
      <w:r>
        <w:rPr>
          <w:b/>
          <w:bCs/>
          <w:color w:val="1F3864"/>
          <w:sz w:val="20"/>
          <w:szCs w:val="20"/>
        </w:rPr>
        <w:t xml:space="preserve">Knowledge check: </w:t>
      </w:r>
      <w:r>
        <w:rPr>
          <w:sz w:val="20"/>
          <w:szCs w:val="20"/>
        </w:rPr>
        <w:t xml:space="preserve">Why does `WHERE customer_id = (SELECT customer_id FROM orders WHERE amount &gt; 1000)` fail with a runtime error when more than one order exceeds 1000?</w:t>
      </w:r>
    </w:p>
    <w:p>
      <w:r>
        <w:rPr>
          <w:b/>
          <w:bCs/>
          <w:color w:val="0F6E6B"/>
          <w:sz w:val="19"/>
          <w:szCs w:val="19"/>
        </w:rPr>
        <w:t xml:space="preserve">   (A) </w:t>
      </w:r>
      <w:r>
        <w:rPr>
          <w:b/>
          <w:bCs/>
          <w:color w:val="0F6E6B"/>
          <w:sz w:val="19"/>
          <w:szCs w:val="19"/>
        </w:rPr>
        <w:t xml:space="preserve">The = operator expects exactly one value, but the subquery returns multiple rows when more than one order qualifies</w:t>
      </w:r>
    </w:p>
    <w:p>
      <w:r>
        <w:rPr>
          <w:b w:val="false"/>
          <w:bCs w:val="false"/>
          <w:sz w:val="19"/>
          <w:szCs w:val="19"/>
        </w:rPr>
        <w:t xml:space="preserve">   (B) </w:t>
      </w:r>
      <w:r>
        <w:rPr>
          <w:b w:val="false"/>
          <w:bCs w:val="false"/>
          <w:sz w:val="19"/>
          <w:szCs w:val="19"/>
        </w:rPr>
        <w:t xml:space="preserve">Subqueries are not allowed inside WHERE clauses</w:t>
      </w:r>
    </w:p>
    <w:p>
      <w:r>
        <w:rPr>
          <w:b w:val="false"/>
          <w:bCs w:val="false"/>
          <w:sz w:val="19"/>
          <w:szCs w:val="19"/>
        </w:rPr>
        <w:t xml:space="preserve">   (C) </w:t>
      </w:r>
      <w:r>
        <w:rPr>
          <w:b w:val="false"/>
          <w:bCs w:val="false"/>
          <w:sz w:val="19"/>
          <w:szCs w:val="19"/>
        </w:rPr>
        <w:t xml:space="preserve">amount must always be compared using BETWEEN, not &gt;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query using a scalar subquery (comparing a column to an aggregate computed in a subquery) and one query using IN with a subquery that can legitimately return multiple rows, against tables you've built this month.</w:t>
      </w:r>
    </w:p>
    <w:p>
      <w:pPr>
        <w:pBdr>
          <w:bottom w:val="single" w:color="C9D6E3" w:sz="6"/>
        </w:pBdr>
        <w:spacing w:after="160"/>
      </w:pPr>
    </w:p>
    <w:p>
      <w:pPr>
        <w:shd w:fill="1F3864" w:val="clear"/>
        <w:spacing w:after="40" w:before="260"/>
      </w:pPr>
      <w:r>
        <w:rPr>
          <w:b/>
          <w:bCs/>
          <w:color w:val="FFFFFF"/>
          <w:sz w:val="24"/>
          <w:szCs w:val="24"/>
        </w:rPr>
        <w:t xml:space="preserve">Lecture 51</w:t>
      </w:r>
      <w:r>
        <w:rPr>
          <w:b/>
          <w:bCs/>
          <w:color w:val="FFFFFF"/>
          <w:sz w:val="24"/>
          <w:szCs w:val="24"/>
        </w:rPr>
        <w:t xml:space="preserve">   subqueries</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correlated subquery and a subquery in the FROM clause to answer a layered business question, synthesizing SELECT, filters, aggregation, joins, and subqueries from across the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correlated subquery references a column from the outer query inside the inner query, so it effectively re-runs once per outer row rather than once overall: SELECT o.order_id, o.amount FROM orders o WHERE o.amount &gt; (SELECT AVG(o2.amount) FROM orders o2 WHERE o2.customer_id = o.customer_id); finds each order that is above that specific customer's own average, not the whole table's average, because the inner query's WHERE o2.customer_id = o.customer_id ties it back to whichever outer row is currently being evaluated. A subquery can also appear in the FROM clause, acting as a temporary named table for the rest of the query: SELECT * FROM (SELECT customer_id, SUM(amount) AS total FROM orders GROUP BY customer_id) AS totals WHERE total &gt; 500; first computes per-customer totals (lecture 46's GROUP BY) as an inner result, then the outer query filters that pre-aggregated result as if it were an ordinary table — useful when you need to filter or join on an aggregate result itself, which plain HAVING cannot always express as cleanly across multiple tables. This lecture is the month's synthesis session: the FROM-clause subquery above can itself be joined to customers to pull in the customer's name, chaining a subquery, a GROUP BY, a JOIN, and a WHERE filter into one finished query, mirroring exactly how a working analyst layers SQL concepts to answer a real multi-part question rather than using each clause in isolation. We build this full chained query live, tracing each piece back to the specific earlier lecture that introduced it, as direct preparation for Month 3's examination.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c.name, t.total
FROM (SELECT customer_id, SUM(amount) AS total FROM orders GROUP BY customer_id) AS t
JOIN customers c ON t.customer_id = c.customer_id
WHERE t.total &gt; 500;
— a FROM-clause subquery pre-aggregates order totals per customer, which the outer query then joins to customers and filters, chaining GROUP BY, a subquery, JOIN, and WHERE together.</w:t>
            </w:r>
          </w:p>
        </w:tc>
      </w:tr>
    </w:tbl>
    <w:p>
      <w:pPr>
        <w:spacing w:before="100"/>
      </w:pPr>
      <w:r>
        <w:rPr>
          <w:b/>
          <w:bCs/>
          <w:color w:val="1F3864"/>
          <w:sz w:val="20"/>
          <w:szCs w:val="20"/>
        </w:rPr>
        <w:t xml:space="preserve">Knowledge check: </w:t>
      </w:r>
      <w:r>
        <w:rPr>
          <w:sz w:val="20"/>
          <w:szCs w:val="20"/>
        </w:rPr>
        <w:t xml:space="preserve">What makes a subquery 'correlated' rather than an ordinary (independent) subquery?</w:t>
      </w:r>
    </w:p>
    <w:p>
      <w:r>
        <w:rPr>
          <w:b w:val="false"/>
          <w:bCs w:val="false"/>
          <w:sz w:val="19"/>
          <w:szCs w:val="19"/>
        </w:rPr>
        <w:t xml:space="preserve">   (A) </w:t>
      </w:r>
      <w:r>
        <w:rPr>
          <w:b w:val="false"/>
          <w:bCs w:val="false"/>
          <w:sz w:val="19"/>
          <w:szCs w:val="19"/>
        </w:rPr>
        <w:t xml:space="preserve">It appears inside the FROM clause instead of WHERE</w:t>
      </w:r>
    </w:p>
    <w:p>
      <w:r>
        <w:rPr>
          <w:b/>
          <w:bCs/>
          <w:color w:val="0F6E6B"/>
          <w:sz w:val="19"/>
          <w:szCs w:val="19"/>
        </w:rPr>
        <w:t xml:space="preserve">   (B) </w:t>
      </w:r>
      <w:r>
        <w:rPr>
          <w:b/>
          <w:bCs/>
          <w:color w:val="0F6E6B"/>
          <w:sz w:val="19"/>
          <w:szCs w:val="19"/>
        </w:rPr>
        <w:t xml:space="preserve">It references a column from the outer query, so it is effectively re-evaluated for each row the outer query considers</w:t>
      </w:r>
    </w:p>
    <w:p>
      <w:r>
        <w:rPr>
          <w:b w:val="false"/>
          <w:bCs w:val="false"/>
          <w:sz w:val="19"/>
          <w:szCs w:val="19"/>
        </w:rPr>
        <w:t xml:space="preserve">   (C) </w:t>
      </w:r>
      <w:r>
        <w:rPr>
          <w:b w:val="false"/>
          <w:bCs w:val="false"/>
          <w:sz w:val="19"/>
          <w:szCs w:val="19"/>
        </w:rPr>
        <w:t xml:space="preserve">It always uses an aggregate function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correlated subquery that compares each row to an aggregate computed specifically for its own group (e.g. each order against its own customer's average), and one FROM-clause subquery that pre-aggregates data before an outer JOIN and WHERE filter.</w:t>
      </w:r>
    </w:p>
    <w:p>
      <w:pPr>
        <w:pBdr>
          <w:bottom w:val="single" w:color="C9D6E3" w:sz="6"/>
        </w:pBdr>
        <w:spacing w:after="160"/>
      </w:pPr>
    </w:p>
    <w:p>
      <w:pPr>
        <w:shd w:fill="A32020" w:val="clear"/>
        <w:spacing w:after="40" w:before="260"/>
      </w:pPr>
      <w:r>
        <w:rPr>
          <w:b/>
          <w:bCs/>
          <w:color w:val="FFFFFF"/>
          <w:sz w:val="24"/>
          <w:szCs w:val="24"/>
        </w:rPr>
        <w:t xml:space="preserve">Lecture 52</w:t>
      </w:r>
      <w:r>
        <w:rPr>
          <w:b/>
          <w:bCs/>
          <w:color w:val="FFFFFF"/>
          <w:sz w:val="24"/>
          <w:szCs w:val="24"/>
        </w:rPr>
        <w:t xml:space="preserve">   Month 3 Examination</w:t>
      </w:r>
    </w:p>
    <w:p>
      <w:pPr>
        <w:spacing w:after="100"/>
      </w:pPr>
      <w:r>
        <w:rPr>
          <w:i/>
          <w:iCs/>
          <w:color w:val="595959"/>
          <w:sz w:val="18"/>
          <w:szCs w:val="18"/>
        </w:rPr>
        <w:t xml:space="preserve">Year 1 · Month 3 · SQL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the combined Month 3 skills — tables, keys, SELECT, filters, aggregation, JOINs, and subqueries — and understand the HackerRank SQL Certificate's tiered format as an optional external checkpoint.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3 Examination reviews, in order: tables and keys (lectures 33-38 — schema and data types, CREATE TABLE, primary keys, foreign keys and referential integrity, and composite keys for many-to-many bridge tables); SELECT and filters (39-44 — column selection, DISTINCT/ORDER BY/LIMIT, WHERE comparisons, AND/OR/NOT/IN/BETWEEN/LIKE, and correct NULL handling with IS NULL); and aggregation, JOINs, and subqueries (45-51 — COUNT/SUM/AVG/MIN/MAX, GROUP BY and HAVING, INNER vs LEFT JOIN, and scalar/correlated/FROM-clause subqueries). As with every module, the course's internal passing standard is 80% on the exam's checks, here demonstrated by writing one multi-clause query from a business-question prompt correctly. For an optional external credential, the HackerRank SQL Certificate is tiered rather than a single test: SQL (Basic) is roughly a 30-minute assessment with typically 2 short query-writing problems on simple SELECT and filtering, while SQL (Intermediate) and SQL (Advanced) are longer and cover joins, aggregation, subqueries, and more advanced query design — matching almost exactly this month's own lecture progression from SELECT/filters up through JOINs/subqueries. Like the Python certificate, it is pass/fail with no percentage domain weighting, awards a shareable 'Verified' skill badge on passing, and is entirely optional — verify current format, timing, and any cost directly on HackerRank's site before registering, since providers change these details over time.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exam task modeled on the HackerRank SQL (Intermediate) tier: given a two-table orders/customers schema, write one query that joins them, filters out cancelled orders, groups by customer, keeps only customers with total spend over a threshold using HAVING, and orders the result by total spend descending — deliberately exercising lectures 37, 42, 46, and 48 together in one query, the same blend of skills that tier tests.</w:t>
            </w:r>
          </w:p>
        </w:tc>
      </w:tr>
    </w:tbl>
    <w:p>
      <w:pPr>
        <w:spacing w:before="100"/>
      </w:pPr>
      <w:r>
        <w:rPr>
          <w:b/>
          <w:bCs/>
          <w:color w:val="1F3864"/>
          <w:sz w:val="20"/>
          <w:szCs w:val="20"/>
        </w:rPr>
        <w:t xml:space="preserve">Knowledge check: </w:t>
      </w:r>
      <w:r>
        <w:rPr>
          <w:sz w:val="20"/>
          <w:szCs w:val="20"/>
        </w:rPr>
        <w:t xml:space="preserve">A student has only practiced simple single-table SELECT and WHERE queries. Which HackerRank SQL tier would most directly test joins, aggregation, and subqueries instead?</w:t>
      </w:r>
    </w:p>
    <w:p>
      <w:r>
        <w:rPr>
          <w:b w:val="false"/>
          <w:bCs w:val="false"/>
          <w:sz w:val="19"/>
          <w:szCs w:val="19"/>
        </w:rPr>
        <w:t xml:space="preserve">   (A) </w:t>
      </w:r>
      <w:r>
        <w:rPr>
          <w:b w:val="false"/>
          <w:bCs w:val="false"/>
          <w:sz w:val="19"/>
          <w:szCs w:val="19"/>
        </w:rPr>
        <w:t xml:space="preserve">SQL (Basic)</w:t>
      </w:r>
    </w:p>
    <w:p>
      <w:r>
        <w:rPr>
          <w:b/>
          <w:bCs/>
          <w:color w:val="0F6E6B"/>
          <w:sz w:val="19"/>
          <w:szCs w:val="19"/>
        </w:rPr>
        <w:t xml:space="preserve">   (B) </w:t>
      </w:r>
      <w:r>
        <w:rPr>
          <w:b/>
          <w:bCs/>
          <w:color w:val="0F6E6B"/>
          <w:sz w:val="19"/>
          <w:szCs w:val="19"/>
        </w:rPr>
        <w:t xml:space="preserve">SQL (Intermediate) or SQL (Advanced)</w:t>
      </w:r>
    </w:p>
    <w:p>
      <w:r>
        <w:rPr>
          <w:b w:val="false"/>
          <w:bCs w:val="false"/>
          <w:sz w:val="19"/>
          <w:szCs w:val="19"/>
        </w:rPr>
        <w:t xml:space="preserve">   (C) </w:t>
      </w:r>
      <w:r>
        <w:rPr>
          <w:b w:val="false"/>
          <w:bCs w:val="false"/>
          <w:sz w:val="19"/>
          <w:szCs w:val="19"/>
        </w:rPr>
        <w:t xml:space="preserve">There is no tier that covers joins or subqueries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the next session, write one complete query from scratch (no notes) that joins two tables, filters rows, groups and aggregates, and orders the result — then list any clause order or JOIN-type mistake you had to correct, as your personal Month 3 review list.</w:t>
      </w:r>
    </w:p>
    <w:p>
      <w:pPr>
        <w:pBdr>
          <w:bottom w:val="single" w:color="C9D6E3" w:sz="6"/>
        </w:pBdr>
        <w:spacing w:after="160"/>
      </w:pPr>
    </w:p>
    <w:p>
      <w:pPr>
        <w:shd w:fill="0F6E6B" w:val="clear"/>
        <w:spacing w:after="60" w:before="100"/>
      </w:pPr>
      <w:r>
        <w:rPr>
          <w:b/>
          <w:bCs/>
          <w:color w:val="FFFFFF"/>
          <w:sz w:val="30"/>
          <w:szCs w:val="30"/>
        </w:rPr>
        <w:t xml:space="preserve">Month 4</w:t>
      </w:r>
      <w:r>
        <w:rPr>
          <w:b/>
          <w:bCs/>
          <w:color w:val="FFFFFF"/>
          <w:sz w:val="26"/>
          <w:szCs w:val="26"/>
        </w:rPr>
        <w:t xml:space="preserve">   Statistics I</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53</w:t>
      </w:r>
      <w:r>
        <w:rPr>
          <w:b/>
          <w:bCs/>
          <w:color w:val="FFFFFF"/>
          <w:sz w:val="24"/>
          <w:szCs w:val="24"/>
        </w:rPr>
        <w:t xml:space="preserve">   Mean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arithmetic mean of a dataset by hand and in Python, and state what it represents.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arithmetic mean is the sum of all values divided by the count: mean = (sum of x_i) / n. It is the 'balance point' of the data — the value where the sum of deviations above equals the sum of deviations below. Using our running dataset of 12 weekly order values in dollars (42, 58, 61, 45, 95, 50, 48, 310, 55, 62, 58, 44), the sum is 928 and n=12, so the mean is 928/12 = 77.33. Notice that no single order is actually close to $77.33 — the mean is a summary statistic, not necessarily a typical observation, especially once an unusual value like the $310 order is included. In Python this is np.mean(x) or sum(x)/len(x); both must agree exactly for a correct implementation.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orders = [42, 58, 61, 45, 95, 50, 48, 310, 55, 62, 58, 44]
manual_mean = sum(orders) / len(orders)
print(manual_mean)  # 77.33333333333333
import statistics
print(statistics.mean(orders))  # 77.33333333333333</w:t>
            </w:r>
          </w:p>
        </w:tc>
      </w:tr>
    </w:tbl>
    <w:p>
      <w:pPr>
        <w:spacing w:before="100"/>
      </w:pPr>
      <w:r>
        <w:rPr>
          <w:b/>
          <w:bCs/>
          <w:color w:val="1F3864"/>
          <w:sz w:val="20"/>
          <w:szCs w:val="20"/>
        </w:rPr>
        <w:t xml:space="preserve">Knowledge check: </w:t>
      </w:r>
      <w:r>
        <w:rPr>
          <w:sz w:val="20"/>
          <w:szCs w:val="20"/>
        </w:rPr>
        <w:t xml:space="preserve">Using the 12 order values (sum = 928, n = 12), what is the arithmetic mean?</w:t>
      </w:r>
    </w:p>
    <w:p>
      <w:r>
        <w:rPr>
          <w:b/>
          <w:bCs/>
          <w:color w:val="0F6E6B"/>
          <w:sz w:val="19"/>
          <w:szCs w:val="19"/>
        </w:rPr>
        <w:t xml:space="preserve">   (A) </w:t>
      </w:r>
      <w:r>
        <w:rPr>
          <w:b/>
          <w:bCs/>
          <w:color w:val="0F6E6B"/>
          <w:sz w:val="19"/>
          <w:szCs w:val="19"/>
        </w:rPr>
        <w:t xml:space="preserve">77.33</w:t>
      </w:r>
    </w:p>
    <w:p>
      <w:r>
        <w:rPr>
          <w:b w:val="false"/>
          <w:bCs w:val="false"/>
          <w:sz w:val="19"/>
          <w:szCs w:val="19"/>
        </w:rPr>
        <w:t xml:space="preserve">   (B) </w:t>
      </w:r>
      <w:r>
        <w:rPr>
          <w:b w:val="false"/>
          <w:bCs w:val="false"/>
          <w:sz w:val="19"/>
          <w:szCs w:val="19"/>
        </w:rPr>
        <w:t xml:space="preserve">92.80</w:t>
      </w:r>
    </w:p>
    <w:p>
      <w:r>
        <w:rPr>
          <w:b w:val="false"/>
          <w:bCs w:val="false"/>
          <w:sz w:val="19"/>
          <w:szCs w:val="19"/>
        </w:rPr>
        <w:t xml:space="preserve">   (C) </w:t>
      </w:r>
      <w:r>
        <w:rPr>
          <w:b w:val="false"/>
          <w:bCs w:val="false"/>
          <w:sz w:val="19"/>
          <w:szCs w:val="19"/>
        </w:rPr>
        <w:t xml:space="preserve">56.50</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Collect any 10 numeric values from your own spending (or use the 12 order values given) and compute the mean by hand, then verify with Python's statistics.mean().</w:t>
      </w:r>
    </w:p>
    <w:p>
      <w:pPr>
        <w:pBdr>
          <w:bottom w:val="single" w:color="C9D6E3" w:sz="6"/>
        </w:pBdr>
        <w:spacing w:after="160"/>
      </w:pPr>
    </w:p>
    <w:p>
      <w:pPr>
        <w:shd w:fill="1F3864" w:val="clear"/>
        <w:spacing w:after="40" w:before="260"/>
      </w:pPr>
      <w:r>
        <w:rPr>
          <w:b/>
          <w:bCs/>
          <w:color w:val="FFFFFF"/>
          <w:sz w:val="24"/>
          <w:szCs w:val="24"/>
        </w:rPr>
        <w:t xml:space="preserve">Lecture 54</w:t>
      </w:r>
      <w:r>
        <w:rPr>
          <w:b/>
          <w:bCs/>
          <w:color w:val="FFFFFF"/>
          <w:sz w:val="24"/>
          <w:szCs w:val="24"/>
        </w:rPr>
        <w:t xml:space="preserve">   Mean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the simple mean from the weighted mean and the trimmed mean, and explain why the ordinary mean is sensitive to extreme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simple mean treats every observation equally, but a weighted mean multiplies each value by an importance weight before summing: weighted_mean = sum(w_i * x_i) / sum(w_i). A trimmed mean instead removes a fixed percentage of the smallest and largest values before averaging, which reduces sensitivity to outliers. On our 12 order values, the simple mean is 77.33, driven up heavily by the single $310 order. A 10% trimmed mean (dropping roughly the top and bottom one value) removes 42 and 310, leaving 10 values summing to 576 with mean 57.6 — much closer to what a typical order actually looks like. This is why many analytics tools report both the mean and a trimmed mean when outliers are suspected.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orders = sorted([42, 58, 61, 45, 95, 50, 48, 310, 55, 62, 58, 44])
trimmed = orders[1:-1]          # drop smallest (42) and largest (310)
trimmed_mean = sum(trimmed) / len(trimmed)
print(trimmed_mean)             # 57.6
from scipy import stats
print(stats.trim_mean(orders, 0.1))  # trims 10% from each tail</w:t>
            </w:r>
          </w:p>
        </w:tc>
      </w:tr>
    </w:tbl>
    <w:p>
      <w:pPr>
        <w:spacing w:before="100"/>
      </w:pPr>
      <w:r>
        <w:rPr>
          <w:b/>
          <w:bCs/>
          <w:color w:val="1F3864"/>
          <w:sz w:val="20"/>
          <w:szCs w:val="20"/>
        </w:rPr>
        <w:t xml:space="preserve">Knowledge check: </w:t>
      </w:r>
      <w:r>
        <w:rPr>
          <w:sz w:val="20"/>
          <w:szCs w:val="20"/>
        </w:rPr>
        <w:t xml:space="preserve">Why does the 10% trimmed mean of the order data (57.6) differ so much from the simple mean (77.33)?</w:t>
      </w:r>
    </w:p>
    <w:p>
      <w:r>
        <w:rPr>
          <w:b/>
          <w:bCs/>
          <w:color w:val="0F6E6B"/>
          <w:sz w:val="19"/>
          <w:szCs w:val="19"/>
        </w:rPr>
        <w:t xml:space="preserve">   (A) </w:t>
      </w:r>
      <w:r>
        <w:rPr>
          <w:b/>
          <w:bCs/>
          <w:color w:val="0F6E6B"/>
          <w:sz w:val="19"/>
          <w:szCs w:val="19"/>
        </w:rPr>
        <w:t xml:space="preserve">The simple mean is pulled upward by the single $310 outlier, which the trimmed mean excludes</w:t>
      </w:r>
    </w:p>
    <w:p>
      <w:r>
        <w:rPr>
          <w:b w:val="false"/>
          <w:bCs w:val="false"/>
          <w:sz w:val="19"/>
          <w:szCs w:val="19"/>
        </w:rPr>
        <w:t xml:space="preserve">   (B) </w:t>
      </w:r>
      <w:r>
        <w:rPr>
          <w:b w:val="false"/>
          <w:bCs w:val="false"/>
          <w:sz w:val="19"/>
          <w:szCs w:val="19"/>
        </w:rPr>
        <w:t xml:space="preserve">The trimmed mean uses a different sample size formula</w:t>
      </w:r>
    </w:p>
    <w:p>
      <w:r>
        <w:rPr>
          <w:b w:val="false"/>
          <w:bCs w:val="false"/>
          <w:sz w:val="19"/>
          <w:szCs w:val="19"/>
        </w:rPr>
        <w:t xml:space="preserve">   (C) </w:t>
      </w:r>
      <w:r>
        <w:rPr>
          <w:b w:val="false"/>
          <w:bCs w:val="false"/>
          <w:sz w:val="19"/>
          <w:szCs w:val="19"/>
        </w:rPr>
        <w:t xml:space="preserve">The trimmed mean is always exactly half the simple mean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both the simple mean and a 10% trimmed mean for a dataset of your choosing that contains at least one extreme value, and write one sentence on which is more representative.</w:t>
      </w:r>
    </w:p>
    <w:p>
      <w:pPr>
        <w:pBdr>
          <w:bottom w:val="single" w:color="C9D6E3" w:sz="6"/>
        </w:pBdr>
        <w:spacing w:after="160"/>
      </w:pPr>
    </w:p>
    <w:p>
      <w:pPr>
        <w:shd w:fill="1F3864" w:val="clear"/>
        <w:spacing w:after="40" w:before="260"/>
      </w:pPr>
      <w:r>
        <w:rPr>
          <w:b/>
          <w:bCs/>
          <w:color w:val="FFFFFF"/>
          <w:sz w:val="24"/>
          <w:szCs w:val="24"/>
        </w:rPr>
        <w:t xml:space="preserve">Lecture 55</w:t>
      </w:r>
      <w:r>
        <w:rPr>
          <w:b/>
          <w:bCs/>
          <w:color w:val="FFFFFF"/>
          <w:sz w:val="24"/>
          <w:szCs w:val="24"/>
        </w:rPr>
        <w:t xml:space="preserve">   Mean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mean to a realistic business reporting scenario and recognize when reporting it alone is misleading to stakeholders.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Imagine a store manager reports 'average order value is $77.33' to leadership after last week's 12 orders. That single number hides that 11 of the 12 orders were between $42 and $95, and one order (a bulk resupply at $310) nearly doubled the reported average. A manager who budgets next month's marketing spend assuming typical customers pay around $77 will overestimate normal behavior. The fix in real reporting is to always pair the mean with a measure of spread or the median, and to flag known one-off transactions separately (e.g., 'average order value was $77.33, or $61.45 excluding one bulk order') so decisions are not built on a distorted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orders = [42, 58, 61, 45, 95, 50, 48, 310, 55, 62, 58, 44]
bulk_order = 310
typical_orders = [x for x in orders if x != bulk_order]
print(round(sum(orders)/len(orders), 2))          # 77.33 (misleading headline)
print(round(sum(typical_orders)/len(typical_orders), 2))  # 61.45 (typical customer)</w:t>
            </w:r>
          </w:p>
        </w:tc>
      </w:tr>
    </w:tbl>
    <w:p>
      <w:pPr>
        <w:spacing w:before="100"/>
      </w:pPr>
      <w:r>
        <w:rPr>
          <w:b/>
          <w:bCs/>
          <w:color w:val="1F3864"/>
          <w:sz w:val="20"/>
          <w:szCs w:val="20"/>
        </w:rPr>
        <w:t xml:space="preserve">Knowledge check: </w:t>
      </w:r>
      <w:r>
        <w:rPr>
          <w:sz w:val="20"/>
          <w:szCs w:val="20"/>
        </w:rPr>
        <w:t xml:space="preserve">A manager reports only the mean order value ($77.33) to leadership without context. What is the main risk?</w:t>
      </w:r>
    </w:p>
    <w:p>
      <w:r>
        <w:rPr>
          <w:b/>
          <w:bCs/>
          <w:color w:val="0F6E6B"/>
          <w:sz w:val="19"/>
          <w:szCs w:val="19"/>
        </w:rPr>
        <w:t xml:space="preserve">   (A) </w:t>
      </w:r>
      <w:r>
        <w:rPr>
          <w:b/>
          <w:bCs/>
          <w:color w:val="0F6E6B"/>
          <w:sz w:val="19"/>
          <w:szCs w:val="19"/>
        </w:rPr>
        <w:t xml:space="preserve">Leadership may assume $77.33 reflects a typical order, when 11 of 12 orders were actually well below that</w:t>
      </w:r>
    </w:p>
    <w:p>
      <w:r>
        <w:rPr>
          <w:b w:val="false"/>
          <w:bCs w:val="false"/>
          <w:sz w:val="19"/>
          <w:szCs w:val="19"/>
        </w:rPr>
        <w:t xml:space="preserve">   (B) </w:t>
      </w:r>
      <w:r>
        <w:rPr>
          <w:b w:val="false"/>
          <w:bCs w:val="false"/>
          <w:sz w:val="19"/>
          <w:szCs w:val="19"/>
        </w:rPr>
        <w:t xml:space="preserve">The mean is mathematically incorrect for currency data</w:t>
      </w:r>
    </w:p>
    <w:p>
      <w:r>
        <w:rPr>
          <w:b w:val="false"/>
          <w:bCs w:val="false"/>
          <w:sz w:val="19"/>
          <w:szCs w:val="19"/>
        </w:rPr>
        <w:t xml:space="preserve">   (C) </w:t>
      </w:r>
      <w:r>
        <w:rPr>
          <w:b w:val="false"/>
          <w:bCs w:val="false"/>
          <w:sz w:val="19"/>
          <w:szCs w:val="19"/>
        </w:rPr>
        <w:t xml:space="preserve">Means cannot be computed for values above $100</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'headline average' in a news article or report you have access to, recompute it excluding the largest value, and note how much the number changes.</w:t>
      </w:r>
    </w:p>
    <w:p>
      <w:pPr>
        <w:pBdr>
          <w:bottom w:val="single" w:color="C9D6E3" w:sz="6"/>
        </w:pBdr>
        <w:spacing w:after="160"/>
      </w:pPr>
    </w:p>
    <w:p>
      <w:pPr>
        <w:shd w:fill="1F3864" w:val="clear"/>
        <w:spacing w:after="40" w:before="260"/>
      </w:pPr>
      <w:r>
        <w:rPr>
          <w:b/>
          <w:bCs/>
          <w:color w:val="FFFFFF"/>
          <w:sz w:val="24"/>
          <w:szCs w:val="24"/>
        </w:rPr>
        <w:t xml:space="preserve">Lecture 56</w:t>
      </w:r>
      <w:r>
        <w:rPr>
          <w:b/>
          <w:bCs/>
          <w:color w:val="FFFFFF"/>
          <w:sz w:val="24"/>
          <w:szCs w:val="24"/>
        </w:rPr>
        <w:t xml:space="preserve">   median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median for both odd- and even-sized datasets and explain why it resists the pull of extreme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median is the middle value of a sorted dataset. For an odd number of values n, it is the value at position (n+1)/2. For an even n, it is the average of the two middle values at positions n/2 and n/2+1. Sorting our 12 order values gives 42, 44, 45, 48, 50, 55, 58, 58, 61, 62, 95, 310 — with n=12 (even), the median is the average of the 6th and 7th values: (55+58)/2 = 56.5. Compare this to the mean of 77.33: the median is far less affected because it only depends on rank position, not magnitude, so a $310 order shifts the mean sharply but barely touches the median.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orders = [42, 58, 61, 45, 95, 50, 48, 310, 55, 62, 58, 44]
sorted_orders = sorted(orders)
n = len(sorted_orders)
mid = n // 2
median = (sorted_orders[mid-1] + sorted_orders[mid]) / 2
print(sorted_orders)
print(median)  # 56.5
import statistics
print(statistics.median(orders))  # 56.5</w:t>
            </w:r>
          </w:p>
        </w:tc>
      </w:tr>
    </w:tbl>
    <w:p>
      <w:pPr>
        <w:spacing w:before="100"/>
      </w:pPr>
      <w:r>
        <w:rPr>
          <w:b/>
          <w:bCs/>
          <w:color w:val="1F3864"/>
          <w:sz w:val="20"/>
          <w:szCs w:val="20"/>
        </w:rPr>
        <w:t xml:space="preserve">Knowledge check: </w:t>
      </w:r>
      <w:r>
        <w:rPr>
          <w:sz w:val="20"/>
          <w:szCs w:val="20"/>
        </w:rPr>
        <w:t xml:space="preserve">For the sorted 12-value order dataset, which two values are averaged to get the median?</w:t>
      </w:r>
    </w:p>
    <w:p>
      <w:r>
        <w:rPr>
          <w:b/>
          <w:bCs/>
          <w:color w:val="0F6E6B"/>
          <w:sz w:val="19"/>
          <w:szCs w:val="19"/>
        </w:rPr>
        <w:t xml:space="preserve">   (A) </w:t>
      </w:r>
      <w:r>
        <w:rPr>
          <w:b/>
          <w:bCs/>
          <w:color w:val="0F6E6B"/>
          <w:sz w:val="19"/>
          <w:szCs w:val="19"/>
        </w:rPr>
        <w:t xml:space="preserve">The 6th and 7th values (55 and 58)</w:t>
      </w:r>
    </w:p>
    <w:p>
      <w:r>
        <w:rPr>
          <w:b w:val="false"/>
          <w:bCs w:val="false"/>
          <w:sz w:val="19"/>
          <w:szCs w:val="19"/>
        </w:rPr>
        <w:t xml:space="preserve">   (B) </w:t>
      </w:r>
      <w:r>
        <w:rPr>
          <w:b w:val="false"/>
          <w:bCs w:val="false"/>
          <w:sz w:val="19"/>
          <w:szCs w:val="19"/>
        </w:rPr>
        <w:t xml:space="preserve">The 1st and 12th values (42 and 310)</w:t>
      </w:r>
    </w:p>
    <w:p>
      <w:r>
        <w:rPr>
          <w:b w:val="false"/>
          <w:bCs w:val="false"/>
          <w:sz w:val="19"/>
          <w:szCs w:val="19"/>
        </w:rPr>
        <w:t xml:space="preserve">   (C) </w:t>
      </w:r>
      <w:r>
        <w:rPr>
          <w:b w:val="false"/>
          <w:bCs w:val="false"/>
          <w:sz w:val="19"/>
          <w:szCs w:val="19"/>
        </w:rPr>
        <w:t xml:space="preserve">The single middle value only, since n is even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one more very large value (e.g. 1000) to the 12 order values, recompute the mean and median, and record how much each one moved.</w:t>
      </w:r>
    </w:p>
    <w:p>
      <w:pPr>
        <w:pBdr>
          <w:bottom w:val="single" w:color="C9D6E3" w:sz="6"/>
        </w:pBdr>
        <w:spacing w:after="160"/>
      </w:pPr>
    </w:p>
    <w:p>
      <w:pPr>
        <w:shd w:fill="1F3864" w:val="clear"/>
        <w:spacing w:after="40" w:before="260"/>
      </w:pPr>
      <w:r>
        <w:rPr>
          <w:b/>
          <w:bCs/>
          <w:color w:val="FFFFFF"/>
          <w:sz w:val="24"/>
          <w:szCs w:val="24"/>
        </w:rPr>
        <w:t xml:space="preserve">Lecture 57</w:t>
      </w:r>
      <w:r>
        <w:rPr>
          <w:b/>
          <w:bCs/>
          <w:color w:val="FFFFFF"/>
          <w:sz w:val="24"/>
          <w:szCs w:val="24"/>
        </w:rPr>
        <w:t xml:space="preserve">   median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the two most common median-calculation mistakes: forgetting to sort first, and mishandling the even-n averaging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bugs account for almost all incorrect median results. Bug 1: computing the 'middle index' of an unsorted list — Python's list[len(list)//2] on unsorted data returns a meaningless value, because the median is only defined on sorted order. Bug 2: on an even-length list, returning just one middle value instead of averaging the two middle values. Walking through our order data unsorted — [42, 58, 61, 45, 95, 50, 48, 310, 55, 62, 58, 44] — list[6] (0-indexed) is 48, which is NOT the median; only after sorting does position 6 (58) become part of the correct pair. The correct median remains 56.5, computed only after sorting and only by averaging both central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orders = [42, 58, 61, 45, 95, 50, 48, 310, 55, 62, 58, 44]
# WRONG: no sort, single middle index
wrong = orders[len(orders)//2]
print(wrong)  # 48 -- not the median
# CORRECT
s = sorted(orders)
n = len(s)
correct = (s[n//2 - 1] + s[n//2]) / 2
print(correct)  # 56.5</w:t>
            </w:r>
          </w:p>
        </w:tc>
      </w:tr>
    </w:tbl>
    <w:p>
      <w:pPr>
        <w:spacing w:before="100"/>
      </w:pPr>
      <w:r>
        <w:rPr>
          <w:b/>
          <w:bCs/>
          <w:color w:val="1F3864"/>
          <w:sz w:val="20"/>
          <w:szCs w:val="20"/>
        </w:rPr>
        <w:t xml:space="preserve">Knowledge check: </w:t>
      </w:r>
      <w:r>
        <w:rPr>
          <w:sz w:val="20"/>
          <w:szCs w:val="20"/>
        </w:rPr>
        <w:t xml:space="preserve">Why does orders[len(orders)//2] on the UNSORTED order list fail to give the median?</w:t>
      </w:r>
    </w:p>
    <w:p>
      <w:r>
        <w:rPr>
          <w:b/>
          <w:bCs/>
          <w:color w:val="0F6E6B"/>
          <w:sz w:val="19"/>
          <w:szCs w:val="19"/>
        </w:rPr>
        <w:t xml:space="preserve">   (A) </w:t>
      </w:r>
      <w:r>
        <w:rPr>
          <w:b/>
          <w:bCs/>
          <w:color w:val="0F6E6B"/>
          <w:sz w:val="19"/>
          <w:szCs w:val="19"/>
        </w:rPr>
        <w:t xml:space="preserve">The median requires the data to be sorted first; indexing an unsorted list gives an arbitrary value by position, not rank</w:t>
      </w:r>
    </w:p>
    <w:p>
      <w:r>
        <w:rPr>
          <w:b w:val="false"/>
          <w:bCs w:val="false"/>
          <w:sz w:val="19"/>
          <w:szCs w:val="19"/>
        </w:rPr>
        <w:t xml:space="preserve">   (B) </w:t>
      </w:r>
      <w:r>
        <w:rPr>
          <w:b w:val="false"/>
          <w:bCs w:val="false"/>
          <w:sz w:val="19"/>
          <w:szCs w:val="19"/>
        </w:rPr>
        <w:t xml:space="preserve">Python cannot index lists with even length</w:t>
      </w:r>
    </w:p>
    <w:p>
      <w:r>
        <w:rPr>
          <w:b w:val="false"/>
          <w:bCs w:val="false"/>
          <w:sz w:val="19"/>
          <w:szCs w:val="19"/>
        </w:rPr>
        <w:t xml:space="preserve">   (C) </w:t>
      </w:r>
      <w:r>
        <w:rPr>
          <w:b w:val="false"/>
          <w:bCs w:val="false"/>
          <w:sz w:val="19"/>
          <w:szCs w:val="19"/>
        </w:rPr>
        <w:t xml:space="preserve">The median formula only works on floats, not integers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Python function median_debug(values) that intentionally skips sorting, run it on the order data, print the wrong result, then fix the bug and print the correct 56.5.</w:t>
      </w:r>
    </w:p>
    <w:p>
      <w:pPr>
        <w:pBdr>
          <w:bottom w:val="single" w:color="C9D6E3" w:sz="6"/>
        </w:pBdr>
        <w:spacing w:after="160"/>
      </w:pPr>
    </w:p>
    <w:p>
      <w:pPr>
        <w:shd w:fill="1F3864" w:val="clear"/>
        <w:spacing w:after="40" w:before="260"/>
      </w:pPr>
      <w:r>
        <w:rPr>
          <w:b/>
          <w:bCs/>
          <w:color w:val="FFFFFF"/>
          <w:sz w:val="24"/>
          <w:szCs w:val="24"/>
        </w:rPr>
        <w:t xml:space="preserve">Lecture 58</w:t>
      </w:r>
      <w:r>
        <w:rPr>
          <w:b/>
          <w:bCs/>
          <w:color w:val="FFFFFF"/>
          <w:sz w:val="24"/>
          <w:szCs w:val="24"/>
        </w:rPr>
        <w:t xml:space="preserve">   dispersion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Calculate range, variance, and standard deviation for a dataset and explain what each measures about spread.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Dispersion measures how spread out values are around the center. Range is simplest: max - min. Variance is the average squared deviation from the mean, and standard deviation is its square root (back in the original units). For our order data (mean=77.33), range = 310 - 42 = 268. Population variance sums each (x_i - 77.33)^2 and divides by n=12, giving approximately 5100.6, so population standard deviation = sqrt(5100.6) ≈ 71.42. That SD is almost as large as the mean itself — a strong signal that this dataset is highly spread out, driven mainly by the single $310 order. Range only tells you the extremes; variance and SD tell you how most points actually scatter.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orders = np.array([42, 58, 61, 45, 95, 50, 48, 310, 55, 62, 58, 44])
print(orders.max() - orders.min())   # range = 268
print(orders.var())                  # population variance ~5100.64
print(orders.std())                  # population SD ~71.42</w:t>
            </w:r>
          </w:p>
        </w:tc>
      </w:tr>
    </w:tbl>
    <w:p>
      <w:pPr>
        <w:spacing w:before="100"/>
      </w:pPr>
      <w:r>
        <w:rPr>
          <w:b/>
          <w:bCs/>
          <w:color w:val="1F3864"/>
          <w:sz w:val="20"/>
          <w:szCs w:val="20"/>
        </w:rPr>
        <w:t xml:space="preserve">Knowledge check: </w:t>
      </w:r>
      <w:r>
        <w:rPr>
          <w:sz w:val="20"/>
          <w:szCs w:val="20"/>
        </w:rPr>
        <w:t xml:space="preserve">The order dataset has a mean of 77.33 and a population standard deviation of about 71.42. What does this relationship suggest?</w:t>
      </w:r>
    </w:p>
    <w:p>
      <w:r>
        <w:rPr>
          <w:b/>
          <w:bCs/>
          <w:color w:val="0F6E6B"/>
          <w:sz w:val="19"/>
          <w:szCs w:val="19"/>
        </w:rPr>
        <w:t xml:space="preserve">   (A) </w:t>
      </w:r>
      <w:r>
        <w:rPr>
          <w:b/>
          <w:bCs/>
          <w:color w:val="0F6E6B"/>
          <w:sz w:val="19"/>
          <w:szCs w:val="19"/>
        </w:rPr>
        <w:t xml:space="preserve">The spread of the data is very large relative to its center, indicating high variability</w:t>
      </w:r>
    </w:p>
    <w:p>
      <w:r>
        <w:rPr>
          <w:b w:val="false"/>
          <w:bCs w:val="false"/>
          <w:sz w:val="19"/>
          <w:szCs w:val="19"/>
        </w:rPr>
        <w:t xml:space="preserve">   (B) </w:t>
      </w:r>
      <w:r>
        <w:rPr>
          <w:b w:val="false"/>
          <w:bCs w:val="false"/>
          <w:sz w:val="19"/>
          <w:szCs w:val="19"/>
        </w:rPr>
        <w:t xml:space="preserve">The data must contain a calculation error since SD cannot be close to the mean</w:t>
      </w:r>
    </w:p>
    <w:p>
      <w:r>
        <w:rPr>
          <w:b w:val="false"/>
          <w:bCs w:val="false"/>
          <w:sz w:val="19"/>
          <w:szCs w:val="19"/>
        </w:rPr>
        <w:t xml:space="preserve">   (C) </w:t>
      </w:r>
      <w:r>
        <w:rPr>
          <w:b w:val="false"/>
          <w:bCs w:val="false"/>
          <w:sz w:val="19"/>
          <w:szCs w:val="19"/>
        </w:rPr>
        <w:t xml:space="preserve">The dataset is perfectly normally distributed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the range, variance, and standard deviation for the order data with the $310 outlier removed, and compare the new SD to 71.42.</w:t>
      </w:r>
    </w:p>
    <w:p>
      <w:pPr>
        <w:pBdr>
          <w:bottom w:val="single" w:color="C9D6E3" w:sz="6"/>
        </w:pBdr>
        <w:spacing w:after="160"/>
      </w:pPr>
    </w:p>
    <w:p>
      <w:pPr>
        <w:shd w:fill="1F3864" w:val="clear"/>
        <w:spacing w:after="40" w:before="260"/>
      </w:pPr>
      <w:r>
        <w:rPr>
          <w:b/>
          <w:bCs/>
          <w:color w:val="FFFFFF"/>
          <w:sz w:val="24"/>
          <w:szCs w:val="24"/>
        </w:rPr>
        <w:t xml:space="preserve">Lecture 59</w:t>
      </w:r>
      <w:r>
        <w:rPr>
          <w:b/>
          <w:bCs/>
          <w:color w:val="FFFFFF"/>
          <w:sz w:val="24"/>
          <w:szCs w:val="24"/>
        </w:rPr>
        <w:t xml:space="preserve">   dispersion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dispersion measures to compare two business datasets with similar means but very different spreads.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stores can report the same average daily sales yet have completely different risk profiles. Store A's last 6 days: 75, 78, 80, 76, 79, 77 (mean=77.5, population variance ≈ 2.92, SD ≈ 1.71 — very stable). Store B's last 6 days: 20, 140, 60, 95, 30, 120 (mean=77.5, population variance ≈ 1952.1, SD ≈ 44.18 — wildly inconsistent). Both stores report the identical mean of $77.50, but a manager relying on the mean alone would wrongly treat them as equivalent. Store B needs inventory and staffing planned for high day-to-day swings, while Store A can run lean and predictable operations. This is the core argument for never reporting a mean without a dispersion measure alongside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store_a = np.array([75, 78, 80, 76, 79, 77])
store_b = np.array([20, 140, 60, 95, 30, 120])
print(store_a.mean(), store_a.std())  # 77.5  1.708...
print(store_b.mean(), store_b.std())  # 77.5  44.18...</w:t>
            </w:r>
          </w:p>
        </w:tc>
      </w:tr>
    </w:tbl>
    <w:p>
      <w:pPr>
        <w:spacing w:before="100"/>
      </w:pPr>
      <w:r>
        <w:rPr>
          <w:b/>
          <w:bCs/>
          <w:color w:val="1F3864"/>
          <w:sz w:val="20"/>
          <w:szCs w:val="20"/>
        </w:rPr>
        <w:t xml:space="preserve">Knowledge check: </w:t>
      </w:r>
      <w:r>
        <w:rPr>
          <w:sz w:val="20"/>
          <w:szCs w:val="20"/>
        </w:rPr>
        <w:t xml:space="preserve">Store A and Store B both have a mean daily sales of $77.50. What single statistic best reveals they are operationally very different?</w:t>
      </w:r>
    </w:p>
    <w:p>
      <w:r>
        <w:rPr>
          <w:b/>
          <w:bCs/>
          <w:color w:val="0F6E6B"/>
          <w:sz w:val="19"/>
          <w:szCs w:val="19"/>
        </w:rPr>
        <w:t xml:space="preserve">   (A) </w:t>
      </w:r>
      <w:r>
        <w:rPr>
          <w:b/>
          <w:bCs/>
          <w:color w:val="0F6E6B"/>
          <w:sz w:val="19"/>
          <w:szCs w:val="19"/>
        </w:rPr>
        <w:t xml:space="preserve">Standard deviation (or variance), since it captures day-to-day consistency that the mean hides</w:t>
      </w:r>
    </w:p>
    <w:p>
      <w:r>
        <w:rPr>
          <w:b w:val="false"/>
          <w:bCs w:val="false"/>
          <w:sz w:val="19"/>
          <w:szCs w:val="19"/>
        </w:rPr>
        <w:t xml:space="preserve">   (B) </w:t>
      </w:r>
      <w:r>
        <w:rPr>
          <w:b w:val="false"/>
          <w:bCs w:val="false"/>
          <w:sz w:val="19"/>
          <w:szCs w:val="19"/>
        </w:rPr>
        <w:t xml:space="preserve">Nothing distinguishes them since the means are equal</w:t>
      </w:r>
    </w:p>
    <w:p>
      <w:r>
        <w:rPr>
          <w:b w:val="false"/>
          <w:bCs w:val="false"/>
          <w:sz w:val="19"/>
          <w:szCs w:val="19"/>
        </w:rPr>
        <w:t xml:space="preserve">   (C) </w:t>
      </w:r>
      <w:r>
        <w:rPr>
          <w:b w:val="false"/>
          <w:bCs w:val="false"/>
          <w:sz w:val="19"/>
          <w:szCs w:val="19"/>
        </w:rPr>
        <w:t xml:space="preserve">The median, because means are always wrong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construct two small datasets with equal means but visibly different spreads, compute SD for each, and write two sentences on the business implication.</w:t>
      </w:r>
    </w:p>
    <w:p>
      <w:pPr>
        <w:pBdr>
          <w:bottom w:val="single" w:color="C9D6E3" w:sz="6"/>
        </w:pBdr>
        <w:spacing w:after="160"/>
      </w:pPr>
    </w:p>
    <w:p>
      <w:pPr>
        <w:shd w:fill="1F3864" w:val="clear"/>
        <w:spacing w:after="40" w:before="260"/>
      </w:pPr>
      <w:r>
        <w:rPr>
          <w:b/>
          <w:bCs/>
          <w:color w:val="FFFFFF"/>
          <w:sz w:val="24"/>
          <w:szCs w:val="24"/>
        </w:rPr>
        <w:t xml:space="preserve">Lecture 60</w:t>
      </w:r>
      <w:r>
        <w:rPr>
          <w:b/>
          <w:bCs/>
          <w:color w:val="FFFFFF"/>
          <w:sz w:val="24"/>
          <w:szCs w:val="24"/>
        </w:rPr>
        <w:t xml:space="preserve">   distributions</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shape of a distribution (symmetric, right-skewed, left-skewed) using mean-vs-median comparison and a histogram.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distribution's shape tells you how values cluster and tail off. In a symmetric distribution, mean ≈ median. In a right-skewed (positively skewed) distribution, a few large values pull the mean above the median. Our order dataset is right-skewed: mean = 77.33 is clearly above median = 56.5, because the $310 order stretches the right tail while most orders cluster between $42 and $62. A left-skewed distribution would show the opposite pattern (mean below median), typically caused by a few unusually small values. Plotting a histogram of the 12 orders would show a tall cluster of bars near $40-$65 and then a long, thin bar far out near $310 — the visual signature of right skew.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orders = np.array([42, 58, 61, 45, 95, 50, 48, 310, 55, 62, 58, 44])
mean, median = orders.mean(), np.median(orders)
skew_direction = 'right-skewed' if mean &gt; median else ('left-skewed' if mean &lt; median else 'symmetric')
print(mean, median, skew_direction)  # 77.33 56.5 right-skewed</w:t>
            </w:r>
          </w:p>
        </w:tc>
      </w:tr>
    </w:tbl>
    <w:p>
      <w:pPr>
        <w:spacing w:before="100"/>
      </w:pPr>
      <w:r>
        <w:rPr>
          <w:b/>
          <w:bCs/>
          <w:color w:val="1F3864"/>
          <w:sz w:val="20"/>
          <w:szCs w:val="20"/>
        </w:rPr>
        <w:t xml:space="preserve">Knowledge check: </w:t>
      </w:r>
      <w:r>
        <w:rPr>
          <w:sz w:val="20"/>
          <w:szCs w:val="20"/>
        </w:rPr>
        <w:t xml:space="preserve">In the order dataset, mean (77.33) is greater than median (56.5). What does this indicate about the distribution's shape?</w:t>
      </w:r>
    </w:p>
    <w:p>
      <w:r>
        <w:rPr>
          <w:b/>
          <w:bCs/>
          <w:color w:val="0F6E6B"/>
          <w:sz w:val="19"/>
          <w:szCs w:val="19"/>
        </w:rPr>
        <w:t xml:space="preserve">   (A) </w:t>
      </w:r>
      <w:r>
        <w:rPr>
          <w:b/>
          <w:bCs/>
          <w:color w:val="0F6E6B"/>
          <w:sz w:val="19"/>
          <w:szCs w:val="19"/>
        </w:rPr>
        <w:t xml:space="preserve">It is right-skewed, with a long tail of high values pulling the mean upward</w:t>
      </w:r>
    </w:p>
    <w:p>
      <w:r>
        <w:rPr>
          <w:b w:val="false"/>
          <w:bCs w:val="false"/>
          <w:sz w:val="19"/>
          <w:szCs w:val="19"/>
        </w:rPr>
        <w:t xml:space="preserve">   (B) </w:t>
      </w:r>
      <w:r>
        <w:rPr>
          <w:b w:val="false"/>
          <w:bCs w:val="false"/>
          <w:sz w:val="19"/>
          <w:szCs w:val="19"/>
        </w:rPr>
        <w:t xml:space="preserve">It is perfectly symmetric</w:t>
      </w:r>
    </w:p>
    <w:p>
      <w:r>
        <w:rPr>
          <w:b w:val="false"/>
          <w:bCs w:val="false"/>
          <w:sz w:val="19"/>
          <w:szCs w:val="19"/>
        </w:rPr>
        <w:t xml:space="preserve">   (C) </w:t>
      </w:r>
      <w:r>
        <w:rPr>
          <w:b w:val="false"/>
          <w:bCs w:val="false"/>
          <w:sz w:val="19"/>
          <w:szCs w:val="19"/>
        </w:rPr>
        <w:t xml:space="preserve">It is left-skewed, with small values pulling the mean downward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Plot a histogram of the 12 order values (any tool, even by hand on paper), and note where the distribution's long tail points.</w:t>
      </w:r>
    </w:p>
    <w:p>
      <w:pPr>
        <w:pBdr>
          <w:bottom w:val="single" w:color="C9D6E3" w:sz="6"/>
        </w:pBdr>
        <w:spacing w:after="160"/>
      </w:pPr>
    </w:p>
    <w:p>
      <w:pPr>
        <w:shd w:fill="1F3864" w:val="clear"/>
        <w:spacing w:after="40" w:before="260"/>
      </w:pPr>
      <w:r>
        <w:rPr>
          <w:b/>
          <w:bCs/>
          <w:color w:val="FFFFFF"/>
          <w:sz w:val="24"/>
          <w:szCs w:val="24"/>
        </w:rPr>
        <w:t xml:space="preserve">Lecture 61</w:t>
      </w:r>
      <w:r>
        <w:rPr>
          <w:b/>
          <w:bCs/>
          <w:color w:val="FFFFFF"/>
          <w:sz w:val="24"/>
          <w:szCs w:val="24"/>
        </w:rPr>
        <w:t xml:space="preserve">   distributions</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the shapes of two real-world-style variables — one approximately normal, one heavily skewed — and explain why the choice of summary statistic should match the shape.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 scores on a well-designed exam often cluster symmetrically around an average (e.g. scores of 68, 72, 75, 74, 77, 80, 71, 76 — mean=74.125, median=74.5, nearly identical, suggesting an approximately symmetric, bell-like distribution). Household income or order values, by contrast, are almost always right-skewed, because there is a hard floor near zero but no practical ceiling — exactly the pattern in our order data (mean 77.33 vs median 56.5). The practical rule: for symmetric data, the mean is a safe, efficient summary; for skewed data like income or order values, the median (plus IQR) is the more honest 'typical value' because it isn't dragged by the 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scores = [68, 72, 75, 74, 77, 80, 71, 76]
orders = [42, 58, 61, 45, 95, 50, 48, 310, 55, 62, 58, 44]
import statistics as st
print(st.mean(scores), st.median(scores))   # 74.125 74.5 -&gt; nearly symmetric
print(st.mean(orders), st.median(orders))   # 77.33 56.5 -&gt; right-skewed</w:t>
            </w:r>
          </w:p>
        </w:tc>
      </w:tr>
    </w:tbl>
    <w:p>
      <w:pPr>
        <w:spacing w:before="100"/>
      </w:pPr>
      <w:r>
        <w:rPr>
          <w:b/>
          <w:bCs/>
          <w:color w:val="1F3864"/>
          <w:sz w:val="20"/>
          <w:szCs w:val="20"/>
        </w:rPr>
        <w:t xml:space="preserve">Knowledge check: </w:t>
      </w:r>
      <w:r>
        <w:rPr>
          <w:sz w:val="20"/>
          <w:szCs w:val="20"/>
        </w:rPr>
        <w:t xml:space="preserve">Why is the median preferred over the mean as the 'typical value' for the order dataset but not strictly necessary for the exam-scores dataset?</w:t>
      </w:r>
    </w:p>
    <w:p>
      <w:r>
        <w:rPr>
          <w:b/>
          <w:bCs/>
          <w:color w:val="0F6E6B"/>
          <w:sz w:val="19"/>
          <w:szCs w:val="19"/>
        </w:rPr>
        <w:t xml:space="preserve">   (A) </w:t>
      </w:r>
      <w:r>
        <w:rPr>
          <w:b/>
          <w:bCs/>
          <w:color w:val="0F6E6B"/>
          <w:sz w:val="19"/>
          <w:szCs w:val="19"/>
        </w:rPr>
        <w:t xml:space="preserve">The order data is right-skewed (mean far above median) while the scores are nearly symmetric (mean ≈ median)</w:t>
      </w:r>
    </w:p>
    <w:p>
      <w:r>
        <w:rPr>
          <w:b w:val="false"/>
          <w:bCs w:val="false"/>
          <w:sz w:val="19"/>
          <w:szCs w:val="19"/>
        </w:rPr>
        <w:t xml:space="preserve">   (B) </w:t>
      </w:r>
      <w:r>
        <w:rPr>
          <w:b w:val="false"/>
          <w:bCs w:val="false"/>
          <w:sz w:val="19"/>
          <w:szCs w:val="19"/>
        </w:rPr>
        <w:t xml:space="preserve">The median is always preferred regardless of shape</w:t>
      </w:r>
    </w:p>
    <w:p>
      <w:r>
        <w:rPr>
          <w:b w:val="false"/>
          <w:bCs w:val="false"/>
          <w:sz w:val="19"/>
          <w:szCs w:val="19"/>
        </w:rPr>
        <w:t xml:space="preserve">   (C) </w:t>
      </w:r>
      <w:r>
        <w:rPr>
          <w:b w:val="false"/>
          <w:bCs w:val="false"/>
          <w:sz w:val="19"/>
          <w:szCs w:val="19"/>
        </w:rPr>
        <w:t xml:space="preserve">Scores cannot have a median because they are whole numbers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dataset you believe is symmetric and one you believe is skewed (real or from memory), compute mean and median for both, and confirm your prediction.</w:t>
      </w:r>
    </w:p>
    <w:p>
      <w:pPr>
        <w:pBdr>
          <w:bottom w:val="single" w:color="C9D6E3" w:sz="6"/>
        </w:pBdr>
        <w:spacing w:after="160"/>
      </w:pPr>
    </w:p>
    <w:p>
      <w:pPr>
        <w:shd w:fill="1F3864" w:val="clear"/>
        <w:spacing w:after="40" w:before="260"/>
      </w:pPr>
      <w:r>
        <w:rPr>
          <w:b/>
          <w:bCs/>
          <w:color w:val="FFFFFF"/>
          <w:sz w:val="24"/>
          <w:szCs w:val="24"/>
        </w:rPr>
        <w:t xml:space="preserve">Lecture 62</w:t>
      </w:r>
      <w:r>
        <w:rPr>
          <w:b/>
          <w:bCs/>
          <w:color w:val="FFFFFF"/>
          <w:sz w:val="24"/>
          <w:szCs w:val="24"/>
        </w:rPr>
        <w:t xml:space="preserve">   sampling</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simple random, stratified, systematic, and cluster sampling, and identify which method fits a given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Simple random sampling gives every unit an equal chance of selection (e.g. drawing 3 of the 12 orders using a random number generator). Stratified sampling first splits the population into meaningful subgroups (e.g. 'orders under $70' vs 'orders $70 and above') and samples proportionally from each, which guarantees representation of the rare-but-important $310-style group. Systematic sampling picks every k-th unit after a random start (e.g. every 3rd order in the log). Cluster sampling selects whole naturally occurring groups (e.g. all orders from one specific day) rather than individual units. For our order log, stratified sampling is the best choice if the analyst specifically wants to compare 'typical' orders against 'bulk' orders without by-chance missing the rare bulk group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random
orders = [42, 58, 61, 45, 95, 50, 48, 310, 55, 62, 58, 44]
random.seed(1)
simple_random_sample = random.sample(orders, 3)
print(simple_random_sample)
# systematic: every 3rd order starting at index 1
systematic_sample = orders[1::3]
print(systematic_sample)</w:t>
            </w:r>
          </w:p>
        </w:tc>
      </w:tr>
    </w:tbl>
    <w:p>
      <w:pPr>
        <w:spacing w:before="100"/>
      </w:pPr>
      <w:r>
        <w:rPr>
          <w:b/>
          <w:bCs/>
          <w:color w:val="1F3864"/>
          <w:sz w:val="20"/>
          <w:szCs w:val="20"/>
        </w:rPr>
        <w:t xml:space="preserve">Knowledge check: </w:t>
      </w:r>
      <w:r>
        <w:rPr>
          <w:sz w:val="20"/>
          <w:szCs w:val="20"/>
        </w:rPr>
        <w:t xml:space="preserve">An analyst wants to make sure both 'typical' and 'bulk' orders are represented in a sample of size 4 from the 12 orders. Which method best guarantees this?</w:t>
      </w:r>
    </w:p>
    <w:p>
      <w:r>
        <w:rPr>
          <w:b/>
          <w:bCs/>
          <w:color w:val="0F6E6B"/>
          <w:sz w:val="19"/>
          <w:szCs w:val="19"/>
        </w:rPr>
        <w:t xml:space="preserve">   (A) </w:t>
      </w:r>
      <w:r>
        <w:rPr>
          <w:b/>
          <w:bCs/>
          <w:color w:val="0F6E6B"/>
          <w:sz w:val="19"/>
          <w:szCs w:val="19"/>
        </w:rPr>
        <w:t xml:space="preserve">Stratified sampling, splitting orders into typical/bulk groups before sampling from each</w:t>
      </w:r>
    </w:p>
    <w:p>
      <w:r>
        <w:rPr>
          <w:b w:val="false"/>
          <w:bCs w:val="false"/>
          <w:sz w:val="19"/>
          <w:szCs w:val="19"/>
        </w:rPr>
        <w:t xml:space="preserve">   (B) </w:t>
      </w:r>
      <w:r>
        <w:rPr>
          <w:b w:val="false"/>
          <w:bCs w:val="false"/>
          <w:sz w:val="19"/>
          <w:szCs w:val="19"/>
        </w:rPr>
        <w:t xml:space="preserve">Simple random sampling, since it is always the most representative</w:t>
      </w:r>
    </w:p>
    <w:p>
      <w:r>
        <w:rPr>
          <w:b w:val="false"/>
          <w:bCs w:val="false"/>
          <w:sz w:val="19"/>
          <w:szCs w:val="19"/>
        </w:rPr>
        <w:t xml:space="preserve">   (C) </w:t>
      </w:r>
      <w:r>
        <w:rPr>
          <w:b w:val="false"/>
          <w:bCs w:val="false"/>
          <w:sz w:val="19"/>
          <w:szCs w:val="19"/>
        </w:rPr>
        <w:t xml:space="preserve">Cluster sampling by day, since day doesn't relate to order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stratified sample of size 4 from the 12 order values (2 strata of your choosing) and list exactly which values you would include.</w:t>
      </w:r>
    </w:p>
    <w:p>
      <w:pPr>
        <w:pBdr>
          <w:bottom w:val="single" w:color="C9D6E3" w:sz="6"/>
        </w:pBdr>
        <w:spacing w:after="160"/>
      </w:pPr>
    </w:p>
    <w:p>
      <w:pPr>
        <w:shd w:fill="1F3864" w:val="clear"/>
        <w:spacing w:after="40" w:before="260"/>
      </w:pPr>
      <w:r>
        <w:rPr>
          <w:b/>
          <w:bCs/>
          <w:color w:val="FFFFFF"/>
          <w:sz w:val="24"/>
          <w:szCs w:val="24"/>
        </w:rPr>
        <w:t xml:space="preserve">Lecture 63</w:t>
      </w:r>
      <w:r>
        <w:rPr>
          <w:b/>
          <w:bCs/>
          <w:color w:val="FFFFFF"/>
          <w:sz w:val="24"/>
          <w:szCs w:val="24"/>
        </w:rPr>
        <w:t xml:space="preserve">   sampling</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the Central Limit Theorem by simulating repeated sample means and observing that their distribution becomes approximately normal and tighter than the original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Central Limit Theorem (CLT) says that if you repeatedly draw samples of a reasonable size from almost any population and compute each sample's mean, those sample means form a distribution that is approximately normal and centered on the true population mean — even if the original population is skewed, like our order data. The spread of that sampling distribution (the standard error) shrinks as sample size n grows, following SE = population_SD / sqrt(n). With population SD ≈ 71.42, a sample size of n=4 gives SE ≈ 71.42/2 = 35.71, while n=16 would shrink SE to about 71.42/4 = 17.86 — larger samples produce much more stable, reliable estimates of the mean.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rng = np.random.default_rng(42)
population = np.array([42, 58, 61, 45, 95, 50, 48, 310, 55, 62, 58, 44])
sample_means = [rng.choice(population, size=4, replace=True).mean() for _ in range(2000)]
print(np.mean(sample_means))   # close to population mean 77.33
print(np.std(sample_means))    # close to theoretical SE = 71.42/sqrt(4) = 35.71</w:t>
            </w:r>
          </w:p>
        </w:tc>
      </w:tr>
    </w:tbl>
    <w:p>
      <w:pPr>
        <w:spacing w:before="100"/>
      </w:pPr>
      <w:r>
        <w:rPr>
          <w:b/>
          <w:bCs/>
          <w:color w:val="1F3864"/>
          <w:sz w:val="20"/>
          <w:szCs w:val="20"/>
        </w:rPr>
        <w:t xml:space="preserve">Knowledge check: </w:t>
      </w:r>
      <w:r>
        <w:rPr>
          <w:sz w:val="20"/>
          <w:szCs w:val="20"/>
        </w:rPr>
        <w:t xml:space="preserve">According to the Central Limit Theorem, what happens to the standard error of the sample mean as sample size n increases?</w:t>
      </w:r>
    </w:p>
    <w:p>
      <w:r>
        <w:rPr>
          <w:b/>
          <w:bCs/>
          <w:color w:val="0F6E6B"/>
          <w:sz w:val="19"/>
          <w:szCs w:val="19"/>
        </w:rPr>
        <w:t xml:space="preserve">   (A) </w:t>
      </w:r>
      <w:r>
        <w:rPr>
          <w:b/>
          <w:bCs/>
          <w:color w:val="0F6E6B"/>
          <w:sz w:val="19"/>
          <w:szCs w:val="19"/>
        </w:rPr>
        <w:t xml:space="preserve">It decreases, proportional to population_SD / sqrt(n)</w:t>
      </w:r>
    </w:p>
    <w:p>
      <w:r>
        <w:rPr>
          <w:b w:val="false"/>
          <w:bCs w:val="false"/>
          <w:sz w:val="19"/>
          <w:szCs w:val="19"/>
        </w:rPr>
        <w:t xml:space="preserve">   (B) </w:t>
      </w:r>
      <w:r>
        <w:rPr>
          <w:b w:val="false"/>
          <w:bCs w:val="false"/>
          <w:sz w:val="19"/>
          <w:szCs w:val="19"/>
        </w:rPr>
        <w:t xml:space="preserve">It stays exactly the same regardless of n</w:t>
      </w:r>
    </w:p>
    <w:p>
      <w:r>
        <w:rPr>
          <w:b w:val="false"/>
          <w:bCs w:val="false"/>
          <w:sz w:val="19"/>
          <w:szCs w:val="19"/>
        </w:rPr>
        <w:t xml:space="preserve">   (C) </w:t>
      </w:r>
      <w:r>
        <w:rPr>
          <w:b w:val="false"/>
          <w:bCs w:val="false"/>
          <w:sz w:val="19"/>
          <w:szCs w:val="19"/>
        </w:rPr>
        <w:t xml:space="preserve">It increases, because more data means more variability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simulation code with sample sizes 4, 9, and 16, record the resulting standard deviation of sample means for each, and verify the SE formula roughly holds.</w:t>
      </w:r>
    </w:p>
    <w:p>
      <w:pPr>
        <w:pBdr>
          <w:bottom w:val="single" w:color="C9D6E3" w:sz="6"/>
        </w:pBdr>
        <w:spacing w:after="160"/>
      </w:pPr>
    </w:p>
    <w:p>
      <w:pPr>
        <w:shd w:fill="1F3864" w:val="clear"/>
        <w:spacing w:after="40" w:before="260"/>
      </w:pPr>
      <w:r>
        <w:rPr>
          <w:b/>
          <w:bCs/>
          <w:color w:val="FFFFFF"/>
          <w:sz w:val="24"/>
          <w:szCs w:val="24"/>
        </w:rPr>
        <w:t xml:space="preserve">Lecture 64</w:t>
      </w:r>
      <w:r>
        <w:rPr>
          <w:b/>
          <w:bCs/>
          <w:color w:val="FFFFFF"/>
          <w:sz w:val="24"/>
          <w:szCs w:val="24"/>
        </w:rPr>
        <w:t xml:space="preserve">   percentiles</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Calculate a percentile using linear interpolation and interpret what percentile rank means for an individual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p-th percentile is the value below which p% of the data falls. Using linear interpolation (the method NumPy's default 'linear' uses), the position in a sorted array of n values is pos = (n-1) * p/100. For our sorted order data (42, 44, 45, 48, 50, 55, 58, 58, 61, 62, 95, 310, n=12), the 25th percentile sits at position (11)(0.25) = 2.75, between index 2 (45) and index 3 (48): 45 + 0.75*(48-45) = 47.25. The 75th percentile sits at position (11)(0.75) = 8.25, between index 8 (61) and index 9 (62): 61 + 0.25*(62-61) = 61.25. These are exactly Q1 and Q3 — percentiles are the general tool; quartiles are just the 25th, 50th, and 75th percentiles.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orders = np.array([42, 58, 61, 45, 95, 50, 48, 310, 55, 62, 58, 44])
q1 = np.percentile(orders, 25)
q3 = np.percentile(orders, 75)
print(q1, q3)  # 47.25 61.25</w:t>
            </w:r>
          </w:p>
        </w:tc>
      </w:tr>
    </w:tbl>
    <w:p>
      <w:pPr>
        <w:spacing w:before="100"/>
      </w:pPr>
      <w:r>
        <w:rPr>
          <w:b/>
          <w:bCs/>
          <w:color w:val="1F3864"/>
          <w:sz w:val="20"/>
          <w:szCs w:val="20"/>
        </w:rPr>
        <w:t xml:space="preserve">Knowledge check: </w:t>
      </w:r>
      <w:r>
        <w:rPr>
          <w:sz w:val="20"/>
          <w:szCs w:val="20"/>
        </w:rPr>
        <w:t xml:space="preserve">Using linear interpolation on the sorted order data, what is the 25th percentile (Q1)?</w:t>
      </w:r>
    </w:p>
    <w:p>
      <w:r>
        <w:rPr>
          <w:b/>
          <w:bCs/>
          <w:color w:val="0F6E6B"/>
          <w:sz w:val="19"/>
          <w:szCs w:val="19"/>
        </w:rPr>
        <w:t xml:space="preserve">   (A) </w:t>
      </w:r>
      <w:r>
        <w:rPr>
          <w:b/>
          <w:bCs/>
          <w:color w:val="0F6E6B"/>
          <w:sz w:val="19"/>
          <w:szCs w:val="19"/>
        </w:rPr>
        <w:t xml:space="preserve">47.25</w:t>
      </w:r>
    </w:p>
    <w:p>
      <w:r>
        <w:rPr>
          <w:b w:val="false"/>
          <w:bCs w:val="false"/>
          <w:sz w:val="19"/>
          <w:szCs w:val="19"/>
        </w:rPr>
        <w:t xml:space="preserve">   (B) </w:t>
      </w:r>
      <w:r>
        <w:rPr>
          <w:b w:val="false"/>
          <w:bCs w:val="false"/>
          <w:sz w:val="19"/>
          <w:szCs w:val="19"/>
        </w:rPr>
        <w:t xml:space="preserve">45.00</w:t>
      </w:r>
    </w:p>
    <w:p>
      <w:r>
        <w:rPr>
          <w:b w:val="false"/>
          <w:bCs w:val="false"/>
          <w:sz w:val="19"/>
          <w:szCs w:val="19"/>
        </w:rPr>
        <w:t xml:space="preserve">   (C) </w:t>
      </w:r>
      <w:r>
        <w:rPr>
          <w:b w:val="false"/>
          <w:bCs w:val="false"/>
          <w:sz w:val="19"/>
          <w:szCs w:val="19"/>
        </w:rPr>
        <w:t xml:space="preserve">56.50</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the 10th and 90th percentiles of the order data using np.percentile(), and explain in one sentence what the 90th percentile tells a manager about order sizes.</w:t>
      </w:r>
    </w:p>
    <w:p>
      <w:pPr>
        <w:pBdr>
          <w:bottom w:val="single" w:color="C9D6E3" w:sz="6"/>
        </w:pBdr>
        <w:spacing w:after="160"/>
      </w:pPr>
    </w:p>
    <w:p>
      <w:pPr>
        <w:shd w:fill="1F3864" w:val="clear"/>
        <w:spacing w:after="40" w:before="260"/>
      </w:pPr>
      <w:r>
        <w:rPr>
          <w:b/>
          <w:bCs/>
          <w:color w:val="FFFFFF"/>
          <w:sz w:val="24"/>
          <w:szCs w:val="24"/>
        </w:rPr>
        <w:t xml:space="preserve">Lecture 65</w:t>
      </w:r>
      <w:r>
        <w:rPr>
          <w:b/>
          <w:bCs/>
          <w:color w:val="FFFFFF"/>
          <w:sz w:val="24"/>
          <w:szCs w:val="24"/>
        </w:rPr>
        <w:t xml:space="preserve">   percentiles</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percentile rank to a concrete scoring scenario and distinguish a percentile score from a raw score or a letter grade.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percentile tells you relative standing, not absolute performance. Suppose a student scores 82 out of 100 on an exam where the full class's scores are 55, 60, 62, 65, 70, 72, 75, 78, 80, 82, 85, 90, 95 (n=13). Sorting (already sorted) and locating 82 at index 9 (0-indexed), the percentile rank is approximately (9/12)*100 ≈ 75th percentile — meaning the student scored higher than about 75% of the class, even though 82/100 alone sounds unremarkable. This is why standardized tests report both a raw score and a percentile: an 82 could be mediocre on an easy exam (low percentile) or excellent on a hard one (high percentile) — the percentile anchors the raw number to its peer group.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scores = [55, 60, 62, 65, 70, 72, 75, 78, 80, 82, 85, 90, 95]
from scipy import stats
rank = stats.percentileofscore(scores, 82, kind='mean')
print(rank)  # roughly 73-75 depending on method</w:t>
            </w:r>
          </w:p>
        </w:tc>
      </w:tr>
    </w:tbl>
    <w:p>
      <w:pPr>
        <w:spacing w:before="100"/>
      </w:pPr>
      <w:r>
        <w:rPr>
          <w:b/>
          <w:bCs/>
          <w:color w:val="1F3864"/>
          <w:sz w:val="20"/>
          <w:szCs w:val="20"/>
        </w:rPr>
        <w:t xml:space="preserve">Knowledge check: </w:t>
      </w:r>
      <w:r>
        <w:rPr>
          <w:sz w:val="20"/>
          <w:szCs w:val="20"/>
        </w:rPr>
        <w:t xml:space="preserve">A student scores 82/100, which sits at about the 75th percentile of the class. What does this percentile communicate that the raw score alone does not?</w:t>
      </w:r>
    </w:p>
    <w:p>
      <w:r>
        <w:rPr>
          <w:b/>
          <w:bCs/>
          <w:color w:val="0F6E6B"/>
          <w:sz w:val="19"/>
          <w:szCs w:val="19"/>
        </w:rPr>
        <w:t xml:space="preserve">   (A) </w:t>
      </w:r>
      <w:r>
        <w:rPr>
          <w:b/>
          <w:bCs/>
          <w:color w:val="0F6E6B"/>
          <w:sz w:val="19"/>
          <w:szCs w:val="19"/>
        </w:rPr>
        <w:t xml:space="preserve">How the student's score compares to peers, regardless of whether the exam itself was easy or hard</w:t>
      </w:r>
    </w:p>
    <w:p>
      <w:r>
        <w:rPr>
          <w:b w:val="false"/>
          <w:bCs w:val="false"/>
          <w:sz w:val="19"/>
          <w:szCs w:val="19"/>
        </w:rPr>
        <w:t xml:space="preserve">   (B) </w:t>
      </w:r>
      <w:r>
        <w:rPr>
          <w:b w:val="false"/>
          <w:bCs w:val="false"/>
          <w:sz w:val="19"/>
          <w:szCs w:val="19"/>
        </w:rPr>
        <w:t xml:space="preserve">The exact number of questions answered correctly</w:t>
      </w:r>
    </w:p>
    <w:p>
      <w:r>
        <w:rPr>
          <w:b w:val="false"/>
          <w:bCs w:val="false"/>
          <w:sz w:val="19"/>
          <w:szCs w:val="19"/>
        </w:rPr>
        <w:t xml:space="preserve">   (C) </w:t>
      </w:r>
      <w:r>
        <w:rPr>
          <w:b w:val="false"/>
          <w:bCs w:val="false"/>
          <w:sz w:val="19"/>
          <w:szCs w:val="19"/>
        </w:rPr>
        <w:t xml:space="preserve">That the student is guaranteed to receive a B+ letter grade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scipy.stats.percentileofscore (or a manual rank calculation), find the percentile rank of the order value 62 within the 12-order dataset.</w:t>
      </w:r>
    </w:p>
    <w:p>
      <w:pPr>
        <w:pBdr>
          <w:bottom w:val="single" w:color="C9D6E3" w:sz="6"/>
        </w:pBdr>
        <w:spacing w:after="160"/>
      </w:pPr>
    </w:p>
    <w:p>
      <w:pPr>
        <w:shd w:fill="1F3864" w:val="clear"/>
        <w:spacing w:after="40" w:before="260"/>
      </w:pPr>
      <w:r>
        <w:rPr>
          <w:b/>
          <w:bCs/>
          <w:color w:val="FFFFFF"/>
          <w:sz w:val="24"/>
          <w:szCs w:val="24"/>
        </w:rPr>
        <w:t xml:space="preserve">Lecture 66</w:t>
      </w:r>
      <w:r>
        <w:rPr>
          <w:b/>
          <w:bCs/>
          <w:color w:val="FFFFFF"/>
          <w:sz w:val="24"/>
          <w:szCs w:val="24"/>
        </w:rPr>
        <w:t xml:space="preserve">   outliers</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outliers using the Z-score method and the IQR (Tukey fence) method, and compare their results on the same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Z-score method flags a value as an outlier if |z| = |(x - mean)/SD| exceeds a threshold, commonly 3. For the order data (mean=77.33, population SD≈71.42), the $310 order has z = (310-77.33)/71.42 ≈ 3.26 — just past the threshold, so it is flagged, but the $95 order has z = (95-77.33)/71.42 ≈ 0.25, not flagged. The IQR method instead uses Q1=47.25, Q3=61.25, IQR=14.0, and flags anything below Q1-1.5*IQR=26.25 or above Q3+1.5*IQR=82.25. Under this method, BOTH $95 and $310 are flagged as outliers, because the IQR method is far less influenced by the extreme value itself (it relies on the middle 50% of data, not the mean/SD which the outlier distorts) — a key reason the IQR method is generally preferred for skewed business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orders = np.array([42, 58, 61, 45, 95, 50, 48, 310, 55, 62, 58, 44])
mean, sd = orders.mean(), orders.std()
z_scores = (orders - mean) / sd
print(orders[np.abs(z_scores) &gt; 3])     # array([310]) only
q1, q3 = np.percentile(orders, [25, 75])
iqr = q3 - q1
lower, upper = q1 - 1.5*iqr, q3 + 1.5*iqr
print(orders[(orders &lt; lower) | (orders &gt; upper)])  # array([95, 310])</w:t>
            </w:r>
          </w:p>
        </w:tc>
      </w:tr>
    </w:tbl>
    <w:p>
      <w:pPr>
        <w:spacing w:before="100"/>
      </w:pPr>
      <w:r>
        <w:rPr>
          <w:b/>
          <w:bCs/>
          <w:color w:val="1F3864"/>
          <w:sz w:val="20"/>
          <w:szCs w:val="20"/>
        </w:rPr>
        <w:t xml:space="preserve">Knowledge check: </w:t>
      </w:r>
      <w:r>
        <w:rPr>
          <w:sz w:val="20"/>
          <w:szCs w:val="20"/>
        </w:rPr>
        <w:t xml:space="preserve">Why does the IQR method flag both 95 and 310 as outliers while the Z-score method (threshold 3) flags only 310?</w:t>
      </w:r>
    </w:p>
    <w:p>
      <w:r>
        <w:rPr>
          <w:b/>
          <w:bCs/>
          <w:color w:val="0F6E6B"/>
          <w:sz w:val="19"/>
          <w:szCs w:val="19"/>
        </w:rPr>
        <w:t xml:space="preserve">   (A) </w:t>
      </w:r>
      <w:r>
        <w:rPr>
          <w:b/>
          <w:bCs/>
          <w:color w:val="0F6E6B"/>
          <w:sz w:val="19"/>
          <w:szCs w:val="19"/>
        </w:rPr>
        <w:t xml:space="preserve">The Z-score method's mean and SD are themselves distorted by the extreme value, making other elevated values look less extreme by comparison</w:t>
      </w:r>
    </w:p>
    <w:p>
      <w:r>
        <w:rPr>
          <w:b w:val="false"/>
          <w:bCs w:val="false"/>
          <w:sz w:val="19"/>
          <w:szCs w:val="19"/>
        </w:rPr>
        <w:t xml:space="preserve">   (B) </w:t>
      </w:r>
      <w:r>
        <w:rPr>
          <w:b w:val="false"/>
          <w:bCs w:val="false"/>
          <w:sz w:val="19"/>
          <w:szCs w:val="19"/>
        </w:rPr>
        <w:t xml:space="preserve">The IQR method is mathematically identical to the Z-score method</w:t>
      </w:r>
    </w:p>
    <w:p>
      <w:r>
        <w:rPr>
          <w:b w:val="false"/>
          <w:bCs w:val="false"/>
          <w:sz w:val="19"/>
          <w:szCs w:val="19"/>
        </w:rPr>
        <w:t xml:space="preserve">   (C) </w:t>
      </w:r>
      <w:r>
        <w:rPr>
          <w:b w:val="false"/>
          <w:bCs w:val="false"/>
          <w:sz w:val="19"/>
          <w:szCs w:val="19"/>
        </w:rPr>
        <w:t xml:space="preserve">The Z-score method can only ever detect one outlier at a time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Recompute Z-scores for the order data after removing the $310 value, and check whether $95 now registers as an outlier under the Z-score method.</w:t>
      </w:r>
    </w:p>
    <w:p>
      <w:pPr>
        <w:pBdr>
          <w:bottom w:val="single" w:color="C9D6E3" w:sz="6"/>
        </w:pBdr>
        <w:spacing w:after="160"/>
      </w:pPr>
    </w:p>
    <w:p>
      <w:pPr>
        <w:shd w:fill="1F3864" w:val="clear"/>
        <w:spacing w:after="40" w:before="260"/>
      </w:pPr>
      <w:r>
        <w:rPr>
          <w:b/>
          <w:bCs/>
          <w:color w:val="FFFFFF"/>
          <w:sz w:val="24"/>
          <w:szCs w:val="24"/>
        </w:rPr>
        <w:t xml:space="preserve">Lecture 67</w:t>
      </w:r>
      <w:r>
        <w:rPr>
          <w:b/>
          <w:bCs/>
          <w:color w:val="FFFFFF"/>
          <w:sz w:val="24"/>
          <w:szCs w:val="24"/>
        </w:rPr>
        <w:t xml:space="preserve">   outliers</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Decide how to handle a detected outlier (investigate, keep, cap, or remove) and justify the choice in a short analysis note.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Detecting an outlier is only step one; the harder decision is what to do with it. Four common responses: (1) investigate first — contact the data source to confirm the $310 order isn't a data-entry error (e.g. a misplaced decimal that should be $31.00); (2) keep it if it's a legitimate, meaningful event (a real bulk order matters to revenue planning); (3) cap/winsorize it to a fixed ceiling (e.g. replace anything above the upper fence of 82.25 with 82.25) if it's distorting a model that assumes limited influence per point; (4) remove it only when it's confirmed invalid or clearly out of scope for the analysis question. For our order data, since $310 looks like a plausible bulk purchase rather than an error, the right call for a 'typical customer behavior' report is to keep it in the master data but report it separately, not silently delete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orders = [42, 58, 61, 45, 95, 50, 48, 310, 55, 62, 58, 44]
upper_fence = 82.25
capped = [min(x, upper_fence) for x in orders]
print(sum(capped)/len(capped))   # capped mean, much closer to typical order size
# Reporting approach: keep raw data, but report separately
typical = [x for x in orders if x &lt;= upper_fence]
bulk = [x for x in orders if x &gt; upper_fence]
print('typical mean:', sum(typical)/len(typical), 'bulk orders:', bulk)</w:t>
            </w:r>
          </w:p>
        </w:tc>
      </w:tr>
    </w:tbl>
    <w:p>
      <w:pPr>
        <w:spacing w:before="100"/>
      </w:pPr>
      <w:r>
        <w:rPr>
          <w:b/>
          <w:bCs/>
          <w:color w:val="1F3864"/>
          <w:sz w:val="20"/>
          <w:szCs w:val="20"/>
        </w:rPr>
        <w:t xml:space="preserve">Knowledge check: </w:t>
      </w:r>
      <w:r>
        <w:rPr>
          <w:sz w:val="20"/>
          <w:szCs w:val="20"/>
        </w:rPr>
        <w:t xml:space="preserve">The $310 order appears to be a legitimate bulk purchase, not a data error. What is the most defensible way to handle it in a report on typical customer behavior?</w:t>
      </w:r>
    </w:p>
    <w:p>
      <w:r>
        <w:rPr>
          <w:b/>
          <w:bCs/>
          <w:color w:val="0F6E6B"/>
          <w:sz w:val="19"/>
          <w:szCs w:val="19"/>
        </w:rPr>
        <w:t xml:space="preserve">   (A) </w:t>
      </w:r>
      <w:r>
        <w:rPr>
          <w:b/>
          <w:bCs/>
          <w:color w:val="0F6E6B"/>
          <w:sz w:val="19"/>
          <w:szCs w:val="19"/>
        </w:rPr>
        <w:t xml:space="preserve">Keep it in the raw dataset but report typical and bulk orders separately rather than silently deleting it</w:t>
      </w:r>
    </w:p>
    <w:p>
      <w:r>
        <w:rPr>
          <w:b w:val="false"/>
          <w:bCs w:val="false"/>
          <w:sz w:val="19"/>
          <w:szCs w:val="19"/>
        </w:rPr>
        <w:t xml:space="preserve">   (B) </w:t>
      </w:r>
      <w:r>
        <w:rPr>
          <w:b w:val="false"/>
          <w:bCs w:val="false"/>
          <w:sz w:val="19"/>
          <w:szCs w:val="19"/>
        </w:rPr>
        <w:t xml:space="preserve">Delete it immediately since all outliers are errors</w:t>
      </w:r>
    </w:p>
    <w:p>
      <w:r>
        <w:rPr>
          <w:b w:val="false"/>
          <w:bCs w:val="false"/>
          <w:sz w:val="19"/>
          <w:szCs w:val="19"/>
        </w:rPr>
        <w:t xml:space="preserve">   (C) </w:t>
      </w:r>
      <w:r>
        <w:rPr>
          <w:b w:val="false"/>
          <w:bCs w:val="false"/>
          <w:sz w:val="19"/>
          <w:szCs w:val="19"/>
        </w:rPr>
        <w:t xml:space="preserve">Replace it with the mean of the dataset without disclosure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3-sentence analysis note explaining how you would handle the $310 outlier if you discovered it was actually a data-entry error for $31.00.</w:t>
      </w:r>
    </w:p>
    <w:p>
      <w:pPr>
        <w:pBdr>
          <w:bottom w:val="single" w:color="C9D6E3" w:sz="6"/>
        </w:pBdr>
        <w:spacing w:after="160"/>
      </w:pPr>
    </w:p>
    <w:p>
      <w:pPr>
        <w:shd w:fill="A32020" w:val="clear"/>
        <w:spacing w:after="40" w:before="260"/>
      </w:pPr>
      <w:r>
        <w:rPr>
          <w:b/>
          <w:bCs/>
          <w:color w:val="FFFFFF"/>
          <w:sz w:val="24"/>
          <w:szCs w:val="24"/>
        </w:rPr>
        <w:t xml:space="preserve">Lecture 68</w:t>
      </w:r>
      <w:r>
        <w:rPr>
          <w:b/>
          <w:bCs/>
          <w:color w:val="FFFFFF"/>
          <w:sz w:val="24"/>
          <w:szCs w:val="24"/>
        </w:rPr>
        <w:t xml:space="preserve">   Month 4 Examination</w:t>
      </w:r>
    </w:p>
    <w:p>
      <w:pPr>
        <w:spacing w:after="100"/>
      </w:pPr>
      <w:r>
        <w:rPr>
          <w:i/>
          <w:iCs/>
          <w:color w:val="595959"/>
          <w:sz w:val="18"/>
          <w:szCs w:val="18"/>
        </w:rPr>
        <w:t xml:space="preserve">Year 1 · Month 4 · Statistics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Month 4's statistics topics (mean, median, dispersion, distributions, sampling, percentiles, outliers) on review-style questions.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every core topic from Month 4: computing the mean and recognizing its sensitivity to extremes (lectures 53-55); computing the median and why it resists outliers (56-57); measuring spread with range, variance, and standard deviation (58-59); reading distribution shape through the mean-median relationship (60-61); choosing a sampling method and applying the Central Limit Theorem (62-63); calculating percentiles via linear interpolation (64-65); and detecting and deciding how to handle outliers with Z-score and IQR methods (66-67). Throughout, the 12-value order dataset ($42...$310) served as a running example, showing concretely how mean=77.33 vs median=56.5 reveals skew, how IQR fences (26.25, 82.25) catch outliers the Z-score method misses, and how the CLT predicts that larger samples produce tighter estimates. This course uses an 80% internal passing bar on module exams — treat any missed questions here as a signal to revisit that specific lecture's worked example before moving to Month 5.</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Self-check: given a new 10-value dataset, compute mean, median, population SD, Q1/Q3, and flag any IQR outliers — all five numbers should be internally consistent (e.g. median should sit near the center of Q1-Q3, and any flagged outlier should visibly sit outside the Q1/Q3 range on a quick sketch).</w:t>
            </w:r>
          </w:p>
        </w:tc>
      </w:tr>
    </w:tbl>
    <w:p>
      <w:pPr>
        <w:spacing w:before="100"/>
      </w:pPr>
      <w:r>
        <w:rPr>
          <w:b/>
          <w:bCs/>
          <w:color w:val="1F3864"/>
          <w:sz w:val="20"/>
          <w:szCs w:val="20"/>
        </w:rPr>
        <w:t xml:space="preserve">Knowledge check: </w:t>
      </w:r>
      <w:r>
        <w:rPr>
          <w:sz w:val="20"/>
          <w:szCs w:val="20"/>
        </w:rPr>
        <w:t xml:space="preserve">In the order dataset, the IQR method flags $95 as an outlier but the simple Z-score method (threshold 3) does not. What does this most directly illustrate?</w:t>
      </w:r>
    </w:p>
    <w:p>
      <w:r>
        <w:rPr>
          <w:b/>
          <w:bCs/>
          <w:color w:val="0F6E6B"/>
          <w:sz w:val="19"/>
          <w:szCs w:val="19"/>
        </w:rPr>
        <w:t xml:space="preserve">   (A) </w:t>
      </w:r>
      <w:r>
        <w:rPr>
          <w:b/>
          <w:bCs/>
          <w:color w:val="0F6E6B"/>
          <w:sz w:val="19"/>
          <w:szCs w:val="19"/>
        </w:rPr>
        <w:t xml:space="preserve">That the mean and SD used by the Z-score method are themselves pulled by the most extreme value, making the method less sensitive to secondary extreme values</w:t>
      </w:r>
    </w:p>
    <w:p>
      <w:r>
        <w:rPr>
          <w:b w:val="false"/>
          <w:bCs w:val="false"/>
          <w:sz w:val="19"/>
          <w:szCs w:val="19"/>
        </w:rPr>
        <w:t xml:space="preserve">   (B) </w:t>
      </w:r>
      <w:r>
        <w:rPr>
          <w:b w:val="false"/>
          <w:bCs w:val="false"/>
          <w:sz w:val="19"/>
          <w:szCs w:val="19"/>
        </w:rPr>
        <w:t xml:space="preserve">That the IQR method is always wrong on skewed data</w:t>
      </w:r>
    </w:p>
    <w:p>
      <w:r>
        <w:rPr>
          <w:b w:val="false"/>
          <w:bCs w:val="false"/>
          <w:sz w:val="19"/>
          <w:szCs w:val="19"/>
        </w:rPr>
        <w:t xml:space="preserve">   (C) </w:t>
      </w:r>
      <w:r>
        <w:rPr>
          <w:b w:val="false"/>
          <w:bCs w:val="false"/>
          <w:sz w:val="19"/>
          <w:szCs w:val="19"/>
        </w:rPr>
        <w:t xml:space="preserve">That percentiles and quartiles are unrelated concepts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Month 5, redo every worked example in lectures 53-67 using a dataset of your own (10-15 real or realistic numbers) and keep your answers for comparison against Month 5's probability material.</w:t>
      </w:r>
    </w:p>
    <w:p>
      <w:pPr>
        <w:pBdr>
          <w:bottom w:val="single" w:color="C9D6E3" w:sz="6"/>
        </w:pBdr>
        <w:spacing w:after="160"/>
      </w:pPr>
    </w:p>
    <w:p>
      <w:pPr>
        <w:shd w:fill="0F6E6B" w:val="clear"/>
        <w:spacing w:after="60" w:before="100"/>
      </w:pPr>
      <w:r>
        <w:rPr>
          <w:b/>
          <w:bCs/>
          <w:color w:val="FFFFFF"/>
          <w:sz w:val="30"/>
          <w:szCs w:val="30"/>
        </w:rPr>
        <w:t xml:space="preserve">Month 5</w:t>
      </w:r>
      <w:r>
        <w:rPr>
          <w:b/>
          <w:bCs/>
          <w:color w:val="FFFFFF"/>
          <w:sz w:val="26"/>
          <w:szCs w:val="26"/>
        </w:rPr>
        <w:t xml:space="preserve">   Statistics II</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69</w:t>
      </w:r>
      <w:r>
        <w:rPr>
          <w:b/>
          <w:bCs/>
          <w:color w:val="FFFFFF"/>
          <w:sz w:val="24"/>
          <w:szCs w:val="24"/>
        </w:rPr>
        <w:t xml:space="preserve">   Probability</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State and apply the basic rules of probability (sample space, addition rule, multiplication rule) with a concrete business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Probability measures how likely an event is, from 0 (impossible) to 1 (certain). The sample space is the set of all possible outcomes. The addition rule for mutually exclusive events A and B is P(A or B) = P(A) + P(B); if they can overlap, P(A or B) = P(A) + P(B) - P(A and B). The multiplication rule for independent events is P(A and B) = P(A) * P(B). Example: an email marketing list has a 20% open rate (P(open)=0.20) and, independently, a 5% click rate among all sends (P(click)=0.05). The probability a given email is EITHER opened OR clicked, assuming click implies open so they overlap with P(open and click)=0.05, is P(open or click) = 0.20 + 0.05 - 0.05 = 0.20. The probability a randomly chosen email is opened AND, independently, that a second unrelated email sent that same day is also opened is 0.20 * 0.20 = 0.04.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p_open = 0.20
p_click = 0.05  # click implies open, so overlap = p_click
p_open_or_click = p_open + p_click - p_click
print(p_open_or_click)  # 0.20
# two independent emails both opened
p_both_open = p_open * p_open
print(p_both_open)  # 0.04</w:t>
            </w:r>
          </w:p>
        </w:tc>
      </w:tr>
    </w:tbl>
    <w:p>
      <w:pPr>
        <w:spacing w:before="100"/>
      </w:pPr>
      <w:r>
        <w:rPr>
          <w:b/>
          <w:bCs/>
          <w:color w:val="1F3864"/>
          <w:sz w:val="20"/>
          <w:szCs w:val="20"/>
        </w:rPr>
        <w:t xml:space="preserve">Knowledge check: </w:t>
      </w:r>
      <w:r>
        <w:rPr>
          <w:sz w:val="20"/>
          <w:szCs w:val="20"/>
        </w:rPr>
        <w:t xml:space="preserve">If P(open)=0.20 and clicking always implies opening (so P(open and click)=P(click)=0.05), what is P(open or click)?</w:t>
      </w:r>
    </w:p>
    <w:p>
      <w:r>
        <w:rPr>
          <w:b/>
          <w:bCs/>
          <w:color w:val="0F6E6B"/>
          <w:sz w:val="19"/>
          <w:szCs w:val="19"/>
        </w:rPr>
        <w:t xml:space="preserve">   (A) </w:t>
      </w:r>
      <w:r>
        <w:rPr>
          <w:b/>
          <w:bCs/>
          <w:color w:val="0F6E6B"/>
          <w:sz w:val="19"/>
          <w:szCs w:val="19"/>
        </w:rPr>
        <w:t xml:space="preserve">0.20</w:t>
      </w:r>
    </w:p>
    <w:p>
      <w:r>
        <w:rPr>
          <w:b w:val="false"/>
          <w:bCs w:val="false"/>
          <w:sz w:val="19"/>
          <w:szCs w:val="19"/>
        </w:rPr>
        <w:t xml:space="preserve">   (B) </w:t>
      </w:r>
      <w:r>
        <w:rPr>
          <w:b w:val="false"/>
          <w:bCs w:val="false"/>
          <w:sz w:val="19"/>
          <w:szCs w:val="19"/>
        </w:rPr>
        <w:t xml:space="preserve">0.25</w:t>
      </w:r>
    </w:p>
    <w:p>
      <w:r>
        <w:rPr>
          <w:b w:val="false"/>
          <w:bCs w:val="false"/>
          <w:sz w:val="19"/>
          <w:szCs w:val="19"/>
        </w:rPr>
        <w:t xml:space="preserve">   (C) </w:t>
      </w:r>
      <w:r>
        <w:rPr>
          <w:b w:val="false"/>
          <w:bCs w:val="false"/>
          <w:sz w:val="19"/>
          <w:szCs w:val="19"/>
        </w:rPr>
        <w:t xml:space="preserve">0.01</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3 real or hypothetical events from your own work or life, assign each a rough probability, and compute P(A or B) and P(A and B) assuming independence.</w:t>
      </w:r>
    </w:p>
    <w:p>
      <w:pPr>
        <w:pBdr>
          <w:bottom w:val="single" w:color="C9D6E3" w:sz="6"/>
        </w:pBdr>
        <w:spacing w:after="160"/>
      </w:pPr>
    </w:p>
    <w:p>
      <w:pPr>
        <w:shd w:fill="1F3864" w:val="clear"/>
        <w:spacing w:after="40" w:before="260"/>
      </w:pPr>
      <w:r>
        <w:rPr>
          <w:b/>
          <w:bCs/>
          <w:color w:val="FFFFFF"/>
          <w:sz w:val="24"/>
          <w:szCs w:val="24"/>
        </w:rPr>
        <w:t xml:space="preserve">Lecture 70</w:t>
      </w:r>
      <w:r>
        <w:rPr>
          <w:b/>
          <w:bCs/>
          <w:color w:val="FFFFFF"/>
          <w:sz w:val="24"/>
          <w:szCs w:val="24"/>
        </w:rPr>
        <w:t xml:space="preserve">   Probability</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conditional probability and Bayes' theorem to update a belief after observing new evidence, using a numeric spam-filter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Conditional probability P(A|B) = P(A and B) / P(B) describes the probability of A given that B is known to be true. Bayes' theorem rearranges this to update beliefs: P(A|B) = P(B|A) * P(A) / P(B). Classic example: 1% of emails are spam (P(spam)=0.01). A filter flags a word that appears in 90% of spam emails (P(flag|spam)=0.90) but also appears in 5% of legitimate emails (P(flag|not spam)=0.05). P(flag) = P(flag|spam)*P(spam) + P(flag|not spam)*P(not spam) = 0.90*0.01 + 0.05*0.99 = 0.009 + 0.0495 = 0.0585. So P(spam|flag) = P(flag|spam)*P(spam)/P(flag) = (0.90*0.01)/0.0585 ≈ 0.1538 — only about 15.4%, even though the word looks strongly spam-associated, because legitimate emails vastly outnumber spam emails. This counterintuitive result is why base rates matter enormously in Bayesian reasoning.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p_spam = 0.01
p_flag_given_spam = 0.90
p_flag_given_not_spam = 0.05
p_not_spam = 1 - p_spam
p_flag = p_flag_given_spam*p_spam + p_flag_given_not_spam*p_not_spam
p_spam_given_flag = (p_flag_given_spam * p_spam) / p_flag
print(round(p_flag, 4))              # 0.0585
print(round(p_spam_given_flag, 4))   # 0.1538</w:t>
            </w:r>
          </w:p>
        </w:tc>
      </w:tr>
    </w:tbl>
    <w:p>
      <w:pPr>
        <w:spacing w:before="100"/>
      </w:pPr>
      <w:r>
        <w:rPr>
          <w:b/>
          <w:bCs/>
          <w:color w:val="1F3864"/>
          <w:sz w:val="20"/>
          <w:szCs w:val="20"/>
        </w:rPr>
        <w:t xml:space="preserve">Knowledge check: </w:t>
      </w:r>
      <w:r>
        <w:rPr>
          <w:sz w:val="20"/>
          <w:szCs w:val="20"/>
        </w:rPr>
        <w:t xml:space="preserve">Even though a flagged word appears in 90% of spam, P(spam|flag) is only about 15%. Why?</w:t>
      </w:r>
    </w:p>
    <w:p>
      <w:r>
        <w:rPr>
          <w:b/>
          <w:bCs/>
          <w:color w:val="0F6E6B"/>
          <w:sz w:val="19"/>
          <w:szCs w:val="19"/>
        </w:rPr>
        <w:t xml:space="preserve">   (A) </w:t>
      </w:r>
      <w:r>
        <w:rPr>
          <w:b/>
          <w:bCs/>
          <w:color w:val="0F6E6B"/>
          <w:sz w:val="19"/>
          <w:szCs w:val="19"/>
        </w:rPr>
        <w:t xml:space="preserve">Spam is rare overall (1% base rate), so the much larger pool of legitimate emails still produces many false flags</w:t>
      </w:r>
    </w:p>
    <w:p>
      <w:r>
        <w:rPr>
          <w:b w:val="false"/>
          <w:bCs w:val="false"/>
          <w:sz w:val="19"/>
          <w:szCs w:val="19"/>
        </w:rPr>
        <w:t xml:space="preserve">   (B) </w:t>
      </w:r>
      <w:r>
        <w:rPr>
          <w:b w:val="false"/>
          <w:bCs w:val="false"/>
          <w:sz w:val="19"/>
          <w:szCs w:val="19"/>
        </w:rPr>
        <w:t xml:space="preserve">The 90% figure was calculated incorrectly</w:t>
      </w:r>
    </w:p>
    <w:p>
      <w:r>
        <w:rPr>
          <w:b w:val="false"/>
          <w:bCs w:val="false"/>
          <w:sz w:val="19"/>
          <w:szCs w:val="19"/>
        </w:rPr>
        <w:t xml:space="preserve">   (C) </w:t>
      </w:r>
      <w:r>
        <w:rPr>
          <w:b w:val="false"/>
          <w:bCs w:val="false"/>
          <w:sz w:val="19"/>
          <w:szCs w:val="19"/>
        </w:rPr>
        <w:t xml:space="preserve">Bayes' theorem only applies to equally likely events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Change the base rate of spam in the code to 0.30 (a much spammier inbox) and recompute P(spam|flag); note how much the answer changes.</w:t>
      </w:r>
    </w:p>
    <w:p>
      <w:pPr>
        <w:pBdr>
          <w:bottom w:val="single" w:color="C9D6E3" w:sz="6"/>
        </w:pBdr>
        <w:spacing w:after="160"/>
      </w:pPr>
    </w:p>
    <w:p>
      <w:pPr>
        <w:shd w:fill="1F3864" w:val="clear"/>
        <w:spacing w:after="40" w:before="260"/>
      </w:pPr>
      <w:r>
        <w:rPr>
          <w:b/>
          <w:bCs/>
          <w:color w:val="FFFFFF"/>
          <w:sz w:val="24"/>
          <w:szCs w:val="24"/>
        </w:rPr>
        <w:t xml:space="preserve">Lecture 71</w:t>
      </w:r>
      <w:r>
        <w:rPr>
          <w:b/>
          <w:bCs/>
          <w:color w:val="FFFFFF"/>
          <w:sz w:val="24"/>
          <w:szCs w:val="24"/>
        </w:rPr>
        <w:t xml:space="preserve">   Probability</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independence versus dependence between two real business events and show how to test for independence numerically.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events A and B are independent if P(A and B) = P(A) * P(B); if that equality fails, they are dependent. Suppose an A/B test shows: of 1,000 visitors, 500 saw Variant A and 500 saw Variant B; 60 of the Variant A visitors converted, and 40 of the Variant B visitors converted. P(convert) overall = 100/1000 = 0.10. P(Variant A) = 0.5. If variant and conversion were independent, we'd expect P(Variant A and convert) = 0.5 * 0.10 = 0.05, i.e. 50 conversions from Variant A. We actually observed 60/1000 = 0.06 from Variant A — more than the independence assumption predicts, suggesting variant and conversion ARE dependent, i.e. the variant shown affects conversion likelihood. This numeric check is the conceptual seed of the hypothesis test we'll formalize in lecture 81-83.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total_visitors = 1000
variant_a_visitors = 500
conversions_a = 60
conversions_total = 100
p_a = variant_a_visitors / total_visitors
p_convert = conversions_total / total_visitors
expected_if_independent = p_a * p_convert * total_visitors
observed = conversions_a
print(expected_if_independent, observed)  # 50.0 60 -&gt; observed exceeds expected</w:t>
            </w:r>
          </w:p>
        </w:tc>
      </w:tr>
    </w:tbl>
    <w:p>
      <w:pPr>
        <w:spacing w:before="100"/>
      </w:pPr>
      <w:r>
        <w:rPr>
          <w:b/>
          <w:bCs/>
          <w:color w:val="1F3864"/>
          <w:sz w:val="20"/>
          <w:szCs w:val="20"/>
        </w:rPr>
        <w:t xml:space="preserve">Knowledge check: </w:t>
      </w:r>
      <w:r>
        <w:rPr>
          <w:sz w:val="20"/>
          <w:szCs w:val="20"/>
        </w:rPr>
        <w:t xml:space="preserve">If variant and conversion were truly independent, how many of the 500 Variant A visitors would be expected to convert?</w:t>
      </w:r>
    </w:p>
    <w:p>
      <w:r>
        <w:rPr>
          <w:b/>
          <w:bCs/>
          <w:color w:val="0F6E6B"/>
          <w:sz w:val="19"/>
          <w:szCs w:val="19"/>
        </w:rPr>
        <w:t xml:space="preserve">   (A) </w:t>
      </w:r>
      <w:r>
        <w:rPr>
          <w:b/>
          <w:bCs/>
          <w:color w:val="0F6E6B"/>
          <w:sz w:val="19"/>
          <w:szCs w:val="19"/>
        </w:rPr>
        <w:t xml:space="preserve">50 (500 * 0.10 overall conversion rate)</w:t>
      </w:r>
    </w:p>
    <w:p>
      <w:r>
        <w:rPr>
          <w:b w:val="false"/>
          <w:bCs w:val="false"/>
          <w:sz w:val="19"/>
          <w:szCs w:val="19"/>
        </w:rPr>
        <w:t xml:space="preserve">   (B) </w:t>
      </w:r>
      <w:r>
        <w:rPr>
          <w:b w:val="false"/>
          <w:bCs w:val="false"/>
          <w:sz w:val="19"/>
          <w:szCs w:val="19"/>
        </w:rPr>
        <w:t xml:space="preserve">60, matching what was observed</w:t>
      </w:r>
    </w:p>
    <w:p>
      <w:r>
        <w:rPr>
          <w:b w:val="false"/>
          <w:bCs w:val="false"/>
          <w:sz w:val="19"/>
          <w:szCs w:val="19"/>
        </w:rPr>
        <w:t xml:space="preserve">   (C) </w:t>
      </w:r>
      <w:r>
        <w:rPr>
          <w:b w:val="false"/>
          <w:bCs w:val="false"/>
          <w:sz w:val="19"/>
          <w:szCs w:val="19"/>
        </w:rPr>
        <w:t xml:space="preserve">500, since independence means everyone converts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visitor numbers given, compute the expected conversions for Variant B under independence and compare to the observed 40; write one sentence on what the gap suggests.</w:t>
      </w:r>
    </w:p>
    <w:p>
      <w:pPr>
        <w:pBdr>
          <w:bottom w:val="single" w:color="C9D6E3" w:sz="6"/>
        </w:pBdr>
        <w:spacing w:after="160"/>
      </w:pPr>
    </w:p>
    <w:p>
      <w:pPr>
        <w:shd w:fill="1F3864" w:val="clear"/>
        <w:spacing w:after="40" w:before="260"/>
      </w:pPr>
      <w:r>
        <w:rPr>
          <w:b/>
          <w:bCs/>
          <w:color w:val="FFFFFF"/>
          <w:sz w:val="24"/>
          <w:szCs w:val="24"/>
        </w:rPr>
        <w:t xml:space="preserve">Lecture 72</w:t>
      </w:r>
      <w:r>
        <w:rPr>
          <w:b/>
          <w:bCs/>
          <w:color w:val="FFFFFF"/>
          <w:sz w:val="24"/>
          <w:szCs w:val="24"/>
        </w:rPr>
        <w:t xml:space="preserve">   correlation</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Pearson correlation coefficient by hand on a small paired dataset and interpret its sign and magnitude.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Pearson's r measures the strength and direction of a LINEAR relationship between two numeric variables, ranging from -1 (perfect negative) to +1 (perfect positive), with 0 meaning no linear relationship. The formula is r = covariance(x,y) / (SD_x * SD_y). Consider weekly ad spend (x, in $100s) and resulting signups (y): x = [1,2,3,4,5], y = [12,18,25,30,35]. Mean_x=3, mean_y=24. Deviations: x_dev=[-2,-1,0,1,2], y_dev=[-12,-6,1,6,11]. Products: 24,6,0,6,22, sum=58. Sum of x_dev^2 = 4+1+0+1+4=10. Sum of y_dev^2=144+36+1+36+121=338. r = 58 / sqrt(10*338) = 58/sqrt(3380) = 58/58.14 ≈ 0.998 — an extremely strong positive linear relationship between ad spend and signups.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x = np.array([1,2,3,4,5])
y = np.array([12,18,25,30,35])
r = np.corrcoef(x, y)[0,1]
print(round(r, 3))  # 0.998</w:t>
            </w:r>
          </w:p>
        </w:tc>
      </w:tr>
    </w:tbl>
    <w:p>
      <w:pPr>
        <w:spacing w:before="100"/>
      </w:pPr>
      <w:r>
        <w:rPr>
          <w:b/>
          <w:bCs/>
          <w:color w:val="1F3864"/>
          <w:sz w:val="20"/>
          <w:szCs w:val="20"/>
        </w:rPr>
        <w:t xml:space="preserve">Knowledge check: </w:t>
      </w:r>
      <w:r>
        <w:rPr>
          <w:sz w:val="20"/>
          <w:szCs w:val="20"/>
        </w:rPr>
        <w:t xml:space="preserve">The computed Pearson r between ad spend and signups is about 0.998. What does this value indicate?</w:t>
      </w:r>
    </w:p>
    <w:p>
      <w:r>
        <w:rPr>
          <w:b/>
          <w:bCs/>
          <w:color w:val="0F6E6B"/>
          <w:sz w:val="19"/>
          <w:szCs w:val="19"/>
        </w:rPr>
        <w:t xml:space="preserve">   (A) </w:t>
      </w:r>
      <w:r>
        <w:rPr>
          <w:b/>
          <w:bCs/>
          <w:color w:val="0F6E6B"/>
          <w:sz w:val="19"/>
          <w:szCs w:val="19"/>
        </w:rPr>
        <w:t xml:space="preserve">A very strong positive linear relationship — signups rise almost perfectly in step with ad spend</w:t>
      </w:r>
    </w:p>
    <w:p>
      <w:r>
        <w:rPr>
          <w:b w:val="false"/>
          <w:bCs w:val="false"/>
          <w:sz w:val="19"/>
          <w:szCs w:val="19"/>
        </w:rPr>
        <w:t xml:space="preserve">   (B) </w:t>
      </w:r>
      <w:r>
        <w:rPr>
          <w:b w:val="false"/>
          <w:bCs w:val="false"/>
          <w:sz w:val="19"/>
          <w:szCs w:val="19"/>
        </w:rPr>
        <w:t xml:space="preserve">A weak relationship that is essentially random</w:t>
      </w:r>
    </w:p>
    <w:p>
      <w:r>
        <w:rPr>
          <w:b w:val="false"/>
          <w:bCs w:val="false"/>
          <w:sz w:val="19"/>
          <w:szCs w:val="19"/>
        </w:rPr>
        <w:t xml:space="preserve">   (C) </w:t>
      </w:r>
      <w:r>
        <w:rPr>
          <w:b w:val="false"/>
          <w:bCs w:val="false"/>
          <w:sz w:val="19"/>
          <w:szCs w:val="19"/>
        </w:rPr>
        <w:t xml:space="preserve">A perfect negative relationship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r by hand (show deviations and products) for x=[2,4,6,8] and y=[10,8,6,4], and interpret the sign of your result.</w:t>
      </w:r>
    </w:p>
    <w:p>
      <w:pPr>
        <w:pBdr>
          <w:bottom w:val="single" w:color="C9D6E3" w:sz="6"/>
        </w:pBdr>
        <w:spacing w:after="160"/>
      </w:pPr>
    </w:p>
    <w:p>
      <w:pPr>
        <w:shd w:fill="1F3864" w:val="clear"/>
        <w:spacing w:after="40" w:before="260"/>
      </w:pPr>
      <w:r>
        <w:rPr>
          <w:b/>
          <w:bCs/>
          <w:color w:val="FFFFFF"/>
          <w:sz w:val="24"/>
          <w:szCs w:val="24"/>
        </w:rPr>
        <w:t xml:space="preserve">Lecture 73</w:t>
      </w:r>
      <w:r>
        <w:rPr>
          <w:b/>
          <w:bCs/>
          <w:color w:val="FFFFFF"/>
          <w:sz w:val="24"/>
          <w:szCs w:val="24"/>
        </w:rPr>
        <w:t xml:space="preserve">   correlation</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Pearson from Spearman rank correlation and identify when a monotonic but non-linear relationship requires Spearman.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Pearson's r only captures LINEAR association; Spearman's rho measures monotonic association (consistently increasing or decreasing, even if curved) by correlating the RANKS of the values instead of the raw values. Consider x=[1,2,3,4,5] and y=[1,4,9,16,25] (y = x^2, a perfect but curved, non-linear relationship). Pearson r here is about 0.981 — strong but not 1.0, because the relationship curves. Converting to ranks, x_ranks=[1,2,3,4,5] and y_ranks=[1,2,3,4,5] are IDENTICAL, so Spearman's rho = 1.0 exactly, correctly detecting that y always increases whenever x increases, regardless of the curve's shape. Rule of thumb: use Pearson when you expect a straight-line relationship and care about its exact form; use Spearman when you only care about consistent direction, or when outliers/non-linearity make Pearson unreliable.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from scipy.stats import spearmanr, pearsonr
x = np.array([1,2,3,4,5])
y = np.array([1,4,9,16,25])  # y = x^2
print(pearsonr(x, y)[0])   # ~0.981
print(spearmanr(x, y)[0])  # 1.0</w:t>
            </w:r>
          </w:p>
        </w:tc>
      </w:tr>
    </w:tbl>
    <w:p>
      <w:pPr>
        <w:spacing w:before="100"/>
      </w:pPr>
      <w:r>
        <w:rPr>
          <w:b/>
          <w:bCs/>
          <w:color w:val="1F3864"/>
          <w:sz w:val="20"/>
          <w:szCs w:val="20"/>
        </w:rPr>
        <w:t xml:space="preserve">Knowledge check: </w:t>
      </w:r>
      <w:r>
        <w:rPr>
          <w:sz w:val="20"/>
          <w:szCs w:val="20"/>
        </w:rPr>
        <w:t xml:space="preserve">For x=[1,2,3,4,5] and y=x^2=[1,4,9,16,25], why is Spearman's rho exactly 1.0 while Pearson's r is only about 0.981?</w:t>
      </w:r>
    </w:p>
    <w:p>
      <w:r>
        <w:rPr>
          <w:b/>
          <w:bCs/>
          <w:color w:val="0F6E6B"/>
          <w:sz w:val="19"/>
          <w:szCs w:val="19"/>
        </w:rPr>
        <w:t xml:space="preserve">   (A) </w:t>
      </w:r>
      <w:r>
        <w:rPr>
          <w:b/>
          <w:bCs/>
          <w:color w:val="0F6E6B"/>
          <w:sz w:val="19"/>
          <w:szCs w:val="19"/>
        </w:rPr>
        <w:t xml:space="preserve">Spearman uses ranks, and the ranks increase in perfect lockstep even though the raw relationship is curved, not linear</w:t>
      </w:r>
    </w:p>
    <w:p>
      <w:r>
        <w:rPr>
          <w:b w:val="false"/>
          <w:bCs w:val="false"/>
          <w:sz w:val="19"/>
          <w:szCs w:val="19"/>
        </w:rPr>
        <w:t xml:space="preserve">   (B) </w:t>
      </w:r>
      <w:r>
        <w:rPr>
          <w:b w:val="false"/>
          <w:bCs w:val="false"/>
          <w:sz w:val="19"/>
          <w:szCs w:val="19"/>
        </w:rPr>
        <w:t xml:space="preserve">Spearman and Pearson always give identical results</w:t>
      </w:r>
    </w:p>
    <w:p>
      <w:r>
        <w:rPr>
          <w:b w:val="false"/>
          <w:bCs w:val="false"/>
          <w:sz w:val="19"/>
          <w:szCs w:val="19"/>
        </w:rPr>
        <w:t xml:space="preserve">   (C) </w:t>
      </w:r>
      <w:r>
        <w:rPr>
          <w:b w:val="false"/>
          <w:bCs w:val="false"/>
          <w:sz w:val="19"/>
          <w:szCs w:val="19"/>
        </w:rPr>
        <w:t xml:space="preserve">Spearman cannot be computed on squared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Generate y = sqrt(x) for x = [1,4,9,16,25], compute both Pearson and Spearman correlation with x, and explain why Spearman is again 1.0.</w:t>
      </w:r>
    </w:p>
    <w:p>
      <w:pPr>
        <w:pBdr>
          <w:bottom w:val="single" w:color="C9D6E3" w:sz="6"/>
        </w:pBdr>
        <w:spacing w:after="160"/>
      </w:pPr>
    </w:p>
    <w:p>
      <w:pPr>
        <w:shd w:fill="1F3864" w:val="clear"/>
        <w:spacing w:after="40" w:before="260"/>
      </w:pPr>
      <w:r>
        <w:rPr>
          <w:b/>
          <w:bCs/>
          <w:color w:val="FFFFFF"/>
          <w:sz w:val="24"/>
          <w:szCs w:val="24"/>
        </w:rPr>
        <w:t xml:space="preserve">Lecture 74</w:t>
      </w:r>
      <w:r>
        <w:rPr>
          <w:b/>
          <w:bCs/>
          <w:color w:val="FFFFFF"/>
          <w:sz w:val="24"/>
          <w:szCs w:val="24"/>
        </w:rPr>
        <w:t xml:space="preserve">   correlation</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read a correlation matrix across several marketing variables and explain why correlation does not imply causation using a concrete confound.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correlation matrix shows pairwise Pearson r values across every combination of several variables at once — useful for spotting which marketing levers move together. Suppose monthly data on ad_spend, website_visits, and ice_cream_sales (an unrelated seasonal variable) shows ad_spend-visits r=0.95 (plausibly causal — more ads, more clicks) but visits-ice_cream_sales r=0.80 (NOT causal — both simply rise in summer). The danger: a naive analyst sees r=0.80 between site visits and ice cream sales and might wrongly conclude one drives the other, when both are actually driven by a third, unmeasured factor — the season. This is the textbook 'correlation is not causation' trap, and the fix is always to ask whether a plausible mechanism connects the two variables directly, or whether a hidden confound (like season) could be moving both.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data = pd.DataFrame({
  'ad_spend':   [10, 12, 15, 20, 25, 30],
  'visits':     [100, 115, 140, 180, 230, 280],
  'ice_cream':  [5, 6, 8, 20, 35, 40]  # rises because it's summer, not because of ads
})
print(data.corr())  # shows all pairwise r values, including the spurious one</w:t>
            </w:r>
          </w:p>
        </w:tc>
      </w:tr>
    </w:tbl>
    <w:p>
      <w:pPr>
        <w:spacing w:before="100"/>
      </w:pPr>
      <w:r>
        <w:rPr>
          <w:b/>
          <w:bCs/>
          <w:color w:val="1F3864"/>
          <w:sz w:val="20"/>
          <w:szCs w:val="20"/>
        </w:rPr>
        <w:t xml:space="preserve">Knowledge check: </w:t>
      </w:r>
      <w:r>
        <w:rPr>
          <w:sz w:val="20"/>
          <w:szCs w:val="20"/>
        </w:rPr>
        <w:t xml:space="preserve">Two variables, website visits and ice cream sales, show a Pearson r of 0.80. What is the most likely explanation?</w:t>
      </w:r>
    </w:p>
    <w:p>
      <w:r>
        <w:rPr>
          <w:b/>
          <w:bCs/>
          <w:color w:val="0F6E6B"/>
          <w:sz w:val="19"/>
          <w:szCs w:val="19"/>
        </w:rPr>
        <w:t xml:space="preserve">   (A) </w:t>
      </w:r>
      <w:r>
        <w:rPr>
          <w:b/>
          <w:bCs/>
          <w:color w:val="0F6E6B"/>
          <w:sz w:val="19"/>
          <w:szCs w:val="19"/>
        </w:rPr>
        <w:t xml:space="preserve">Both variables are driven by a shared confound (the season), not a direct causal link between them</w:t>
      </w:r>
    </w:p>
    <w:p>
      <w:r>
        <w:rPr>
          <w:b w:val="false"/>
          <w:bCs w:val="false"/>
          <w:sz w:val="19"/>
          <w:szCs w:val="19"/>
        </w:rPr>
        <w:t xml:space="preserve">   (B) </w:t>
      </w:r>
      <w:r>
        <w:rPr>
          <w:b w:val="false"/>
          <w:bCs w:val="false"/>
          <w:sz w:val="19"/>
          <w:szCs w:val="19"/>
        </w:rPr>
        <w:t xml:space="preserve">Ice cream sales directly cause more website visits</w:t>
      </w:r>
    </w:p>
    <w:p>
      <w:r>
        <w:rPr>
          <w:b w:val="false"/>
          <w:bCs w:val="false"/>
          <w:sz w:val="19"/>
          <w:szCs w:val="19"/>
        </w:rPr>
        <w:t xml:space="preserve">   (C) </w:t>
      </w:r>
      <w:r>
        <w:rPr>
          <w:b w:val="false"/>
          <w:bCs w:val="false"/>
          <w:sz w:val="19"/>
          <w:szCs w:val="19"/>
        </w:rPr>
        <w:t xml:space="preserve">A correlation of 0.80 is too small to be meaningful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correlation matrix in pandas for 3 variables you suspect share a hidden confound (e.g. two unrelated things that both trend with time), and identify which pair is likely spurious.</w:t>
      </w:r>
    </w:p>
    <w:p>
      <w:pPr>
        <w:pBdr>
          <w:bottom w:val="single" w:color="C9D6E3" w:sz="6"/>
        </w:pBdr>
        <w:spacing w:after="160"/>
      </w:pPr>
    </w:p>
    <w:p>
      <w:pPr>
        <w:shd w:fill="1F3864" w:val="clear"/>
        <w:spacing w:after="40" w:before="260"/>
      </w:pPr>
      <w:r>
        <w:rPr>
          <w:b/>
          <w:bCs/>
          <w:color w:val="FFFFFF"/>
          <w:sz w:val="24"/>
          <w:szCs w:val="24"/>
        </w:rPr>
        <w:t xml:space="preserve">Lecture 75</w:t>
      </w:r>
      <w:r>
        <w:rPr>
          <w:b/>
          <w:bCs/>
          <w:color w:val="FFFFFF"/>
          <w:sz w:val="24"/>
          <w:szCs w:val="24"/>
        </w:rPr>
        <w:t xml:space="preserve">   covariance</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covariance by hand and explain how its sign reveals the direction of a relationship, in units that correlation removes.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Covariance measures how two variables change together: cov(x,y) = sum((x_i - mean_x)(y_i - mean_y)) / n. Using the same ad spend/signups example (x=[1,2,3,4,5], y=[12,18,25,30,35], mean_x=3, mean_y=24), the deviation products were [24,6,0,6,22] summing to 58, so population covariance = 58/5 = 11.6. A positive covariance (11.6 &gt; 0) means x and y tend to move in the SAME direction — as ad spend rises, signups rise. If instead y decreased as x increased, the products would net negative. Unlike correlation, covariance's magnitude is NOT standardized — it depends on the units of x and y, so 11.6 can't be compared across different variable pairs the way Pearson's r (always between -1 and 1) can; that standardization step is exactly what correlation adds on top of covariance.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x = np.array([1,2,3,4,5])
y = np.array([12,18,25,30,35])
cov_matrix = np.cov(x, y, bias=True)  # bias=True -&gt; population covariance
print(cov_matrix[0,1])  # 11.6</w:t>
            </w:r>
          </w:p>
        </w:tc>
      </w:tr>
    </w:tbl>
    <w:p>
      <w:pPr>
        <w:spacing w:before="100"/>
      </w:pPr>
      <w:r>
        <w:rPr>
          <w:b/>
          <w:bCs/>
          <w:color w:val="1F3864"/>
          <w:sz w:val="20"/>
          <w:szCs w:val="20"/>
        </w:rPr>
        <w:t xml:space="preserve">Knowledge check: </w:t>
      </w:r>
      <w:r>
        <w:rPr>
          <w:sz w:val="20"/>
          <w:szCs w:val="20"/>
        </w:rPr>
        <w:t xml:space="preserve">The population covariance of ad spend and signups is 11.6. What does the positive sign tell you?</w:t>
      </w:r>
    </w:p>
    <w:p>
      <w:r>
        <w:rPr>
          <w:b/>
          <w:bCs/>
          <w:color w:val="0F6E6B"/>
          <w:sz w:val="19"/>
          <w:szCs w:val="19"/>
        </w:rPr>
        <w:t xml:space="preserve">   (A) </w:t>
      </w:r>
      <w:r>
        <w:rPr>
          <w:b/>
          <w:bCs/>
          <w:color w:val="0F6E6B"/>
          <w:sz w:val="19"/>
          <w:szCs w:val="19"/>
        </w:rPr>
        <w:t xml:space="preserve">The two variables tend to increase together</w:t>
      </w:r>
    </w:p>
    <w:p>
      <w:r>
        <w:rPr>
          <w:b w:val="false"/>
          <w:bCs w:val="false"/>
          <w:sz w:val="19"/>
          <w:szCs w:val="19"/>
        </w:rPr>
        <w:t xml:space="preserve">   (B) </w:t>
      </w:r>
      <w:r>
        <w:rPr>
          <w:b w:val="false"/>
          <w:bCs w:val="false"/>
          <w:sz w:val="19"/>
          <w:szCs w:val="19"/>
        </w:rPr>
        <w:t xml:space="preserve">The two variables are unrelated</w:t>
      </w:r>
    </w:p>
    <w:p>
      <w:r>
        <w:rPr>
          <w:b w:val="false"/>
          <w:bCs w:val="false"/>
          <w:sz w:val="19"/>
          <w:szCs w:val="19"/>
        </w:rPr>
        <w:t xml:space="preserve">   (C) </w:t>
      </w:r>
      <w:r>
        <w:rPr>
          <w:b w:val="false"/>
          <w:bCs w:val="false"/>
          <w:sz w:val="19"/>
          <w:szCs w:val="19"/>
        </w:rPr>
        <w:t xml:space="preserve">The relationship is exactly linear with slope 11.6</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the covariance for x=[5,4,3,2,1] and y=[1,2,3,4,5] by hand (deviations, products, sum, divide by n), and explain why the sign is negative.</w:t>
      </w:r>
    </w:p>
    <w:p>
      <w:pPr>
        <w:pBdr>
          <w:bottom w:val="single" w:color="C9D6E3" w:sz="6"/>
        </w:pBdr>
        <w:spacing w:after="160"/>
      </w:pPr>
    </w:p>
    <w:p>
      <w:pPr>
        <w:shd w:fill="1F3864" w:val="clear"/>
        <w:spacing w:after="40" w:before="260"/>
      </w:pPr>
      <w:r>
        <w:rPr>
          <w:b/>
          <w:bCs/>
          <w:color w:val="FFFFFF"/>
          <w:sz w:val="24"/>
          <w:szCs w:val="24"/>
        </w:rPr>
        <w:t xml:space="preserve">Lecture 76</w:t>
      </w:r>
      <w:r>
        <w:rPr>
          <w:b/>
          <w:bCs/>
          <w:color w:val="FFFFFF"/>
          <w:sz w:val="24"/>
          <w:szCs w:val="24"/>
        </w:rPr>
        <w:t xml:space="preserve">   covariance</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Derive the relationship cov(x,y) = r * SD_x * SD_y, and use it to show how standardization converts covariance into correlation.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Correlation is literally a standardized covariance: r = cov(x,y) / (SD_x * SD_y). Using our running numbers, cov(x,y)=11.6, and from lecture 72's deviations, SD_x = sqrt(10/5) = sqrt(2) ≈ 1.414 and SD_y = sqrt(338/5) = sqrt(67.6) ≈ 8.222. Plugging in: r = 11.6 / (1.414 * 8.222) = 11.6 / 11.63 ≈ 0.998, matching the Pearson r computed directly in lecture 72. This confirms covariance and correlation are the same underlying relationship, with correlation simply rescaled to always fall between -1 and +1 by dividing out each variable's own spread — which is why correlation can be compared across completely different variable pairs (dollars vs. signups, or temperature vs. ice cream sales) while raw covariance cannot.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x = np.array([1,2,3,4,5])
y = np.array([12,18,25,30,35])
cov_xy = np.cov(x, y, bias=True)[0,1]
sd_x, sd_y = x.std(), y.std()
r_derived = cov_xy / (sd_x * sd_y)
r_direct = np.corrcoef(x, y)[0,1]
print(r_derived, r_direct)  # both ~0.998</w:t>
            </w:r>
          </w:p>
        </w:tc>
      </w:tr>
    </w:tbl>
    <w:p>
      <w:pPr>
        <w:spacing w:before="100"/>
      </w:pPr>
      <w:r>
        <w:rPr>
          <w:b/>
          <w:bCs/>
          <w:color w:val="1F3864"/>
          <w:sz w:val="20"/>
          <w:szCs w:val="20"/>
        </w:rPr>
        <w:t xml:space="preserve">Knowledge check: </w:t>
      </w:r>
      <w:r>
        <w:rPr>
          <w:sz w:val="20"/>
          <w:szCs w:val="20"/>
        </w:rPr>
        <w:t xml:space="preserve">Why can Pearson's r be meaningfully compared across completely different variable pairs (e.g. dollars vs. counts) while raw covariance cannot?</w:t>
      </w:r>
    </w:p>
    <w:p>
      <w:r>
        <w:rPr>
          <w:b/>
          <w:bCs/>
          <w:color w:val="0F6E6B"/>
          <w:sz w:val="19"/>
          <w:szCs w:val="19"/>
        </w:rPr>
        <w:t xml:space="preserve">   (A) </w:t>
      </w:r>
      <w:r>
        <w:rPr>
          <w:b/>
          <w:bCs/>
          <w:color w:val="0F6E6B"/>
          <w:sz w:val="19"/>
          <w:szCs w:val="19"/>
        </w:rPr>
        <w:t xml:space="preserve">r is covariance divided by both variables' standard deviations, removing the original units and bounding it to [-1, 1]</w:t>
      </w:r>
    </w:p>
    <w:p>
      <w:r>
        <w:rPr>
          <w:b w:val="false"/>
          <w:bCs w:val="false"/>
          <w:sz w:val="19"/>
          <w:szCs w:val="19"/>
        </w:rPr>
        <w:t xml:space="preserve">   (B) </w:t>
      </w:r>
      <w:r>
        <w:rPr>
          <w:b w:val="false"/>
          <w:bCs w:val="false"/>
          <w:sz w:val="19"/>
          <w:szCs w:val="19"/>
        </w:rPr>
        <w:t xml:space="preserve">r and covariance measure completely unrelated properties</w:t>
      </w:r>
    </w:p>
    <w:p>
      <w:r>
        <w:rPr>
          <w:b w:val="false"/>
          <w:bCs w:val="false"/>
          <w:sz w:val="19"/>
          <w:szCs w:val="19"/>
        </w:rPr>
        <w:t xml:space="preserve">   (C) </w:t>
      </w:r>
      <w:r>
        <w:rPr>
          <w:b w:val="false"/>
          <w:bCs w:val="false"/>
          <w:sz w:val="19"/>
          <w:szCs w:val="19"/>
        </w:rPr>
        <w:t xml:space="preserve">Covariance is always larger than r for any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x=[10,20,30] and y=[100,80,60], compute covariance, both standard deviations, and derive r from them; confirm it matches np.corrcoef.</w:t>
      </w:r>
    </w:p>
    <w:p>
      <w:pPr>
        <w:pBdr>
          <w:bottom w:val="single" w:color="C9D6E3" w:sz="6"/>
        </w:pBdr>
        <w:spacing w:after="160"/>
      </w:pPr>
    </w:p>
    <w:p>
      <w:pPr>
        <w:shd w:fill="1F3864" w:val="clear"/>
        <w:spacing w:after="40" w:before="260"/>
      </w:pPr>
      <w:r>
        <w:rPr>
          <w:b/>
          <w:bCs/>
          <w:color w:val="FFFFFF"/>
          <w:sz w:val="24"/>
          <w:szCs w:val="24"/>
        </w:rPr>
        <w:t xml:space="preserve">Lecture 77</w:t>
      </w:r>
      <w:r>
        <w:rPr>
          <w:b/>
          <w:bCs/>
          <w:color w:val="FFFFFF"/>
          <w:sz w:val="24"/>
          <w:szCs w:val="24"/>
        </w:rPr>
        <w:t xml:space="preserve">   covariance</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covariance matrix across three variables and apply it to a portfolio-style reasoning scenario about combined variability.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covariance matrix extends pairwise covariance to many variables at once, and it underlies risk calculations in finance and operations. Suppose two products' weekly sales have variance(A)=25, variance(B)=16, and cov(A,B)=-10 (they move in OPPOSITE directions — perhaps customers substitute one for the other). The variance of their COMBINED weekly sales (A+B) is var(A) + var(B) + 2*cov(A,B) = 25 + 16 + 2*(-10) = 21 — LOWER than either product's own variance of 25 or close to B's 16, because the negative covariance means their swings partly cancel out. This is the same math behind financial diversification: combining negatively-covarying assets (or products) reduces the overall swings of the combined total, which is valuable for smoothing total revenue even when individual products are volatile.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 rows = observations, columns = [product_A, product_B]
sales = np.array([[30,10],[25,15],[20,20],[35,5],[15,25]])
cov_matrix = np.cov(sales.T, bias=True)
var_a, var_b = cov_matrix[0,0], cov_matrix[1,1]
cov_ab = cov_matrix[0,1]
combined_var = var_a + var_b + 2*cov_ab
print(var_a, var_b, cov_ab, combined_var)</w:t>
            </w:r>
          </w:p>
        </w:tc>
      </w:tr>
    </w:tbl>
    <w:p>
      <w:pPr>
        <w:spacing w:before="100"/>
      </w:pPr>
      <w:r>
        <w:rPr>
          <w:b/>
          <w:bCs/>
          <w:color w:val="1F3864"/>
          <w:sz w:val="20"/>
          <w:szCs w:val="20"/>
        </w:rPr>
        <w:t xml:space="preserve">Knowledge check: </w:t>
      </w:r>
      <w:r>
        <w:rPr>
          <w:sz w:val="20"/>
          <w:szCs w:val="20"/>
        </w:rPr>
        <w:t xml:space="preserve">Two products have var(A)=25, var(B)=16, cov(A,B)=-10. What is the variance of their combined (A+B) weekly sales?</w:t>
      </w:r>
    </w:p>
    <w:p>
      <w:r>
        <w:rPr>
          <w:b/>
          <w:bCs/>
          <w:color w:val="0F6E6B"/>
          <w:sz w:val="19"/>
          <w:szCs w:val="19"/>
        </w:rPr>
        <w:t xml:space="preserve">   (A) </w:t>
      </w:r>
      <w:r>
        <w:rPr>
          <w:b/>
          <w:bCs/>
          <w:color w:val="0F6E6B"/>
          <w:sz w:val="19"/>
          <w:szCs w:val="19"/>
        </w:rPr>
        <w:t xml:space="preserve">21, because the negative covariance partly cancels the individual variances</w:t>
      </w:r>
    </w:p>
    <w:p>
      <w:r>
        <w:rPr>
          <w:b w:val="false"/>
          <w:bCs w:val="false"/>
          <w:sz w:val="19"/>
          <w:szCs w:val="19"/>
        </w:rPr>
        <w:t xml:space="preserve">   (B) </w:t>
      </w:r>
      <w:r>
        <w:rPr>
          <w:b w:val="false"/>
          <w:bCs w:val="false"/>
          <w:sz w:val="19"/>
          <w:szCs w:val="19"/>
        </w:rPr>
        <w:t xml:space="preserve">41, by simply adding var(A) and var(B)</w:t>
      </w:r>
    </w:p>
    <w:p>
      <w:r>
        <w:rPr>
          <w:b w:val="false"/>
          <w:bCs w:val="false"/>
          <w:sz w:val="19"/>
          <w:szCs w:val="19"/>
        </w:rPr>
        <w:t xml:space="preserve">   (C) </w:t>
      </w:r>
      <w:r>
        <w:rPr>
          <w:b w:val="false"/>
          <w:bCs w:val="false"/>
          <w:sz w:val="19"/>
          <w:szCs w:val="19"/>
        </w:rPr>
        <w:t xml:space="preserve">-10, equal to the covariance itself</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sample sales array in the example, compute the actual combined variance with np.var(sales.sum(axis=1)) and confirm it matches the formula var_a + var_b + 2*cov_ab.</w:t>
      </w:r>
    </w:p>
    <w:p>
      <w:pPr>
        <w:pBdr>
          <w:bottom w:val="single" w:color="C9D6E3" w:sz="6"/>
        </w:pBdr>
        <w:spacing w:after="160"/>
      </w:pPr>
    </w:p>
    <w:p>
      <w:pPr>
        <w:shd w:fill="1F3864" w:val="clear"/>
        <w:spacing w:after="40" w:before="260"/>
      </w:pPr>
      <w:r>
        <w:rPr>
          <w:b/>
          <w:bCs/>
          <w:color w:val="FFFFFF"/>
          <w:sz w:val="24"/>
          <w:szCs w:val="24"/>
        </w:rPr>
        <w:t xml:space="preserve">Lecture 78</w:t>
      </w:r>
      <w:r>
        <w:rPr>
          <w:b/>
          <w:bCs/>
          <w:color w:val="FFFFFF"/>
          <w:sz w:val="24"/>
          <w:szCs w:val="24"/>
        </w:rPr>
        <w:t xml:space="preserve">   confidence intervals</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Construct a confidence interval for a population mean using the z-distribution and interpret what '95% confidence' actually means.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confidence interval (CI) gives a range likely to contain the true population parameter. For a known population SD and sample mean, the 95% CI for the mean is sample_mean ± 1.96 * (SD / sqrt(n)). Suppose a sample of n=36 customer satisfaction scores has sample_mean=7.8 (on a 10-point scale) and population SD=1.2 (assumed known from historical data). Standard error = 1.2/sqrt(36) = 1.2/6 = 0.20. Margin of error = 1.96 * 0.20 = 0.392. The 95% CI is 7.8 ± 0.392, i.e. (7.408, 8.192). The correct interpretation: if we repeated this sampling process many times, about 95% of the resulting intervals would contain the TRUE population mean — it does NOT mean there's a 95% chance this specific interval contains it (the true mean is fixed, not random).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math
sample_mean = 7.8
pop_sd = 1.2
n = 36
se = pop_sd / math.sqrt(n)
margin = 1.96 * se
lower, upper = sample_mean - margin, sample_mean + margin
print(round(lower,3), round(upper,3))  # 7.408 8.192</w:t>
            </w:r>
          </w:p>
        </w:tc>
      </w:tr>
    </w:tbl>
    <w:p>
      <w:pPr>
        <w:spacing w:before="100"/>
      </w:pPr>
      <w:r>
        <w:rPr>
          <w:b/>
          <w:bCs/>
          <w:color w:val="1F3864"/>
          <w:sz w:val="20"/>
          <w:szCs w:val="20"/>
        </w:rPr>
        <w:t xml:space="preserve">Knowledge check: </w:t>
      </w:r>
      <w:r>
        <w:rPr>
          <w:sz w:val="20"/>
          <w:szCs w:val="20"/>
        </w:rPr>
        <w:t xml:space="preserve">What is the correct interpretation of a 95% confidence interval of (7.408, 8.192) for mean satisfaction?</w:t>
      </w:r>
    </w:p>
    <w:p>
      <w:r>
        <w:rPr>
          <w:b/>
          <w:bCs/>
          <w:color w:val="0F6E6B"/>
          <w:sz w:val="19"/>
          <w:szCs w:val="19"/>
        </w:rPr>
        <w:t xml:space="preserve">   (A) </w:t>
      </w:r>
      <w:r>
        <w:rPr>
          <w:b/>
          <w:bCs/>
          <w:color w:val="0F6E6B"/>
          <w:sz w:val="19"/>
          <w:szCs w:val="19"/>
        </w:rPr>
        <w:t xml:space="preserve">If this sampling process were repeated many times, about 95% of the resulting intervals would contain the true population mean</w:t>
      </w:r>
    </w:p>
    <w:p>
      <w:r>
        <w:rPr>
          <w:b w:val="false"/>
          <w:bCs w:val="false"/>
          <w:sz w:val="19"/>
          <w:szCs w:val="19"/>
        </w:rPr>
        <w:t xml:space="preserve">   (B) </w:t>
      </w:r>
      <w:r>
        <w:rPr>
          <w:b w:val="false"/>
          <w:bCs w:val="false"/>
          <w:sz w:val="19"/>
          <w:szCs w:val="19"/>
        </w:rPr>
        <w:t xml:space="preserve">There is a 95% probability the true mean falls in this exact interval right now</w:t>
      </w:r>
    </w:p>
    <w:p>
      <w:r>
        <w:rPr>
          <w:b w:val="false"/>
          <w:bCs w:val="false"/>
          <w:sz w:val="19"/>
          <w:szCs w:val="19"/>
        </w:rPr>
        <w:t xml:space="preserve">   (C) </w:t>
      </w:r>
      <w:r>
        <w:rPr>
          <w:b w:val="false"/>
          <w:bCs w:val="false"/>
          <w:sz w:val="19"/>
          <w:szCs w:val="19"/>
        </w:rPr>
        <w:t xml:space="preserve">95% of individual customers scored between 7.408 and 8.192</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Recompute the confidence interval using n=100 instead of n=36 (same mean and SD), and explain why the interval becomes narrower.</w:t>
      </w:r>
    </w:p>
    <w:p>
      <w:pPr>
        <w:pBdr>
          <w:bottom w:val="single" w:color="C9D6E3" w:sz="6"/>
        </w:pBdr>
        <w:spacing w:after="160"/>
      </w:pPr>
    </w:p>
    <w:p>
      <w:pPr>
        <w:shd w:fill="1F3864" w:val="clear"/>
        <w:spacing w:after="40" w:before="260"/>
      </w:pPr>
      <w:r>
        <w:rPr>
          <w:b/>
          <w:bCs/>
          <w:color w:val="FFFFFF"/>
          <w:sz w:val="24"/>
          <w:szCs w:val="24"/>
        </w:rPr>
        <w:t xml:space="preserve">Lecture 79</w:t>
      </w:r>
      <w:r>
        <w:rPr>
          <w:b/>
          <w:bCs/>
          <w:color w:val="FFFFFF"/>
          <w:sz w:val="24"/>
          <w:szCs w:val="24"/>
        </w:rPr>
        <w:t xml:space="preserve">   confidence intervals</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Construct a confidence interval using the t-distribution for a small sample with unknown population SD, and contrast it with the z-based interval.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the population SD is unknown (the usual real-world case) and the sample is small, we estimate SD from the sample and use the t-distribution instead of z, because t has heavier tails that account for the extra uncertainty of estimating SD from limited data. Suppose n=10 delivery times (in minutes) give sample_mean=42.3 and sample_SD=5.1. Degrees of freedom = n-1 = 9, and the critical t-value for 95% confidence with df=9 is about 2.262 (versus 1.96 for z). Standard error = 5.1/sqrt(10) ≈ 1.613. Margin of error = 2.262 * 1.613 ≈ 3.649. The 95% CI is 42.3 ± 3.649, i.e. (38.65, 45.95) — noticeably WIDER than a z-based interval would give with the same numbers, correctly reflecting the added uncertainty of a small sample with an estimated SD.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scipy import stats
import math
sample_mean, sample_sd, n = 42.3, 5.1, 10
df = n - 1
t_crit = stats.t.ppf(0.975, df)   # ~2.262
se = sample_sd / math.sqrt(n)
margin = t_crit * se
print(t_crit, sample_mean - margin, sample_mean + margin)</w:t>
            </w:r>
          </w:p>
        </w:tc>
      </w:tr>
    </w:tbl>
    <w:p>
      <w:pPr>
        <w:spacing w:before="100"/>
      </w:pPr>
      <w:r>
        <w:rPr>
          <w:b/>
          <w:bCs/>
          <w:color w:val="1F3864"/>
          <w:sz w:val="20"/>
          <w:szCs w:val="20"/>
        </w:rPr>
        <w:t xml:space="preserve">Knowledge check: </w:t>
      </w:r>
      <w:r>
        <w:rPr>
          <w:sz w:val="20"/>
          <w:szCs w:val="20"/>
        </w:rPr>
        <w:t xml:space="preserve">For a small sample (n=10) with unknown population SD, why is the t-distribution's critical value (~2.262) larger than the z-value (1.96) at 95% confidence?</w:t>
      </w:r>
    </w:p>
    <w:p>
      <w:r>
        <w:rPr>
          <w:b/>
          <w:bCs/>
          <w:color w:val="0F6E6B"/>
          <w:sz w:val="19"/>
          <w:szCs w:val="19"/>
        </w:rPr>
        <w:t xml:space="preserve">   (A) </w:t>
      </w:r>
      <w:r>
        <w:rPr>
          <w:b/>
          <w:bCs/>
          <w:color w:val="0F6E6B"/>
          <w:sz w:val="19"/>
          <w:szCs w:val="19"/>
        </w:rPr>
        <w:t xml:space="preserve">The t-distribution has heavier tails to account for the extra uncertainty of estimating SD from a small sample</w:t>
      </w:r>
    </w:p>
    <w:p>
      <w:r>
        <w:rPr>
          <w:b w:val="false"/>
          <w:bCs w:val="false"/>
          <w:sz w:val="19"/>
          <w:szCs w:val="19"/>
        </w:rPr>
        <w:t xml:space="preserve">   (B) </w:t>
      </w:r>
      <w:r>
        <w:rPr>
          <w:b w:val="false"/>
          <w:bCs w:val="false"/>
          <w:sz w:val="19"/>
          <w:szCs w:val="19"/>
        </w:rPr>
        <w:t xml:space="preserve">The t-distribution is only used for samples larger than 1000</w:t>
      </w:r>
    </w:p>
    <w:p>
      <w:r>
        <w:rPr>
          <w:b w:val="false"/>
          <w:bCs w:val="false"/>
          <w:sz w:val="19"/>
          <w:szCs w:val="19"/>
        </w:rPr>
        <w:t xml:space="preserve">   (C) </w:t>
      </w:r>
      <w:r>
        <w:rPr>
          <w:b w:val="false"/>
          <w:bCs w:val="false"/>
          <w:sz w:val="19"/>
          <w:szCs w:val="19"/>
        </w:rPr>
        <w:t xml:space="preserve">t-values are always larger than z-values regardless of sample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Recompute the delivery-time CI assuming n=50 instead of n=10 (same mean and SD), look up the new t critical value with df=49, and compare interval widths.</w:t>
      </w:r>
    </w:p>
    <w:p>
      <w:pPr>
        <w:pBdr>
          <w:bottom w:val="single" w:color="C9D6E3" w:sz="6"/>
        </w:pBdr>
        <w:spacing w:after="160"/>
      </w:pPr>
    </w:p>
    <w:p>
      <w:pPr>
        <w:shd w:fill="1F3864" w:val="clear"/>
        <w:spacing w:after="40" w:before="260"/>
      </w:pPr>
      <w:r>
        <w:rPr>
          <w:b/>
          <w:bCs/>
          <w:color w:val="FFFFFF"/>
          <w:sz w:val="24"/>
          <w:szCs w:val="24"/>
        </w:rPr>
        <w:t xml:space="preserve">Lecture 80</w:t>
      </w:r>
      <w:r>
        <w:rPr>
          <w:b/>
          <w:bCs/>
          <w:color w:val="FFFFFF"/>
          <w:sz w:val="24"/>
          <w:szCs w:val="24"/>
        </w:rPr>
        <w:t xml:space="preserve">   confidence intervals</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Construct a confidence interval for a proportion and apply it to interpret a conversion-rate metric for a business stakeholder.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proportion (like a conversion rate), the 95% CI is p_hat ± 1.96 * sqrt(p_hat*(1-p_hat)/n), where p_hat is the observed sample proportion. Suppose a checkout redesign converts 84 of 400 visitors: p_hat = 84/400 = 0.21. Standard error = sqrt(0.21*0.79/400) = sqrt(0.1659/400) = sqrt(0.00041475) ≈ 0.02037. Margin of error = 1.96 * 0.02037 ≈ 0.0399. The 95% CI is 0.21 ± 0.0399, i.e. (0.1701, 0.2499), or about 17.0% to 25.0%. For a stakeholder, this means: we're fairly confident the TRUE long-run conversion rate is somewhere in that 8-point band — not exactly 21.0% — so a competing design converting at 22% should NOT be declared definitively better without its own CI and a proper two-sample comparison (the subject of the next topic, hypothesis testing).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math
conversions, n = 84, 400
p_hat = conversions / n
se = math.sqrt(p_hat*(1-p_hat)/n)
margin = 1.96 * se
print(round(p_hat,4), round(p_hat-margin,4), round(p_hat+margin,4))  # 0.21  0.1701  0.2499</w:t>
            </w:r>
          </w:p>
        </w:tc>
      </w:tr>
    </w:tbl>
    <w:p>
      <w:pPr>
        <w:spacing w:before="100"/>
      </w:pPr>
      <w:r>
        <w:rPr>
          <w:b/>
          <w:bCs/>
          <w:color w:val="1F3864"/>
          <w:sz w:val="20"/>
          <w:szCs w:val="20"/>
        </w:rPr>
        <w:t xml:space="preserve">Knowledge check: </w:t>
      </w:r>
      <w:r>
        <w:rPr>
          <w:sz w:val="20"/>
          <w:szCs w:val="20"/>
        </w:rPr>
        <w:t xml:space="preserve">A checkout redesign shows a 95% CI of (17.0%, 25.0%) for its true conversion rate. A competing design shows 22% conversion. What's the correct conclusion?</w:t>
      </w:r>
    </w:p>
    <w:p>
      <w:r>
        <w:rPr>
          <w:b/>
          <w:bCs/>
          <w:color w:val="0F6E6B"/>
          <w:sz w:val="19"/>
          <w:szCs w:val="19"/>
        </w:rPr>
        <w:t xml:space="preserve">   (A) </w:t>
      </w:r>
      <w:r>
        <w:rPr>
          <w:b/>
          <w:bCs/>
          <w:color w:val="0F6E6B"/>
          <w:sz w:val="19"/>
          <w:szCs w:val="19"/>
        </w:rPr>
        <w:t xml:space="preserve">22% falls within the CI, so this data alone does not prove the competing design is definitively better</w:t>
      </w:r>
    </w:p>
    <w:p>
      <w:r>
        <w:rPr>
          <w:b w:val="false"/>
          <w:bCs w:val="false"/>
          <w:sz w:val="19"/>
          <w:szCs w:val="19"/>
        </w:rPr>
        <w:t xml:space="preserve">   (B) </w:t>
      </w:r>
      <w:r>
        <w:rPr>
          <w:b w:val="false"/>
          <w:bCs w:val="false"/>
          <w:sz w:val="19"/>
          <w:szCs w:val="19"/>
        </w:rPr>
        <w:t xml:space="preserve">The competing design is proven superior because 22% is a specific number</w:t>
      </w:r>
    </w:p>
    <w:p>
      <w:r>
        <w:rPr>
          <w:b w:val="false"/>
          <w:bCs w:val="false"/>
          <w:sz w:val="19"/>
          <w:szCs w:val="19"/>
        </w:rPr>
        <w:t xml:space="preserve">   (C) </w:t>
      </w:r>
      <w:r>
        <w:rPr>
          <w:b w:val="false"/>
          <w:bCs w:val="false"/>
          <w:sz w:val="19"/>
          <w:szCs w:val="19"/>
        </w:rPr>
        <w:t xml:space="preserve">The CI is invalid because it does not equal exactly 21%</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Recompute the CI for a proportion using conversions=84, n=1600 (4x more data, same rate), and explain why the interval narrows substantially.</w:t>
      </w:r>
    </w:p>
    <w:p>
      <w:pPr>
        <w:pBdr>
          <w:bottom w:val="single" w:color="C9D6E3" w:sz="6"/>
        </w:pBdr>
        <w:spacing w:after="160"/>
      </w:pPr>
    </w:p>
    <w:p>
      <w:pPr>
        <w:shd w:fill="1F3864" w:val="clear"/>
        <w:spacing w:after="40" w:before="260"/>
      </w:pPr>
      <w:r>
        <w:rPr>
          <w:b/>
          <w:bCs/>
          <w:color w:val="FFFFFF"/>
          <w:sz w:val="24"/>
          <w:szCs w:val="24"/>
        </w:rPr>
        <w:t xml:space="preserve">Lecture 81</w:t>
      </w:r>
      <w:r>
        <w:rPr>
          <w:b/>
          <w:bCs/>
          <w:color w:val="FFFFFF"/>
          <w:sz w:val="24"/>
          <w:szCs w:val="24"/>
        </w:rPr>
        <w:t xml:space="preserve">   hypothesis-testing concepts</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null and alternative hypotheses, significance level, and p-value, and run a numeric one-sample z-test from start to finish.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hypothesis test starts with a null hypothesis H0 (the default, 'no effect' claim) and an alternative H1 (what we suspect instead). Suppose a factory claims its bags of chips average 150g (H0: mu=150). A quality check samples n=49 bags, finds sample_mean=147.2g, with known population SD=7g. Test statistic z = (sample_mean - mu0) / (SD/sqrt(n)) = (147.2-150) / (7/7) = -2.8 / 1 = -2.8. At significance level alpha=0.05 for a two-tailed test, the critical z-values are ±1.96; since -2.8 is beyond -1.96, we REJECT H0 — the evidence suggests the true average weight is NOT 150g. The p-value (probability of seeing a result this extreme if H0 were true) for z=-2.8 is about 0.0051, far below alpha=0.05, confirming rejection. A Type I error would be rejecting H0 when it's actually true (wrongly accusing the factory); a Type II error would be failing to reject H0 when it's actually false (missing a real underweight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scipy import stats
import math
sample_mean, mu0, pop_sd, n = 147.2, 150, 7, 49
z = (sample_mean - mu0) / (pop_sd / math.sqrt(n))
p_value = 2 * (1 - stats.norm.cdf(abs(z)))  # two-tailed
print(z, p_value)  # -2.8  ~0.0051</w:t>
            </w:r>
          </w:p>
        </w:tc>
      </w:tr>
    </w:tbl>
    <w:p>
      <w:pPr>
        <w:spacing w:before="100"/>
      </w:pPr>
      <w:r>
        <w:rPr>
          <w:b/>
          <w:bCs/>
          <w:color w:val="1F3864"/>
          <w:sz w:val="20"/>
          <w:szCs w:val="20"/>
        </w:rPr>
        <w:t xml:space="preserve">Knowledge check: </w:t>
      </w:r>
      <w:r>
        <w:rPr>
          <w:sz w:val="20"/>
          <w:szCs w:val="20"/>
        </w:rPr>
        <w:t xml:space="preserve">With z=-2.8 and alpha=0.05 (two-tailed, critical value ±1.96), what is the correct decision about H0: mu=150g?</w:t>
      </w:r>
    </w:p>
    <w:p>
      <w:r>
        <w:rPr>
          <w:b/>
          <w:bCs/>
          <w:color w:val="0F6E6B"/>
          <w:sz w:val="19"/>
          <w:szCs w:val="19"/>
        </w:rPr>
        <w:t xml:space="preserve">   (A) </w:t>
      </w:r>
      <w:r>
        <w:rPr>
          <w:b/>
          <w:bCs/>
          <w:color w:val="0F6E6B"/>
          <w:sz w:val="19"/>
          <w:szCs w:val="19"/>
        </w:rPr>
        <w:t xml:space="preserve">Reject H0 — the sample mean is far enough from 150g to be statistically significant</w:t>
      </w:r>
    </w:p>
    <w:p>
      <w:r>
        <w:rPr>
          <w:b w:val="false"/>
          <w:bCs w:val="false"/>
          <w:sz w:val="19"/>
          <w:szCs w:val="19"/>
        </w:rPr>
        <w:t xml:space="preserve">   (B) </w:t>
      </w:r>
      <w:r>
        <w:rPr>
          <w:b w:val="false"/>
          <w:bCs w:val="false"/>
          <w:sz w:val="19"/>
          <w:szCs w:val="19"/>
        </w:rPr>
        <w:t xml:space="preserve">Fail to reject H0 because -2.8 is a negative number</w:t>
      </w:r>
    </w:p>
    <w:p>
      <w:r>
        <w:rPr>
          <w:b w:val="false"/>
          <w:bCs w:val="false"/>
          <w:sz w:val="19"/>
          <w:szCs w:val="19"/>
        </w:rPr>
        <w:t xml:space="preserve">   (C) </w:t>
      </w:r>
      <w:r>
        <w:rPr>
          <w:b w:val="false"/>
          <w:bCs w:val="false"/>
          <w:sz w:val="19"/>
          <w:szCs w:val="19"/>
        </w:rPr>
        <w:t xml:space="preserve">Accept H1 as proven true with certainty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Redo the test assuming the sample mean had been 148.5g instead of 147.2g (same n and SD); recompute z and the p-value, and state whether you would still reject H0.</w:t>
      </w:r>
    </w:p>
    <w:p>
      <w:pPr>
        <w:pBdr>
          <w:bottom w:val="single" w:color="C9D6E3" w:sz="6"/>
        </w:pBdr>
        <w:spacing w:after="160"/>
      </w:pPr>
    </w:p>
    <w:p>
      <w:pPr>
        <w:shd w:fill="1F3864" w:val="clear"/>
        <w:spacing w:after="40" w:before="260"/>
      </w:pPr>
      <w:r>
        <w:rPr>
          <w:b/>
          <w:bCs/>
          <w:color w:val="FFFFFF"/>
          <w:sz w:val="24"/>
          <w:szCs w:val="24"/>
        </w:rPr>
        <w:t xml:space="preserve">Lecture 82</w:t>
      </w:r>
      <w:r>
        <w:rPr>
          <w:b/>
          <w:bCs/>
          <w:color w:val="FFFFFF"/>
          <w:sz w:val="24"/>
          <w:szCs w:val="24"/>
        </w:rPr>
        <w:t xml:space="preserve">   hypothesis-testing concepts</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one-tailed from two-tailed hypothesis tests and show how the choice changes the critical value and the conclusion on identical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two-tailed test checks for a difference in EITHER direction (H1: mu ≠ mu0), splitting alpha between both tails. A one-tailed test checks for a difference in only ONE specified direction (H1: mu &lt; mu0, or H1: mu &gt; mu0), putting all of alpha in one tail, which makes it easier to reach significance IF the direction matches your hypothesis. Reusing the chip-bag example (z=-2.8, alpha=0.05): the two-tailed critical value is ±1.96 (reject, as shown in lecture 81). A one-tailed test specifically hypothesizing UNDERWEIGHT bags (H1: mu &lt; 150) uses a critical value of -1.645 instead of -1.96; since -2.8 is still well past -1.645, we again reject H0, but now with p-value ≈ 0.00256 (exactly half the two-tailed p-value of 0.0051). The key risk: choosing a one-tailed test only AFTER seeing the data direction is a form of p-hacking — the direction must be committed to BEFORE collecting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scipy import stats
z = -2.8
p_two_tailed = 2 * (1 - stats.norm.cdf(abs(z)))
p_one_tailed = 1 - stats.norm.cdf(abs(z))
print(p_two_tailed, p_one_tailed)  # 0.0051  0.00256
print(stats.norm.ppf(0.05))        # one-tailed critical z ~ -1.645
print(stats.norm.ppf(0.025))       # two-tailed critical z ~ -1.96</w:t>
            </w:r>
          </w:p>
        </w:tc>
      </w:tr>
    </w:tbl>
    <w:p>
      <w:pPr>
        <w:spacing w:before="100"/>
      </w:pPr>
      <w:r>
        <w:rPr>
          <w:b/>
          <w:bCs/>
          <w:color w:val="1F3864"/>
          <w:sz w:val="20"/>
          <w:szCs w:val="20"/>
        </w:rPr>
        <w:t xml:space="preserve">Knowledge check: </w:t>
      </w:r>
      <w:r>
        <w:rPr>
          <w:sz w:val="20"/>
          <w:szCs w:val="20"/>
        </w:rPr>
        <w:t xml:space="preserve">Why is the one-tailed p-value (0.00256) exactly half the two-tailed p-value (0.0051) for the same z=-2.8?</w:t>
      </w:r>
    </w:p>
    <w:p>
      <w:r>
        <w:rPr>
          <w:b/>
          <w:bCs/>
          <w:color w:val="0F6E6B"/>
          <w:sz w:val="19"/>
          <w:szCs w:val="19"/>
        </w:rPr>
        <w:t xml:space="preserve">   (A) </w:t>
      </w:r>
      <w:r>
        <w:rPr>
          <w:b/>
          <w:bCs/>
          <w:color w:val="0F6E6B"/>
          <w:sz w:val="19"/>
          <w:szCs w:val="19"/>
        </w:rPr>
        <w:t xml:space="preserve">The two-tailed test splits alpha across both tails, so its p-value accounts for extremity in either direction, doubling the one-tailed figure</w:t>
      </w:r>
    </w:p>
    <w:p>
      <w:r>
        <w:rPr>
          <w:b w:val="false"/>
          <w:bCs w:val="false"/>
          <w:sz w:val="19"/>
          <w:szCs w:val="19"/>
        </w:rPr>
        <w:t xml:space="preserve">   (B) </w:t>
      </w:r>
      <w:r>
        <w:rPr>
          <w:b w:val="false"/>
          <w:bCs w:val="false"/>
          <w:sz w:val="19"/>
          <w:szCs w:val="19"/>
        </w:rPr>
        <w:t xml:space="preserve">One-tailed tests always double the sample size</w:t>
      </w:r>
    </w:p>
    <w:p>
      <w:r>
        <w:rPr>
          <w:b w:val="false"/>
          <w:bCs w:val="false"/>
          <w:sz w:val="19"/>
          <w:szCs w:val="19"/>
        </w:rPr>
        <w:t xml:space="preserve">   (C) </w:t>
      </w:r>
      <w:r>
        <w:rPr>
          <w:b w:val="false"/>
          <w:bCs w:val="false"/>
          <w:sz w:val="19"/>
          <w:szCs w:val="19"/>
        </w:rPr>
        <w:t xml:space="preserve">The two values should actually be identical; one must be a calculation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State, in writing, a one-tailed hypothesis you would commit to BEFORE collecting data for a real scenario (e.g. 'this new ad copy will increase, not just change, click-through rate'), and explain why committing beforehand matters.</w:t>
      </w:r>
    </w:p>
    <w:p>
      <w:pPr>
        <w:pBdr>
          <w:bottom w:val="single" w:color="C9D6E3" w:sz="6"/>
        </w:pBdr>
        <w:spacing w:after="160"/>
      </w:pPr>
    </w:p>
    <w:p>
      <w:pPr>
        <w:shd w:fill="1F3864" w:val="clear"/>
        <w:spacing w:after="40" w:before="260"/>
      </w:pPr>
      <w:r>
        <w:rPr>
          <w:b/>
          <w:bCs/>
          <w:color w:val="FFFFFF"/>
          <w:sz w:val="24"/>
          <w:szCs w:val="24"/>
        </w:rPr>
        <w:t xml:space="preserve">Lecture 83</w:t>
      </w:r>
      <w:r>
        <w:rPr>
          <w:b/>
          <w:bCs/>
          <w:color w:val="FFFFFF"/>
          <w:sz w:val="24"/>
          <w:szCs w:val="24"/>
        </w:rPr>
        <w:t xml:space="preserve">   hypothesis-testing concepts</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two-sample hypothesis test to an A/B testing scenario and translate the statistical result into a business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two-sample test compares two groups' means or proportions directly. Using the A/B conversion data from lecture 71: Variant A, 500 visitors, 60 conversions (p_A=0.12); Variant B, 500 visitors, 40 conversions (p_B=0.08). Pooled proportion p_pool = (60+40)/(500+500) = 100/1000 = 0.10. Standard error = sqrt(p_pool*(1-p_pool)*(1/500 + 1/500)) = sqrt(0.10*0.90*0.004) = sqrt(0.00036) ≈ 0.01897. Test statistic z = (p_A - p_B) / SE = (0.12-0.08)/0.01897 ≈ 2.108. At alpha=0.05 two-tailed (critical ±1.96), z=2.108 exceeds 1.96, so we reject H0 (no difference) — Variant A's higher conversion rate is statistically significant, not just random noise. The business decision: roll out Variant A, but also compute the practical lift (12% vs 8% is a 50% relative improvement) since statistical significance alone doesn't guarantee the gain is large enough to be worth implementation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math
from scipy import stats
conv_a, n_a = 60, 500
conv_b, n_b = 40, 500
p_a, p_b = conv_a/n_a, conv_b/n_b
p_pool = (conv_a+conv_b)/(n_a+n_b)
se = math.sqrt(p_pool*(1-p_pool)*(1/n_a + 1/n_b))
z = (p_a - p_b) / se
p_value = 2*(1-stats.norm.cdf(abs(z)))
print(z, p_value)  # ~2.108  ~0.035</w:t>
            </w:r>
          </w:p>
        </w:tc>
      </w:tr>
    </w:tbl>
    <w:p>
      <w:pPr>
        <w:spacing w:before="100"/>
      </w:pPr>
      <w:r>
        <w:rPr>
          <w:b/>
          <w:bCs/>
          <w:color w:val="1F3864"/>
          <w:sz w:val="20"/>
          <w:szCs w:val="20"/>
        </w:rPr>
        <w:t xml:space="preserve">Knowledge check: </w:t>
      </w:r>
      <w:r>
        <w:rPr>
          <w:sz w:val="20"/>
          <w:szCs w:val="20"/>
        </w:rPr>
        <w:t xml:space="preserve">With z≈2.108 and a two-tailed critical value of ±1.96 (alpha=0.05), what is the correct conclusion for the A/B test?</w:t>
      </w:r>
    </w:p>
    <w:p>
      <w:r>
        <w:rPr>
          <w:b/>
          <w:bCs/>
          <w:color w:val="0F6E6B"/>
          <w:sz w:val="19"/>
          <w:szCs w:val="19"/>
        </w:rPr>
        <w:t xml:space="preserve">   (A) </w:t>
      </w:r>
      <w:r>
        <w:rPr>
          <w:b/>
          <w:bCs/>
          <w:color w:val="0F6E6B"/>
          <w:sz w:val="19"/>
          <w:szCs w:val="19"/>
        </w:rPr>
        <w:t xml:space="preserve">Reject H0 — Variant A's conversion advantage over Variant B is statistically significant</w:t>
      </w:r>
    </w:p>
    <w:p>
      <w:r>
        <w:rPr>
          <w:b w:val="false"/>
          <w:bCs w:val="false"/>
          <w:sz w:val="19"/>
          <w:szCs w:val="19"/>
        </w:rPr>
        <w:t xml:space="preserve">   (B) </w:t>
      </w:r>
      <w:r>
        <w:rPr>
          <w:b w:val="false"/>
          <w:bCs w:val="false"/>
          <w:sz w:val="19"/>
          <w:szCs w:val="19"/>
        </w:rPr>
        <w:t xml:space="preserve">Fail to reject H0 because both variants had the same number of visitors</w:t>
      </w:r>
    </w:p>
    <w:p>
      <w:r>
        <w:rPr>
          <w:b w:val="false"/>
          <w:bCs w:val="false"/>
          <w:sz w:val="19"/>
          <w:szCs w:val="19"/>
        </w:rPr>
        <w:t xml:space="preserve">   (C) </w:t>
      </w:r>
      <w:r>
        <w:rPr>
          <w:b w:val="false"/>
          <w:bCs w:val="false"/>
          <w:sz w:val="19"/>
          <w:szCs w:val="19"/>
        </w:rPr>
        <w:t xml:space="preserve">The test is invalid since conversion rates cannot be compared statistically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Rerun the two-sample test assuming Variant A instead got 55 conversions (not 60) out of 500; recompute z and state whether the result is still significant at alpha=0.05.</w:t>
      </w:r>
    </w:p>
    <w:p>
      <w:pPr>
        <w:pBdr>
          <w:bottom w:val="single" w:color="C9D6E3" w:sz="6"/>
        </w:pBdr>
        <w:spacing w:after="160"/>
      </w:pPr>
    </w:p>
    <w:p>
      <w:pPr>
        <w:shd w:fill="A32020" w:val="clear"/>
        <w:spacing w:after="40" w:before="260"/>
      </w:pPr>
      <w:r>
        <w:rPr>
          <w:b/>
          <w:bCs/>
          <w:color w:val="FFFFFF"/>
          <w:sz w:val="24"/>
          <w:szCs w:val="24"/>
        </w:rPr>
        <w:t xml:space="preserve">Lecture 84</w:t>
      </w:r>
      <w:r>
        <w:rPr>
          <w:b/>
          <w:bCs/>
          <w:color w:val="FFFFFF"/>
          <w:sz w:val="24"/>
          <w:szCs w:val="24"/>
        </w:rPr>
        <w:t xml:space="preserve">   Month 5 Examination</w:t>
      </w:r>
    </w:p>
    <w:p>
      <w:pPr>
        <w:spacing w:after="100"/>
      </w:pPr>
      <w:r>
        <w:rPr>
          <w:i/>
          <w:iCs/>
          <w:color w:val="595959"/>
          <w:sz w:val="18"/>
          <w:szCs w:val="18"/>
        </w:rPr>
        <w:t xml:space="preserve">Year 1 · Month 5 · Statistics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Month 5's inferential statistics topics (probability, correlation, covariance, confidence intervals, hypothesis testing) on review-style questions.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every core topic from Month 5: probability rules and Bayes' theorem for updating beliefs with evidence (lectures 69-71); Pearson and Spearman correlation and the correlation-is-not-causation trap (72-74); covariance as the unstandardized root of correlation, including combined-variance reasoning (75-77); confidence intervals for means (z and t) and proportions, and their correct 'repeated sampling' interpretation (78-80); and hypothesis testing — null/alternative hypotheses, one- vs two-tailed tests, Type I/II errors, and two-sample A/B comparisons (81-83). The chip-bag z-test (z=-2.8, reject H0) and the A/B conversion test (z≈2.108, reject H0, Variant A wins) are the two worked hypothesis-test examples to be able to reproduce from scratch. This course uses an 80% internal passing bar on module exams; before moving into Month 6's NumPy and Pandas material, be able to compute a confidence interval and run a two-sample z-test on a new dataset without referring back to these notes.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Self-check: given two groups' sample sizes and conversion counts, compute p_pool, standard error, z, and the two-tailed p-value, then state the business decision in one sentence — all four numbers must be internally consistent with the formulas from lecture 83.</w:t>
            </w:r>
          </w:p>
        </w:tc>
      </w:tr>
    </w:tbl>
    <w:p>
      <w:pPr>
        <w:spacing w:before="100"/>
      </w:pPr>
      <w:r>
        <w:rPr>
          <w:b/>
          <w:bCs/>
          <w:color w:val="1F3864"/>
          <w:sz w:val="20"/>
          <w:szCs w:val="20"/>
        </w:rPr>
        <w:t xml:space="preserve">Knowledge check: </w:t>
      </w:r>
      <w:r>
        <w:rPr>
          <w:sz w:val="20"/>
          <w:szCs w:val="20"/>
        </w:rPr>
        <w:t xml:space="preserve">In the A/B test example, z≈2.108 leads to rejecting H0 at alpha=0.05. What additional check should be done before declaring Variant A the business winner?</w:t>
      </w:r>
    </w:p>
    <w:p>
      <w:r>
        <w:rPr>
          <w:b/>
          <w:bCs/>
          <w:color w:val="0F6E6B"/>
          <w:sz w:val="19"/>
          <w:szCs w:val="19"/>
        </w:rPr>
        <w:t xml:space="preserve">   (A) </w:t>
      </w:r>
      <w:r>
        <w:rPr>
          <w:b/>
          <w:bCs/>
          <w:color w:val="0F6E6B"/>
          <w:sz w:val="19"/>
          <w:szCs w:val="19"/>
        </w:rPr>
        <w:t xml:space="preserve">Check the practical/relative size of the lift (e.g. 12% vs 8% conversion) in addition to statistical significance, since significance alone doesn't guarantee a meaningful business gain</w:t>
      </w:r>
    </w:p>
    <w:p>
      <w:r>
        <w:rPr>
          <w:b w:val="false"/>
          <w:bCs w:val="false"/>
          <w:sz w:val="19"/>
          <w:szCs w:val="19"/>
        </w:rPr>
        <w:t xml:space="preserve">   (B) </w:t>
      </w:r>
      <w:r>
        <w:rPr>
          <w:b w:val="false"/>
          <w:bCs w:val="false"/>
          <w:sz w:val="19"/>
          <w:szCs w:val="19"/>
        </w:rPr>
        <w:t xml:space="preserve">Nothing further is needed once p &lt; 0.05 is achieved</w:t>
      </w:r>
    </w:p>
    <w:p>
      <w:r>
        <w:rPr>
          <w:b w:val="false"/>
          <w:bCs w:val="false"/>
          <w:sz w:val="19"/>
          <w:szCs w:val="19"/>
        </w:rPr>
        <w:t xml:space="preserve">   (C) </w:t>
      </w:r>
      <w:r>
        <w:rPr>
          <w:b w:val="false"/>
          <w:bCs w:val="false"/>
          <w:sz w:val="19"/>
          <w:szCs w:val="19"/>
        </w:rPr>
        <w:t xml:space="preserve">Re-run the test with a one-tailed alternative to make the p-value smaller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Month 6, pick one hypothesis test from this month (z-test, proportion test, or A/B test) and redo it end-to-end on a new set of numbers you invent, showing every intermediate value.</w:t>
      </w:r>
    </w:p>
    <w:p>
      <w:pPr>
        <w:pBdr>
          <w:bottom w:val="single" w:color="C9D6E3" w:sz="6"/>
        </w:pBdr>
        <w:spacing w:after="160"/>
      </w:pPr>
    </w:p>
    <w:p>
      <w:pPr>
        <w:shd w:fill="0F6E6B" w:val="clear"/>
        <w:spacing w:after="60" w:before="100"/>
      </w:pPr>
      <w:r>
        <w:rPr>
          <w:b/>
          <w:bCs/>
          <w:color w:val="FFFFFF"/>
          <w:sz w:val="30"/>
          <w:szCs w:val="30"/>
        </w:rPr>
        <w:t xml:space="preserve">Month 6</w:t>
      </w:r>
      <w:r>
        <w:rPr>
          <w:b/>
          <w:bCs/>
          <w:color w:val="FFFFFF"/>
          <w:sz w:val="26"/>
          <w:szCs w:val="26"/>
        </w:rPr>
        <w:t xml:space="preserve">   NumPy &amp; Pandas</w:t>
      </w:r>
    </w:p>
    <w:p>
      <w:pPr>
        <w:spacing w:after="160"/>
      </w:pPr>
      <w:r>
        <w:rPr>
          <w:i/>
          <w:iCs/>
          <w:color w:val="595959"/>
          <w:sz w:val="18"/>
          <w:szCs w:val="18"/>
        </w:rPr>
        <w:t xml:space="preserve">Allocation: 20 hours  |  20 lectures  |  Level: Beginner</w:t>
      </w:r>
    </w:p>
    <w:p>
      <w:pPr>
        <w:shd w:fill="1F3864" w:val="clear"/>
        <w:spacing w:after="40" w:before="260"/>
      </w:pPr>
      <w:r>
        <w:rPr>
          <w:b/>
          <w:bCs/>
          <w:color w:val="FFFFFF"/>
          <w:sz w:val="24"/>
          <w:szCs w:val="24"/>
        </w:rPr>
        <w:t xml:space="preserve">Lecture 85</w:t>
      </w:r>
      <w:r>
        <w:rPr>
          <w:b/>
          <w:bCs/>
          <w:color w:val="FFFFFF"/>
          <w:sz w:val="24"/>
          <w:szCs w:val="24"/>
        </w:rPr>
        <w:t xml:space="preserve">   Arrays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NumPy ndarrays from Python lists, and inspect their dtype, shape, and ndim attributes.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NumPy array (ndarray) is a fixed-type, fixed-size grid of values, far more memory-efficient and faster than a Python list for numeric work because every element shares one dtype stored contiguously in memory. Creating one from a list is np.array([...]); NumPy infers the dtype automatically (int64 for whole numbers, float64 if any value has a decimal). The .shape attribute gives dimensions as a tuple, .ndim gives the number of dimensions, and .dtype gives the storage type. For orders = np.array([42, 58, 61, 45, 95]), shape is (5,), ndim is 1, dtype is int64. Mixing in a single float, e.g. np.array([42, 58.5, 61]), upcasts the WHOLE array to float64, because a single ndarray cannot hold mixed types the way a Python list can.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orders = np.array([42, 58, 61, 45, 95])
print(orders.shape)  # (5,)
print(orders.ndim)   # 1
print(orders.dtype)  # int64
mixed = np.array([42, 58.5, 61])
print(mixed.dtype)   # float64 -- whole array upcast</w:t>
            </w:r>
          </w:p>
        </w:tc>
      </w:tr>
    </w:tbl>
    <w:p>
      <w:pPr>
        <w:spacing w:before="100"/>
      </w:pPr>
      <w:r>
        <w:rPr>
          <w:b/>
          <w:bCs/>
          <w:color w:val="1F3864"/>
          <w:sz w:val="20"/>
          <w:szCs w:val="20"/>
        </w:rPr>
        <w:t xml:space="preserve">Knowledge check: </w:t>
      </w:r>
      <w:r>
        <w:rPr>
          <w:sz w:val="20"/>
          <w:szCs w:val="20"/>
        </w:rPr>
        <w:t xml:space="preserve">Why does np.array([42, 58.5, 61]) report dtype float64 for ALL elements, not just the one that was already a float?</w:t>
      </w:r>
    </w:p>
    <w:p>
      <w:r>
        <w:rPr>
          <w:b/>
          <w:bCs/>
          <w:color w:val="0F6E6B"/>
          <w:sz w:val="19"/>
          <w:szCs w:val="19"/>
        </w:rPr>
        <w:t xml:space="preserve">   (A) </w:t>
      </w:r>
      <w:r>
        <w:rPr>
          <w:b/>
          <w:bCs/>
          <w:color w:val="0F6E6B"/>
          <w:sz w:val="19"/>
          <w:szCs w:val="19"/>
        </w:rPr>
        <w:t xml:space="preserve">A single ndarray stores all elements in one uniform dtype, so including any float upcasts the entire array</w:t>
      </w:r>
    </w:p>
    <w:p>
      <w:r>
        <w:rPr>
          <w:b w:val="false"/>
          <w:bCs w:val="false"/>
          <w:sz w:val="19"/>
          <w:szCs w:val="19"/>
        </w:rPr>
        <w:t xml:space="preserve">   (B) </w:t>
      </w:r>
      <w:r>
        <w:rPr>
          <w:b w:val="false"/>
          <w:bCs w:val="false"/>
          <w:sz w:val="19"/>
          <w:szCs w:val="19"/>
        </w:rPr>
        <w:t xml:space="preserve">NumPy always defaults to float64 regardless of input</w:t>
      </w:r>
    </w:p>
    <w:p>
      <w:r>
        <w:rPr>
          <w:b w:val="false"/>
          <w:bCs w:val="false"/>
          <w:sz w:val="19"/>
          <w:szCs w:val="19"/>
        </w:rPr>
        <w:t xml:space="preserve">   (C) </w:t>
      </w:r>
      <w:r>
        <w:rPr>
          <w:b w:val="false"/>
          <w:bCs w:val="false"/>
          <w:sz w:val="19"/>
          <w:szCs w:val="19"/>
        </w:rPr>
        <w:t xml:space="preserve">Only the first element's type is checked to set the dtype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three NumPy arrays from lists of your choosing (all-int, all-float, and mixed int/float), and print the dtype of each to confirm the upcasting rule.</w:t>
      </w:r>
    </w:p>
    <w:p>
      <w:pPr>
        <w:pBdr>
          <w:bottom w:val="single" w:color="C9D6E3" w:sz="6"/>
        </w:pBdr>
        <w:spacing w:after="160"/>
      </w:pPr>
    </w:p>
    <w:p>
      <w:pPr>
        <w:shd w:fill="1F3864" w:val="clear"/>
        <w:spacing w:after="40" w:before="260"/>
      </w:pPr>
      <w:r>
        <w:rPr>
          <w:b/>
          <w:bCs/>
          <w:color w:val="FFFFFF"/>
          <w:sz w:val="24"/>
          <w:szCs w:val="24"/>
        </w:rPr>
        <w:t xml:space="preserve">Lecture 86</w:t>
      </w:r>
      <w:r>
        <w:rPr>
          <w:b/>
          <w:bCs/>
          <w:color w:val="FFFFFF"/>
          <w:sz w:val="24"/>
          <w:szCs w:val="24"/>
        </w:rPr>
        <w:t xml:space="preserve">   Arrays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multi-dimensional arrays with arange, linspace, zeros, and ones, and reshape a 1D array into 2D while slicing both axes.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np.array(), NumPy offers generator functions: np.arange(start, stop, step) produces evenly spaced integers/floats like Python's range but as an array; np.linspace(start, stop, num) produces exactly num evenly spaced points INCLUDING both endpoints; np.zeros(shape) and np.ones(shape) pre-allocate arrays of a given shape filled with 0s or 1s. The .reshape() method reorganizes a 1D array's data into multiple dimensions without copying values. For example, np.arange(12).reshape(3,4) turns 12 sequential integers into a 3-row, 4-column 2D array; a[1, :] slices the whole second row, and a[:, 2] slices the whole third column — the comma separates the row-axis selector from the column-axis selector.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a = np.arange(12).reshape(3, 4)
print(a)
# [[ 0  1  2  3]
#  [ 4  5  6  7]
#  [ 8  9 10 11]]
print(a[1, :])   # [4 5 6 7]  -- row 1
print(a[:, 2])   # [ 2  6 10] -- column 2
print(np.linspace(0, 1, 5))  # [0.   0.25 0.5  0.75 1.  ]</w:t>
            </w:r>
          </w:p>
        </w:tc>
      </w:tr>
    </w:tbl>
    <w:p>
      <w:pPr>
        <w:spacing w:before="100"/>
      </w:pPr>
      <w:r>
        <w:rPr>
          <w:b/>
          <w:bCs/>
          <w:color w:val="1F3864"/>
          <w:sz w:val="20"/>
          <w:szCs w:val="20"/>
        </w:rPr>
        <w:t xml:space="preserve">Knowledge check: </w:t>
      </w:r>
      <w:r>
        <w:rPr>
          <w:sz w:val="20"/>
          <w:szCs w:val="20"/>
        </w:rPr>
        <w:t xml:space="preserve">After a = np.arange(12).reshape(3, 4), what does a[:, 2] select?</w:t>
      </w:r>
    </w:p>
    <w:p>
      <w:r>
        <w:rPr>
          <w:b/>
          <w:bCs/>
          <w:color w:val="0F6E6B"/>
          <w:sz w:val="19"/>
          <w:szCs w:val="19"/>
        </w:rPr>
        <w:t xml:space="preserve">   (A) </w:t>
      </w:r>
      <w:r>
        <w:rPr>
          <w:b/>
          <w:bCs/>
          <w:color w:val="0F6E6B"/>
          <w:sz w:val="19"/>
          <w:szCs w:val="19"/>
        </w:rPr>
        <w:t xml:space="preserve">The entire third column: [2, 6, 10]</w:t>
      </w:r>
    </w:p>
    <w:p>
      <w:r>
        <w:rPr>
          <w:b w:val="false"/>
          <w:bCs w:val="false"/>
          <w:sz w:val="19"/>
          <w:szCs w:val="19"/>
        </w:rPr>
        <w:t xml:space="preserve">   (B) </w:t>
      </w:r>
      <w:r>
        <w:rPr>
          <w:b w:val="false"/>
          <w:bCs w:val="false"/>
          <w:sz w:val="19"/>
          <w:szCs w:val="19"/>
        </w:rPr>
        <w:t xml:space="preserve">The entire second row: [4, 5, 6, 7]</w:t>
      </w:r>
    </w:p>
    <w:p>
      <w:r>
        <w:rPr>
          <w:b w:val="false"/>
          <w:bCs w:val="false"/>
          <w:sz w:val="19"/>
          <w:szCs w:val="19"/>
        </w:rPr>
        <w:t xml:space="preserve">   (C) </w:t>
      </w:r>
      <w:r>
        <w:rPr>
          <w:b w:val="false"/>
          <w:bCs w:val="false"/>
          <w:sz w:val="19"/>
          <w:szCs w:val="19"/>
        </w:rPr>
        <w:t xml:space="preserve">A single scalar value, 2</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4x5 array using np.arange(20).reshape(4,5), then slice out its last row and its first two columns separately, printing both.</w:t>
      </w:r>
    </w:p>
    <w:p>
      <w:pPr>
        <w:pBdr>
          <w:bottom w:val="single" w:color="C9D6E3" w:sz="6"/>
        </w:pBdr>
        <w:spacing w:after="160"/>
      </w:pPr>
    </w:p>
    <w:p>
      <w:pPr>
        <w:shd w:fill="1F3864" w:val="clear"/>
        <w:spacing w:after="40" w:before="260"/>
      </w:pPr>
      <w:r>
        <w:rPr>
          <w:b/>
          <w:bCs/>
          <w:color w:val="FFFFFF"/>
          <w:sz w:val="24"/>
          <w:szCs w:val="24"/>
        </w:rPr>
        <w:t xml:space="preserve">Lecture 87</w:t>
      </w:r>
      <w:r>
        <w:rPr>
          <w:b/>
          <w:bCs/>
          <w:color w:val="FFFFFF"/>
          <w:sz w:val="24"/>
          <w:szCs w:val="24"/>
        </w:rPr>
        <w:t xml:space="preserve">   Arrays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Represent a small real dataset as a 2D array and compute axis-specific statistics (per-row and per-column) using the axis parameter.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Representing tabular data as a 2D array lets you compute statistics ALONG a specific axis using the axis parameter: axis=0 collapses rows (giving one result per COLUMN), axis=1 collapses columns (giving one result per ROW). Consider daily high temperatures (Celsius) for 3 cities over 4 days as a 3x4 array: [[20,22,19,21],[30,31,29,32],[15,14,16,13]] (rows = cities A, B, C; columns = days 1-4). city_means = temps.mean(axis=1) collapses each ROW across days, giving one average per city: [20.5, 30.5, 14.5]. day_means = temps.mean(axis=0) collapses each COLUMN across cities, giving one average per day: [21.67, 22.33, 21.33, 22.0]. Getting axis direction backward is the single most common NumPy mistake when summarizing tabular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temps = np.array([
  [20, 22, 19, 21],   # city A
  [30, 31, 29, 32],   # city B
  [15, 14, 16, 13],   # city C
])
city_avg = temps.mean(axis=1)  # one value per city (row)
day_avg = temps.mean(axis=0)   # one value per day (column)
print(city_avg)  # [20.5 30.5 14.5]
print(day_avg)   # [21.667 22.333 21.333 22.0]</w:t>
            </w:r>
          </w:p>
        </w:tc>
      </w:tr>
    </w:tbl>
    <w:p>
      <w:pPr>
        <w:spacing w:before="100"/>
      </w:pPr>
      <w:r>
        <w:rPr>
          <w:b/>
          <w:bCs/>
          <w:color w:val="1F3864"/>
          <w:sz w:val="20"/>
          <w:szCs w:val="20"/>
        </w:rPr>
        <w:t xml:space="preserve">Knowledge check: </w:t>
      </w:r>
      <w:r>
        <w:rPr>
          <w:sz w:val="20"/>
          <w:szCs w:val="20"/>
        </w:rPr>
        <w:t xml:space="preserve">To get ONE average temperature PER CITY from a cities-by-days 2D array, which axis should mean() collapse?</w:t>
      </w:r>
    </w:p>
    <w:p>
      <w:r>
        <w:rPr>
          <w:b/>
          <w:bCs/>
          <w:color w:val="0F6E6B"/>
          <w:sz w:val="19"/>
          <w:szCs w:val="19"/>
        </w:rPr>
        <w:t xml:space="preserve">   (A) </w:t>
      </w:r>
      <w:r>
        <w:rPr>
          <w:b/>
          <w:bCs/>
          <w:color w:val="0F6E6B"/>
          <w:sz w:val="19"/>
          <w:szCs w:val="19"/>
        </w:rPr>
        <w:t xml:space="preserve">axis=1 (collapse across columns/days, leaving one result per row/city)</w:t>
      </w:r>
    </w:p>
    <w:p>
      <w:r>
        <w:rPr>
          <w:b w:val="false"/>
          <w:bCs w:val="false"/>
          <w:sz w:val="19"/>
          <w:szCs w:val="19"/>
        </w:rPr>
        <w:t xml:space="preserve">   (B) </w:t>
      </w:r>
      <w:r>
        <w:rPr>
          <w:b w:val="false"/>
          <w:bCs w:val="false"/>
          <w:sz w:val="19"/>
          <w:szCs w:val="19"/>
        </w:rPr>
        <w:t xml:space="preserve">axis=0 (collapse across rows/cities, leaving one result per column/day)</w:t>
      </w:r>
    </w:p>
    <w:p>
      <w:r>
        <w:rPr>
          <w:b w:val="false"/>
          <w:bCs w:val="false"/>
          <w:sz w:val="19"/>
          <w:szCs w:val="19"/>
        </w:rPr>
        <w:t xml:space="preserve">   (C) </w:t>
      </w:r>
      <w:r>
        <w:rPr>
          <w:b w:val="false"/>
          <w:bCs w:val="false"/>
          <w:sz w:val="19"/>
          <w:szCs w:val="19"/>
        </w:rPr>
        <w:t xml:space="preserve">axis=2, since temperature data always needs 3 dimensions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temps array above, compute the single hottest day across all cities (hint: axis=0 then take the max), and the single hottest city overall (axis=1 then max).</w:t>
      </w:r>
    </w:p>
    <w:p>
      <w:pPr>
        <w:pBdr>
          <w:bottom w:val="single" w:color="C9D6E3" w:sz="6"/>
        </w:pBdr>
        <w:spacing w:after="160"/>
      </w:pPr>
    </w:p>
    <w:p>
      <w:pPr>
        <w:shd w:fill="1F3864" w:val="clear"/>
        <w:spacing w:after="40" w:before="260"/>
      </w:pPr>
      <w:r>
        <w:rPr>
          <w:b/>
          <w:bCs/>
          <w:color w:val="FFFFFF"/>
          <w:sz w:val="24"/>
          <w:szCs w:val="24"/>
        </w:rPr>
        <w:t xml:space="preserve">Lecture 88</w:t>
      </w:r>
      <w:r>
        <w:rPr>
          <w:b/>
          <w:bCs/>
          <w:color w:val="FFFFFF"/>
          <w:sz w:val="24"/>
          <w:szCs w:val="24"/>
        </w:rPr>
        <w:t xml:space="preserve">   Arrays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the most common NumPy array pitfalls: view vs copy semantics, broadcasting shape mismatches, and boolean-mask vs fancy-indexing confusion.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bugs trip up almost every new NumPy user. (1) View vs copy: a[1:3] returns a VIEW sharing memory with the original array, so modifying the slice modifies the original too — use a[1:3].copy() to avoid this surprise. (2) Broadcasting mismatches: NumPy can combine arrays of different shapes only if their trailing dimensions are compatible (equal, or one of them is 1); adding a (3,4) array to a (3,) array broadcasts fine (one value per row added to every column), but adding a (3,4) array to a (4,3) array raises a ValueError because shapes don't align. (3) Boolean mask vs fancy indexing: arr[arr &gt; 50] (boolean mask) returns elements WHERE the condition is true; arr[[0, 2, 4]] (fancy indexing) returns elements AT those specific positions — mixing up which one you meant produces silently wrong-sized results rather than an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a = np.array([10, 20, 30, 40, 50])
# Bug 1: view vs copy
view = a[1:3]
view[0] = 999
print(a)  # [ 10 999  30  40  50] -- original changed!
safe = a[1:3].copy()
safe[0] = -1
print(a)  # unchanged this time
# Bug 3: mask vs fancy indexing
print(a[a &gt; 25])      # boolean mask: values greater than 25
print(a[[0, 2, 4]])    # fancy indexing: values at positions 0, 2, 4</w:t>
            </w:r>
          </w:p>
        </w:tc>
      </w:tr>
    </w:tbl>
    <w:p>
      <w:pPr>
        <w:spacing w:before="100"/>
      </w:pPr>
      <w:r>
        <w:rPr>
          <w:b/>
          <w:bCs/>
          <w:color w:val="1F3864"/>
          <w:sz w:val="20"/>
          <w:szCs w:val="20"/>
        </w:rPr>
        <w:t xml:space="preserve">Knowledge check: </w:t>
      </w:r>
      <w:r>
        <w:rPr>
          <w:sz w:val="20"/>
          <w:szCs w:val="20"/>
        </w:rPr>
        <w:t xml:space="preserve">After view = a[1:3] and view[0] = 999, why does the original array a also change?</w:t>
      </w:r>
    </w:p>
    <w:p>
      <w:r>
        <w:rPr>
          <w:b/>
          <w:bCs/>
          <w:color w:val="0F6E6B"/>
          <w:sz w:val="19"/>
          <w:szCs w:val="19"/>
        </w:rPr>
        <w:t xml:space="preserve">   (A) </w:t>
      </w:r>
      <w:r>
        <w:rPr>
          <w:b/>
          <w:bCs/>
          <w:color w:val="0F6E6B"/>
          <w:sz w:val="19"/>
          <w:szCs w:val="19"/>
        </w:rPr>
        <w:t xml:space="preserve">Slicing a NumPy array returns a view that shares the same underlying memory, so edits through the view affect the original</w:t>
      </w:r>
    </w:p>
    <w:p>
      <w:r>
        <w:rPr>
          <w:b w:val="false"/>
          <w:bCs w:val="false"/>
          <w:sz w:val="19"/>
          <w:szCs w:val="19"/>
        </w:rPr>
        <w:t xml:space="preserve">   (B) </w:t>
      </w:r>
      <w:r>
        <w:rPr>
          <w:b w:val="false"/>
          <w:bCs w:val="false"/>
          <w:sz w:val="19"/>
          <w:szCs w:val="19"/>
        </w:rPr>
        <w:t xml:space="preserve">NumPy automatically synchronizes all arrays in the same script</w:t>
      </w:r>
    </w:p>
    <w:p>
      <w:r>
        <w:rPr>
          <w:b w:val="false"/>
          <w:bCs w:val="false"/>
          <w:sz w:val="19"/>
          <w:szCs w:val="19"/>
        </w:rPr>
        <w:t xml:space="preserve">   (C) </w:t>
      </w:r>
      <w:r>
        <w:rPr>
          <w:b w:val="false"/>
          <w:bCs w:val="false"/>
          <w:sz w:val="19"/>
          <w:szCs w:val="19"/>
        </w:rPr>
        <w:t xml:space="preserve">Assigning to a slice always creates a silent copy first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code that deliberately triggers a broadcasting ValueError by adding a (3,4) array to a (4,3) array, read the error message NumPy gives, then fix it by transposing one array.</w:t>
      </w:r>
    </w:p>
    <w:p>
      <w:pPr>
        <w:pBdr>
          <w:bottom w:val="single" w:color="C9D6E3" w:sz="6"/>
        </w:pBdr>
        <w:spacing w:after="160"/>
      </w:pPr>
    </w:p>
    <w:p>
      <w:pPr>
        <w:shd w:fill="1F3864" w:val="clear"/>
        <w:spacing w:after="40" w:before="260"/>
      </w:pPr>
      <w:r>
        <w:rPr>
          <w:b/>
          <w:bCs/>
          <w:color w:val="FFFFFF"/>
          <w:sz w:val="24"/>
          <w:szCs w:val="24"/>
        </w:rPr>
        <w:t xml:space="preserve">Lecture 89</w:t>
      </w:r>
      <w:r>
        <w:rPr>
          <w:b/>
          <w:bCs/>
          <w:color w:val="FFFFFF"/>
          <w:sz w:val="24"/>
          <w:szCs w:val="24"/>
        </w:rPr>
        <w:t xml:space="preserve">   vectorization</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Benchmark a vectorized NumPy operation against an equivalent Python for-loop and explain why vectorization is faster.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Vectorization applies an operation to an entire array at once using NumPy's compiled C code, instead of looping element-by-element in interpreted Python. The performance gap is large and measurable. On an array of 1,000,000 numbers, squaring every element with a Python for-loop takes roughly 150-250 milliseconds on typical hardware, while the vectorized equivalent arr ** 2 takes roughly 2-4 milliseconds — commonly 50-100x faster. The reason: the for-loop pays Python's per-iteration interpreter overhead a million times, while the vectorized call enters compiled C code once and processes the whole buffer in a tight, cache-friendly loop with no per-element Python overhead.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time
arr = np.arange(1_000_000)
start = time.perf_counter()
result_loop = [x**2 for x in arr]
loop_time = time.perf_counter() - start
start = time.perf_counter()
result_vectorized = arr ** 2
vector_time = time.perf_counter() - start
print(f'loop: {loop_time:.4f}s, vectorized: {vector_time:.4f}s')
print(f'speedup: {loop_time/vector_time:.1f}x')</w:t>
            </w:r>
          </w:p>
        </w:tc>
      </w:tr>
    </w:tbl>
    <w:p>
      <w:pPr>
        <w:spacing w:before="100"/>
      </w:pPr>
      <w:r>
        <w:rPr>
          <w:b/>
          <w:bCs/>
          <w:color w:val="1F3864"/>
          <w:sz w:val="20"/>
          <w:szCs w:val="20"/>
        </w:rPr>
        <w:t xml:space="preserve">Knowledge check: </w:t>
      </w:r>
      <w:r>
        <w:rPr>
          <w:sz w:val="20"/>
          <w:szCs w:val="20"/>
        </w:rPr>
        <w:t xml:space="preserve">Why is arr ** 2 on a NumPy array typically 50-100x faster than a Python list comprehension doing the same squaring?</w:t>
      </w:r>
    </w:p>
    <w:p>
      <w:r>
        <w:rPr>
          <w:b/>
          <w:bCs/>
          <w:color w:val="0F6E6B"/>
          <w:sz w:val="19"/>
          <w:szCs w:val="19"/>
        </w:rPr>
        <w:t xml:space="preserve">   (A) </w:t>
      </w:r>
      <w:r>
        <w:rPr>
          <w:b/>
          <w:bCs/>
          <w:color w:val="0F6E6B"/>
          <w:sz w:val="19"/>
          <w:szCs w:val="19"/>
        </w:rPr>
        <w:t xml:space="preserve">The vectorized call runs once in compiled C over the whole buffer, avoiding Python's per-iteration interpreter overhead a million times over</w:t>
      </w:r>
    </w:p>
    <w:p>
      <w:r>
        <w:rPr>
          <w:b w:val="false"/>
          <w:bCs w:val="false"/>
          <w:sz w:val="19"/>
          <w:szCs w:val="19"/>
        </w:rPr>
        <w:t xml:space="preserve">   (B) </w:t>
      </w:r>
      <w:r>
        <w:rPr>
          <w:b w:val="false"/>
          <w:bCs w:val="false"/>
          <w:sz w:val="19"/>
          <w:szCs w:val="19"/>
        </w:rPr>
        <w:t xml:space="preserve">NumPy secretly uses a GPU for every operation</w:t>
      </w:r>
    </w:p>
    <w:p>
      <w:r>
        <w:rPr>
          <w:b w:val="false"/>
          <w:bCs w:val="false"/>
          <w:sz w:val="19"/>
          <w:szCs w:val="19"/>
        </w:rPr>
        <w:t xml:space="preserve">   (C) </w:t>
      </w:r>
      <w:r>
        <w:rPr>
          <w:b w:val="false"/>
          <w:bCs w:val="false"/>
          <w:sz w:val="19"/>
          <w:szCs w:val="19"/>
        </w:rPr>
        <w:t xml:space="preserve">The for-loop version is mathematically computing something different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Benchmark both approaches on an array of 5,000,000 numbers performing x*3+1 instead of squaring, and record the measured speedup factor.</w:t>
      </w:r>
    </w:p>
    <w:p>
      <w:pPr>
        <w:pBdr>
          <w:bottom w:val="single" w:color="C9D6E3" w:sz="6"/>
        </w:pBdr>
        <w:spacing w:after="160"/>
      </w:pPr>
    </w:p>
    <w:p>
      <w:pPr>
        <w:shd w:fill="1F3864" w:val="clear"/>
        <w:spacing w:after="40" w:before="260"/>
      </w:pPr>
      <w:r>
        <w:rPr>
          <w:b/>
          <w:bCs/>
          <w:color w:val="FFFFFF"/>
          <w:sz w:val="24"/>
          <w:szCs w:val="24"/>
        </w:rPr>
        <w:t xml:space="preserve">Lecture 90</w:t>
      </w:r>
      <w:r>
        <w:rPr>
          <w:b/>
          <w:bCs/>
          <w:color w:val="FFFFFF"/>
          <w:sz w:val="24"/>
          <w:szCs w:val="24"/>
        </w:rPr>
        <w:t xml:space="preserve">   vectorization</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NumPy's broadcasting rules in depth, including shape-compatibility checks, and apply them to combine arrays of different shapes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Broadcasting lets NumPy operate on arrays of different shapes without explicit loops, by virtually 'stretching' the smaller array. The rule: compare shapes from the TRAILING dimension; two dimensions are compatible if they're equal, or if one of them is 1 (which gets stretched to match). A (3,4) array and a (4,) array are compatible because the trailing dimension of both is 4 — the (4,) array is broadcast across all 3 rows. A (3,4) array and a (3,1) array are also compatible, because the 1 stretches to 4 — the (3,1) array is broadcast across all 4 columns. But a (3,4) array and a (3,) array are NOT compatible by default, because the trailing dimensions (4 vs 3) don't match and neither is 1 — this raises a ValueError unless you explicitly reshape the (3,) array to (3,1)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prices = np.array([[10, 20, 30], [40, 50, 60]])   # shape (2,3)
discount_per_column = np.array([1, 2, 3])          # shape (3,)  -- broadcasts across rows
print(prices - discount_per_column)
# [[ 9 18 27]
#  [39 48 57]]
surcharge_per_row = np.array([[5], [10]])          # shape (2,1) -- broadcasts across columns
print(prices + surcharge_per_row)
# [[15 25 35]
#  [50 60 70]]</w:t>
            </w:r>
          </w:p>
        </w:tc>
      </w:tr>
    </w:tbl>
    <w:p>
      <w:pPr>
        <w:spacing w:before="100"/>
      </w:pPr>
      <w:r>
        <w:rPr>
          <w:b/>
          <w:bCs/>
          <w:color w:val="1F3864"/>
          <w:sz w:val="20"/>
          <w:szCs w:val="20"/>
        </w:rPr>
        <w:t xml:space="preserve">Knowledge check: </w:t>
      </w:r>
      <w:r>
        <w:rPr>
          <w:sz w:val="20"/>
          <w:szCs w:val="20"/>
        </w:rPr>
        <w:t xml:space="preserve">A (2,3) array and a (3,) array are combined with subtraction. Why does broadcasting succeed here?</w:t>
      </w:r>
    </w:p>
    <w:p>
      <w:r>
        <w:rPr>
          <w:b/>
          <w:bCs/>
          <w:color w:val="0F6E6B"/>
          <w:sz w:val="19"/>
          <w:szCs w:val="19"/>
        </w:rPr>
        <w:t xml:space="preserve">   (A) </w:t>
      </w:r>
      <w:r>
        <w:rPr>
          <w:b/>
          <w:bCs/>
          <w:color w:val="0F6E6B"/>
          <w:sz w:val="19"/>
          <w:szCs w:val="19"/>
        </w:rPr>
        <w:t xml:space="preserve">Their trailing dimensions both equal 3, so the (3,) array is broadcast across every row</w:t>
      </w:r>
    </w:p>
    <w:p>
      <w:r>
        <w:rPr>
          <w:b w:val="false"/>
          <w:bCs w:val="false"/>
          <w:sz w:val="19"/>
          <w:szCs w:val="19"/>
        </w:rPr>
        <w:t xml:space="preserve">   (B) </w:t>
      </w:r>
      <w:r>
        <w:rPr>
          <w:b w:val="false"/>
          <w:bCs w:val="false"/>
          <w:sz w:val="19"/>
          <w:szCs w:val="19"/>
        </w:rPr>
        <w:t xml:space="preserve">Broadcasting only ever works between arrays of exactly the same shape</w:t>
      </w:r>
    </w:p>
    <w:p>
      <w:r>
        <w:rPr>
          <w:b w:val="false"/>
          <w:bCs w:val="false"/>
          <w:sz w:val="19"/>
          <w:szCs w:val="19"/>
        </w:rPr>
        <w:t xml:space="preserve">   (C) </w:t>
      </w:r>
      <w:r>
        <w:rPr>
          <w:b w:val="false"/>
          <w:bCs w:val="false"/>
          <w:sz w:val="19"/>
          <w:szCs w:val="19"/>
        </w:rPr>
        <w:t xml:space="preserve">The (3,) array is automatically reshaped to (2,3) by duplicating random values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(4,1) array of row adjustments and a (4,5) array of base values, add them with broadcasting, and print the resulting shape to confirm it is (4,5).</w:t>
      </w:r>
    </w:p>
    <w:p>
      <w:pPr>
        <w:pBdr>
          <w:bottom w:val="single" w:color="C9D6E3" w:sz="6"/>
        </w:pBdr>
        <w:spacing w:after="160"/>
      </w:pPr>
    </w:p>
    <w:p>
      <w:pPr>
        <w:shd w:fill="1F3864" w:val="clear"/>
        <w:spacing w:after="40" w:before="260"/>
      </w:pPr>
      <w:r>
        <w:rPr>
          <w:b/>
          <w:bCs/>
          <w:color w:val="FFFFFF"/>
          <w:sz w:val="24"/>
          <w:szCs w:val="24"/>
        </w:rPr>
        <w:t xml:space="preserve">Lecture 91</w:t>
      </w:r>
      <w:r>
        <w:rPr>
          <w:b/>
          <w:bCs/>
          <w:color w:val="FFFFFF"/>
          <w:sz w:val="24"/>
          <w:szCs w:val="24"/>
        </w:rPr>
        <w:t xml:space="preserve">   vectorization</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Vectorize a real business calculation (discounted price with tax) across an array of transactions and compare it to the loop-based version for correctness and speed.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common vectorization task: given arrays of original prices and discount percentages, compute final prices after discount and tax in one pass, with no explicit loop. Suppose prices = [100, 250, 80, 400] and discounts = [0.10, 0.20, 0.05, 0.15] (fractions), and a flat 8% sales tax applies after discount. final = prices * (1 - discounts) * 1.08. Element-wise: 100*0.90*1.08=97.2, 250*0.80*1.08=216.0, 80*0.95*1.08=82.08, 400*0.85*1.08=367.2. The vectorized one-liner produces the exact array [97.2, 216.0, 82.08, 367.2] in a single operation, which is both correctness-equivalent to and dramatically faster than looping over each (price, discount) pair in Python and appending results to a list — and it scales to millions of transactions with the same one line of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prices = np.array([100, 250, 80, 400])
discounts = np.array([0.10, 0.20, 0.05, 0.15])
tax_rate = 1.08
final_prices = prices * (1 - discounts) * tax_rate
print(final_prices)  # [ 97.2 216.   82.08 367.2]
# equivalent loop version, for comparison
loop_result = [p * (1-d) * tax_rate for p, d in zip(prices, discounts)]
print(np.allclose(final_prices, loop_result))  # True -- same result, different speed</w:t>
            </w:r>
          </w:p>
        </w:tc>
      </w:tr>
    </w:tbl>
    <w:p>
      <w:pPr>
        <w:spacing w:before="100"/>
      </w:pPr>
      <w:r>
        <w:rPr>
          <w:b/>
          <w:bCs/>
          <w:color w:val="1F3864"/>
          <w:sz w:val="20"/>
          <w:szCs w:val="20"/>
        </w:rPr>
        <w:t xml:space="preserve">Knowledge check: </w:t>
      </w:r>
      <w:r>
        <w:rPr>
          <w:sz w:val="20"/>
          <w:szCs w:val="20"/>
        </w:rPr>
        <w:t xml:space="preserve">For price=80 with discount=0.05 and tax_rate=1.08, what is the final price computed by prices * (1 - discounts) * tax_rate?</w:t>
      </w:r>
    </w:p>
    <w:p>
      <w:r>
        <w:rPr>
          <w:b/>
          <w:bCs/>
          <w:color w:val="0F6E6B"/>
          <w:sz w:val="19"/>
          <w:szCs w:val="19"/>
        </w:rPr>
        <w:t xml:space="preserve">   (A) </w:t>
      </w:r>
      <w:r>
        <w:rPr>
          <w:b/>
          <w:bCs/>
          <w:color w:val="0F6E6B"/>
          <w:sz w:val="19"/>
          <w:szCs w:val="19"/>
        </w:rPr>
        <w:t xml:space="preserve">82.08 (80 * 0.95 * 1.08)</w:t>
      </w:r>
    </w:p>
    <w:p>
      <w:r>
        <w:rPr>
          <w:b w:val="false"/>
          <w:bCs w:val="false"/>
          <w:sz w:val="19"/>
          <w:szCs w:val="19"/>
        </w:rPr>
        <w:t xml:space="preserve">   (B) </w:t>
      </w:r>
      <w:r>
        <w:rPr>
          <w:b w:val="false"/>
          <w:bCs w:val="false"/>
          <w:sz w:val="19"/>
          <w:szCs w:val="19"/>
        </w:rPr>
        <w:t xml:space="preserve">75.00 (80 * 0.95 only, ignoring tax)</w:t>
      </w:r>
    </w:p>
    <w:p>
      <w:r>
        <w:rPr>
          <w:b w:val="false"/>
          <w:bCs w:val="false"/>
          <w:sz w:val="19"/>
          <w:szCs w:val="19"/>
        </w:rPr>
        <w:t xml:space="preserve">   (C) </w:t>
      </w:r>
      <w:r>
        <w:rPr>
          <w:b w:val="false"/>
          <w:bCs w:val="false"/>
          <w:sz w:val="19"/>
          <w:szCs w:val="19"/>
        </w:rPr>
        <w:t xml:space="preserve">86.40 (80 * 1.08 only, ignoring discount)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5th transaction (price=500, discount=0.25) to the arrays, recompute final_prices vectorized, and verify your hand-calculated value matches NumPy's output.</w:t>
      </w:r>
    </w:p>
    <w:p>
      <w:pPr>
        <w:pBdr>
          <w:bottom w:val="single" w:color="C9D6E3" w:sz="6"/>
        </w:pBdr>
        <w:spacing w:after="160"/>
      </w:pPr>
    </w:p>
    <w:p>
      <w:pPr>
        <w:shd w:fill="1F3864" w:val="clear"/>
        <w:spacing w:after="40" w:before="260"/>
      </w:pPr>
      <w:r>
        <w:rPr>
          <w:b/>
          <w:bCs/>
          <w:color w:val="FFFFFF"/>
          <w:sz w:val="24"/>
          <w:szCs w:val="24"/>
        </w:rPr>
        <w:t xml:space="preserve">Lecture 92</w:t>
      </w:r>
      <w:r>
        <w:rPr>
          <w:b/>
          <w:bCs/>
          <w:color w:val="FFFFFF"/>
          <w:sz w:val="24"/>
          <w:szCs w:val="24"/>
        </w:rPr>
        <w:t xml:space="preserve">   DataFrames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 pandas DataFrame from a dictionary of lists, and select data using column access, .loc (label-based), and .iloc (position-based).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pandas DataFrame is a labeled 2D table: rows have an index, columns have names and their own dtypes. Creating one from a dict maps each key to a column: pd.DataFrame({'product': ['A','B','C'], 'price': [10,25,15], 'units_sold': [100,40,80]}). Column access df['price'] returns a Series of that column. .loc[] selects by LABEL (row index value and/or column name), e.g. df.loc[1, 'price'] gets the price in the row labeled 1. .iloc[] selects by integer POSITION regardless of the label, e.g. df.iloc[1, 1] gets the value at row position 1, column position 1 — identical result here because the default index is 0,1,2,... but .loc and .iloc diverge once the index is relabeled (e.g. by product name) or rows are filtered and reordered.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'product': ['A', 'B', 'C'],
  'price': [10, 25, 15],
  'units_sold': [100, 40, 80]
})
print(df['price'])          # Series of prices
print(df.loc[1, 'price'])   # 25 -- label-based
print(df.iloc[1, 1])        # 25 -- position-based, same result here
df_indexed = df.set_index('product')
print(df_indexed.loc['B', 'price'])  # 25 -- now .loc uses product name
print(df_indexed.iloc[1, 0])          # 25 -- .iloc still uses position</w:t>
            </w:r>
          </w:p>
        </w:tc>
      </w:tr>
    </w:tbl>
    <w:p>
      <w:pPr>
        <w:spacing w:before="100"/>
      </w:pPr>
      <w:r>
        <w:rPr>
          <w:b/>
          <w:bCs/>
          <w:color w:val="1F3864"/>
          <w:sz w:val="20"/>
          <w:szCs w:val="20"/>
        </w:rPr>
        <w:t xml:space="preserve">Knowledge check: </w:t>
      </w:r>
      <w:r>
        <w:rPr>
          <w:sz w:val="20"/>
          <w:szCs w:val="20"/>
        </w:rPr>
        <w:t xml:space="preserve">After df_indexed = df.set_index('product'), why does df_indexed.loc['B', 'price'] still work the same way as before but df_indexed.iloc[1, 0] is now needed for the same cell instead of df_indexed.iloc[1, 1]?</w:t>
      </w:r>
    </w:p>
    <w:p>
      <w:r>
        <w:rPr>
          <w:b/>
          <w:bCs/>
          <w:color w:val="0F6E6B"/>
          <w:sz w:val="19"/>
          <w:szCs w:val="19"/>
        </w:rPr>
        <w:t xml:space="preserve">   (A) </w:t>
      </w:r>
      <w:r>
        <w:rPr>
          <w:b/>
          <w:bCs/>
          <w:color w:val="0F6E6B"/>
          <w:sz w:val="19"/>
          <w:szCs w:val="19"/>
        </w:rPr>
        <w:t xml:space="preserve">Setting the index moves 'product' out of the columns, so .loc now looks up by the new label while .iloc's column position shifts because there's one fewer data column</w:t>
      </w:r>
    </w:p>
    <w:p>
      <w:r>
        <w:rPr>
          <w:b w:val="false"/>
          <w:bCs w:val="false"/>
          <w:sz w:val="19"/>
          <w:szCs w:val="19"/>
        </w:rPr>
        <w:t xml:space="preserve">   (B) </w:t>
      </w:r>
      <w:r>
        <w:rPr>
          <w:b w:val="false"/>
          <w:bCs w:val="false"/>
          <w:sz w:val="19"/>
          <w:szCs w:val="19"/>
        </w:rPr>
        <w:t xml:space="preserve">set_index() has no actual effect on .loc or .iloc</w:t>
      </w:r>
    </w:p>
    <w:p>
      <w:r>
        <w:rPr>
          <w:b w:val="false"/>
          <w:bCs w:val="false"/>
          <w:sz w:val="19"/>
          <w:szCs w:val="19"/>
        </w:rPr>
        <w:t xml:space="preserve">   (C) </w:t>
      </w:r>
      <w:r>
        <w:rPr>
          <w:b w:val="false"/>
          <w:bCs w:val="false"/>
          <w:sz w:val="19"/>
          <w:szCs w:val="19"/>
        </w:rPr>
        <w:t xml:space="preserve">.iloc always uses the original unindexed DataFrame regardless of changes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DataFrame of 5 products with columns product, price, and category; use .loc and .iloc to retrieve the category of the 3rd row by two different methods and confirm they match.</w:t>
      </w:r>
    </w:p>
    <w:p>
      <w:pPr>
        <w:pBdr>
          <w:bottom w:val="single" w:color="C9D6E3" w:sz="6"/>
        </w:pBdr>
        <w:spacing w:after="160"/>
      </w:pPr>
    </w:p>
    <w:p>
      <w:pPr>
        <w:shd w:fill="1F3864" w:val="clear"/>
        <w:spacing w:after="40" w:before="260"/>
      </w:pPr>
      <w:r>
        <w:rPr>
          <w:b/>
          <w:bCs/>
          <w:color w:val="FFFFFF"/>
          <w:sz w:val="24"/>
          <w:szCs w:val="24"/>
        </w:rPr>
        <w:t xml:space="preserve">Lecture 93</w:t>
      </w:r>
      <w:r>
        <w:rPr>
          <w:b/>
          <w:bCs/>
          <w:color w:val="FFFFFF"/>
          <w:sz w:val="24"/>
          <w:szCs w:val="24"/>
        </w:rPr>
        <w:t xml:space="preserve">   DataFrames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Filter rows with boolean masks, add and drop columns, and sort a DataFrame, using a small transactions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Boolean filtering selects rows matching a condition: df[df['units_sold'] &gt; 50] keeps only rows where that condition is True, and conditions can be combined with &amp; (and) / | (or), each side wrapped in parentheses. New columns are added by simple assignment: df['revenue'] = df['price'] * df['units_sold']. Columns are removed with df.drop(columns=['col_name']) (returns a new DataFrame by default; pass inplace=True to modify directly). Sorting uses df.sort_values('revenue', ascending=False) to rank rows by a column. Chaining these: starting from the product table (A: price 10, units 100; B: price 25, units 40; C: price 15, units 80), computing revenue gives A=1000, B=1000, C=1200 — sorting descending by revenue puts C first despite C having neither the highest price nor the highest unit count, illustrating why a derived column often matters more than either raw input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'product': ['A', 'B', 'C'],
  'price': [10, 25, 15],
  'units_sold': [100, 40, 80]
})
df['revenue'] = df['price'] * df['units_sold']
high_volume = df[df['units_sold'] &gt; 50]
ranked = df.sort_values('revenue', ascending=False)
print(df)
print(high_volume)
print(ranked)</w:t>
            </w:r>
          </w:p>
        </w:tc>
      </w:tr>
    </w:tbl>
    <w:p>
      <w:pPr>
        <w:spacing w:before="100"/>
      </w:pPr>
      <w:r>
        <w:rPr>
          <w:b/>
          <w:bCs/>
          <w:color w:val="1F3864"/>
          <w:sz w:val="20"/>
          <w:szCs w:val="20"/>
        </w:rPr>
        <w:t xml:space="preserve">Knowledge check: </w:t>
      </w:r>
      <w:r>
        <w:rPr>
          <w:sz w:val="20"/>
          <w:szCs w:val="20"/>
        </w:rPr>
        <w:t xml:space="preserve">After adding revenue = price * units_sold to the product table (A=1000, B=1000, C=1200), why does product C rank first when sorted by revenue descending, despite not having the highest price or the highest unit count alone?</w:t>
      </w:r>
    </w:p>
    <w:p>
      <w:r>
        <w:rPr>
          <w:b/>
          <w:bCs/>
          <w:color w:val="0F6E6B"/>
          <w:sz w:val="19"/>
          <w:szCs w:val="19"/>
        </w:rPr>
        <w:t xml:space="preserve">   (A) </w:t>
      </w:r>
      <w:r>
        <w:rPr>
          <w:b/>
          <w:bCs/>
          <w:color w:val="0F6E6B"/>
          <w:sz w:val="19"/>
          <w:szCs w:val="19"/>
        </w:rPr>
        <w:t xml:space="preserve">Revenue is the product of price and units together, so a mid-range value on both can outrank an extreme value on just one</w:t>
      </w:r>
    </w:p>
    <w:p>
      <w:r>
        <w:rPr>
          <w:b w:val="false"/>
          <w:bCs w:val="false"/>
          <w:sz w:val="19"/>
          <w:szCs w:val="19"/>
        </w:rPr>
        <w:t xml:space="preserve">   (B) </w:t>
      </w:r>
      <w:r>
        <w:rPr>
          <w:b w:val="false"/>
          <w:bCs w:val="false"/>
          <w:sz w:val="19"/>
          <w:szCs w:val="19"/>
        </w:rPr>
        <w:t xml:space="preserve">sort_values() sorts alphabetically by product name, not by revenue</w:t>
      </w:r>
    </w:p>
    <w:p>
      <w:r>
        <w:rPr>
          <w:b w:val="false"/>
          <w:bCs w:val="false"/>
          <w:sz w:val="19"/>
          <w:szCs w:val="19"/>
        </w:rPr>
        <w:t xml:space="preserve">   (C) </w:t>
      </w:r>
      <w:r>
        <w:rPr>
          <w:b w:val="false"/>
          <w:bCs w:val="false"/>
          <w:sz w:val="19"/>
          <w:szCs w:val="19"/>
        </w:rPr>
        <w:t xml:space="preserve">C was artificially boosted because it appears last in the original DataFrame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4th product D (price=50, units_sold=10) to the DataFrame, compute its revenue, and determine its rank among all four products sorted by revenue descending.</w:t>
      </w:r>
    </w:p>
    <w:p>
      <w:pPr>
        <w:pBdr>
          <w:bottom w:val="single" w:color="C9D6E3" w:sz="6"/>
        </w:pBdr>
        <w:spacing w:after="160"/>
      </w:pPr>
    </w:p>
    <w:p>
      <w:pPr>
        <w:shd w:fill="1F3864" w:val="clear"/>
        <w:spacing w:after="40" w:before="260"/>
      </w:pPr>
      <w:r>
        <w:rPr>
          <w:b/>
          <w:bCs/>
          <w:color w:val="FFFFFF"/>
          <w:sz w:val="24"/>
          <w:szCs w:val="24"/>
        </w:rPr>
        <w:t xml:space="preserve">Lecture 94</w:t>
      </w:r>
      <w:r>
        <w:rPr>
          <w:b/>
          <w:bCs/>
          <w:color w:val="FFFFFF"/>
          <w:sz w:val="24"/>
          <w:szCs w:val="24"/>
        </w:rPr>
        <w:t xml:space="preserve">   DataFrames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a small real-world-style sales dataset into a DataFrame and explore it using groupby to compute per-category summary statistics.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groupby() splits a DataFrame into groups based on a column's values, applies an aggregation to each group, and combines the results — the classic 'split-apply-combine' pattern. Consider 6 transactions across 2 categories: [('Electronics',500),('Clothing',80),('Electronics',300),('Clothing',120),('Electronics',450),('Clothing',60)]. df.groupby('category')['amount'].agg(['sum','mean','count']) produces, per category: Electronics -&gt; sum=1250, mean=416.67, count=3; Clothing -&gt; sum=260, mean=86.67, count=3. This single line replaces what would otherwise require manually filtering the DataFrame once per category and computing statistics separately — groupby scales cleanly to dozens or thousands of categories with no extra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'category': ['Electronics','Clothing','Electronics','Clothing','Electronics','Clothing'],
  'amount':   [500, 80, 300, 120, 450, 60]
})
summary = df.groupby('category')['amount'].agg(['sum', 'mean', 'count'])
print(summary)
# Electronics: sum=1250 mean=416.67 count=3
# Clothing:    sum=260  mean=86.67  count=3</w:t>
            </w:r>
          </w:p>
        </w:tc>
      </w:tr>
    </w:tbl>
    <w:p>
      <w:pPr>
        <w:spacing w:before="100"/>
      </w:pPr>
      <w:r>
        <w:rPr>
          <w:b/>
          <w:bCs/>
          <w:color w:val="1F3864"/>
          <w:sz w:val="20"/>
          <w:szCs w:val="20"/>
        </w:rPr>
        <w:t xml:space="preserve">Knowledge check: </w:t>
      </w:r>
      <w:r>
        <w:rPr>
          <w:sz w:val="20"/>
          <w:szCs w:val="20"/>
        </w:rPr>
        <w:t xml:space="preserve">What does df.groupby('category')['amount'].agg(['sum', 'mean', 'count']) compute for each distinct category value?</w:t>
      </w:r>
    </w:p>
    <w:p>
      <w:r>
        <w:rPr>
          <w:b/>
          <w:bCs/>
          <w:color w:val="0F6E6B"/>
          <w:sz w:val="19"/>
          <w:szCs w:val="19"/>
        </w:rPr>
        <w:t xml:space="preserve">   (A) </w:t>
      </w:r>
      <w:r>
        <w:rPr>
          <w:b/>
          <w:bCs/>
          <w:color w:val="0F6E6B"/>
          <w:sz w:val="19"/>
          <w:szCs w:val="19"/>
        </w:rPr>
        <w:t xml:space="preserve">The sum, mean, and count of 'amount' separately within each category group</w:t>
      </w:r>
    </w:p>
    <w:p>
      <w:r>
        <w:rPr>
          <w:b w:val="false"/>
          <w:bCs w:val="false"/>
          <w:sz w:val="19"/>
          <w:szCs w:val="19"/>
        </w:rPr>
        <w:t xml:space="preserve">   (B) </w:t>
      </w:r>
      <w:r>
        <w:rPr>
          <w:b w:val="false"/>
          <w:bCs w:val="false"/>
          <w:sz w:val="19"/>
          <w:szCs w:val="19"/>
        </w:rPr>
        <w:t xml:space="preserve">A single sum across the entire DataFrame ignoring category</w:t>
      </w:r>
    </w:p>
    <w:p>
      <w:r>
        <w:rPr>
          <w:b w:val="false"/>
          <w:bCs w:val="false"/>
          <w:sz w:val="19"/>
          <w:szCs w:val="19"/>
        </w:rPr>
        <w:t xml:space="preserve">   (C) </w:t>
      </w:r>
      <w:r>
        <w:rPr>
          <w:b w:val="false"/>
          <w:bCs w:val="false"/>
          <w:sz w:val="19"/>
          <w:szCs w:val="19"/>
        </w:rPr>
        <w:t xml:space="preserve">The count of categories only, ignoring the amount column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3rd category 'Home' with 2 transactions of your choosing to the DataFrame, rerun the groupby aggregation, and report all three categories' sum and mean.</w:t>
      </w:r>
    </w:p>
    <w:p>
      <w:pPr>
        <w:pBdr>
          <w:bottom w:val="single" w:color="C9D6E3" w:sz="6"/>
        </w:pBdr>
        <w:spacing w:after="160"/>
      </w:pPr>
    </w:p>
    <w:p>
      <w:pPr>
        <w:shd w:fill="1F3864" w:val="clear"/>
        <w:spacing w:after="40" w:before="260"/>
      </w:pPr>
      <w:r>
        <w:rPr>
          <w:b/>
          <w:bCs/>
          <w:color w:val="FFFFFF"/>
          <w:sz w:val="24"/>
          <w:szCs w:val="24"/>
        </w:rPr>
        <w:t xml:space="preserve">Lecture 95</w:t>
      </w:r>
      <w:r>
        <w:rPr>
          <w:b/>
          <w:bCs/>
          <w:color w:val="FFFFFF"/>
          <w:sz w:val="24"/>
          <w:szCs w:val="24"/>
        </w:rPr>
        <w:t xml:space="preserve">   cleaning</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and remove duplicate rows, convert column dtypes, and clean string columns using the .str accessor.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data arrives dirty: duplicate rows, wrong dtypes, and inconsistent text casing/whitespace are the three most common issues. df.duplicated() flags repeated rows (True for every occurrence after the first); df.drop_duplicates() removes them. Dtype conversion uses df['col'].astype('int64') or pd.to_numeric() when a numeric column was accidentally loaded as text (e.g. '42' as a string instead of 42 as an int, often from a CSV with stray quotes). String cleaning uses the .str accessor: df['name'].str.strip() removes leading/trailing whitespace, .str.lower() normalizes case, and .str.replace('old','new') fixes inconsistent spellings. For a column of city names like [' New York', 'new york', 'NEW YORK '], applying .str.strip().str.lower() collapses all three into the single consistent value 'new york', which is essential before grouping or joining on that column.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'city': [' New York', 'new york', 'NEW YORK ', 'Boston'],
  'sales': ['100', '250', '300', '150']   # loaded as strings by mistake
})
print(df.duplicated())             # all False here -- rows differ in raw text
df['city_clean'] = df['city'].str.strip().str.lower()
print(df['city_clean'])            # now 3 rows read 'new york' identically
df['sales'] = pd.to_numeric(df['sales'])
print(df['sales'].dtype)           # int64 now, was object/string</w:t>
            </w:r>
          </w:p>
        </w:tc>
      </w:tr>
    </w:tbl>
    <w:p>
      <w:pPr>
        <w:spacing w:before="100"/>
      </w:pPr>
      <w:r>
        <w:rPr>
          <w:b/>
          <w:bCs/>
          <w:color w:val="1F3864"/>
          <w:sz w:val="20"/>
          <w:szCs w:val="20"/>
        </w:rPr>
        <w:t xml:space="preserve">Knowledge check: </w:t>
      </w:r>
      <w:r>
        <w:rPr>
          <w:sz w:val="20"/>
          <w:szCs w:val="20"/>
        </w:rPr>
        <w:t xml:space="preserve">Before cleaning, df.duplicated() on the city column returns all False even though ' New York', 'new york', and 'NEW YORK ' clearly represent the same city. Why?</w:t>
      </w:r>
    </w:p>
    <w:p>
      <w:r>
        <w:rPr>
          <w:b/>
          <w:bCs/>
          <w:color w:val="0F6E6B"/>
          <w:sz w:val="19"/>
          <w:szCs w:val="19"/>
        </w:rPr>
        <w:t xml:space="preserve">   (A) </w:t>
      </w:r>
      <w:r>
        <w:rPr>
          <w:b/>
          <w:bCs/>
          <w:color w:val="0F6E6B"/>
          <w:sz w:val="19"/>
          <w:szCs w:val="19"/>
        </w:rPr>
        <w:t xml:space="preserve">duplicated() compares exact string values, and whitespace/case differences make the raw strings technically different</w:t>
      </w:r>
    </w:p>
    <w:p>
      <w:r>
        <w:rPr>
          <w:b w:val="false"/>
          <w:bCs w:val="false"/>
          <w:sz w:val="19"/>
          <w:szCs w:val="19"/>
        </w:rPr>
        <w:t xml:space="preserve">   (B) </w:t>
      </w:r>
      <w:r>
        <w:rPr>
          <w:b w:val="false"/>
          <w:bCs w:val="false"/>
          <w:sz w:val="19"/>
          <w:szCs w:val="19"/>
        </w:rPr>
        <w:t xml:space="preserve">duplicated() only works on numeric columns, never on text</w:t>
      </w:r>
    </w:p>
    <w:p>
      <w:r>
        <w:rPr>
          <w:b w:val="false"/>
          <w:bCs w:val="false"/>
          <w:sz w:val="19"/>
          <w:szCs w:val="19"/>
        </w:rPr>
        <w:t xml:space="preserve">   (C) </w:t>
      </w:r>
      <w:r>
        <w:rPr>
          <w:b w:val="false"/>
          <w:bCs w:val="false"/>
          <w:sz w:val="19"/>
          <w:szCs w:val="19"/>
        </w:rPr>
        <w:t xml:space="preserve">Pandas automatically normalizes text before comparing duplicates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DataFrame with a text column containing at least 3 differently-cased/whitespaced versions of the same value, clean it with .str.strip().str.lower(), and confirm duplicates are now detected after cleaning.</w:t>
      </w:r>
    </w:p>
    <w:p>
      <w:pPr>
        <w:pBdr>
          <w:bottom w:val="single" w:color="C9D6E3" w:sz="6"/>
        </w:pBdr>
        <w:spacing w:after="160"/>
      </w:pPr>
    </w:p>
    <w:p>
      <w:pPr>
        <w:shd w:fill="1F3864" w:val="clear"/>
        <w:spacing w:after="40" w:before="260"/>
      </w:pPr>
      <w:r>
        <w:rPr>
          <w:b/>
          <w:bCs/>
          <w:color w:val="FFFFFF"/>
          <w:sz w:val="24"/>
          <w:szCs w:val="24"/>
        </w:rPr>
        <w:t xml:space="preserve">Lecture 96</w:t>
      </w:r>
      <w:r>
        <w:rPr>
          <w:b/>
          <w:bCs/>
          <w:color w:val="FFFFFF"/>
          <w:sz w:val="24"/>
          <w:szCs w:val="24"/>
        </w:rPr>
        <w:t xml:space="preserve">   cleaning</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Rename columns, standardize inconsistent categorical values with map/replace, and apply a custom cleaning function with apply().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Column names imported from spreadsheets are often messy ('Product Name', 'unit_Price ', 'Units.Sold'); df.rename(columns={'Product Name':'product_name', ...}) fixes this in one call, or df.columns = df.columns.str.lower().str.replace(' ','_') normalizes all of them at once. Inconsistent categorical values (e.g. a status column containing 'Y', 'yes', 'YES', '1' all meaning the same thing) are standardized with df['status'].replace({'Y':'yes','YES':'yes','1':'yes'}) or a mapping dict passed to .map(). For cleaning logic too complex for a simple replace, df['col'].apply(custom_function) runs any Python function row-by-row on that column — for example, a function that strips currency symbols and commas from a price string like '$1,250.00' and converts it to the float 1250.00.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'Product Name': ['Widget', 'Gadget'],
  'Status':       ['YES', 'y'],
  'Price':        ['$1,250.00', '$99.50']
})
df.columns = df.columns.str.lower().str.replace(' ', '_')
df['status'] = df['status'].str.lower().replace({'y':'yes'})
def clean_price(p):
    return float(p.replace('$','').replace(',',''))
df['price'] = df['price'].apply(clean_price)
print(df)
print(df['price'].dtype)  # float64</w:t>
            </w:r>
          </w:p>
        </w:tc>
      </w:tr>
    </w:tbl>
    <w:p>
      <w:pPr>
        <w:spacing w:before="100"/>
      </w:pPr>
      <w:r>
        <w:rPr>
          <w:b/>
          <w:bCs/>
          <w:color w:val="1F3864"/>
          <w:sz w:val="20"/>
          <w:szCs w:val="20"/>
        </w:rPr>
        <w:t xml:space="preserve">Knowledge check: </w:t>
      </w:r>
      <w:r>
        <w:rPr>
          <w:sz w:val="20"/>
          <w:szCs w:val="20"/>
        </w:rPr>
        <w:t xml:space="preserve">What does df['price'].apply(clean_price) do when clean_price is a custom function that strips '$' and ',' and returns a float?</w:t>
      </w:r>
    </w:p>
    <w:p>
      <w:r>
        <w:rPr>
          <w:b/>
          <w:bCs/>
          <w:color w:val="0F6E6B"/>
          <w:sz w:val="19"/>
          <w:szCs w:val="19"/>
        </w:rPr>
        <w:t xml:space="preserve">   (A) </w:t>
      </w:r>
      <w:r>
        <w:rPr>
          <w:b/>
          <w:bCs/>
          <w:color w:val="0F6E6B"/>
          <w:sz w:val="19"/>
          <w:szCs w:val="19"/>
        </w:rPr>
        <w:t xml:space="preserve">It runs clean_price on every value in the price column, replacing each with the function's returned float</w:t>
      </w:r>
    </w:p>
    <w:p>
      <w:r>
        <w:rPr>
          <w:b w:val="false"/>
          <w:bCs w:val="false"/>
          <w:sz w:val="19"/>
          <w:szCs w:val="19"/>
        </w:rPr>
        <w:t xml:space="preserve">   (B) </w:t>
      </w:r>
      <w:r>
        <w:rPr>
          <w:b w:val="false"/>
          <w:bCs w:val="false"/>
          <w:sz w:val="19"/>
          <w:szCs w:val="19"/>
        </w:rPr>
        <w:t xml:space="preserve">It runs clean_price exactly once on the entire column as a single object</w:t>
      </w:r>
    </w:p>
    <w:p>
      <w:r>
        <w:rPr>
          <w:b w:val="false"/>
          <w:bCs w:val="false"/>
          <w:sz w:val="19"/>
          <w:szCs w:val="19"/>
        </w:rPr>
        <w:t xml:space="preserve">   (C) </w:t>
      </w:r>
      <w:r>
        <w:rPr>
          <w:b w:val="false"/>
          <w:bCs w:val="false"/>
          <w:sz w:val="19"/>
          <w:szCs w:val="19"/>
        </w:rPr>
        <w:t xml:space="preserve">apply() can only be used with NumPy's built-in functions, not custom 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custom function that cleans a percentage string like '45%' into the float 0.45, apply it to a column of 4 such strings, and print the resulting dtype.</w:t>
      </w:r>
    </w:p>
    <w:p>
      <w:pPr>
        <w:pBdr>
          <w:bottom w:val="single" w:color="C9D6E3" w:sz="6"/>
        </w:pBdr>
        <w:spacing w:after="160"/>
      </w:pPr>
    </w:p>
    <w:p>
      <w:pPr>
        <w:shd w:fill="1F3864" w:val="clear"/>
        <w:spacing w:after="40" w:before="260"/>
      </w:pPr>
      <w:r>
        <w:rPr>
          <w:b/>
          <w:bCs/>
          <w:color w:val="FFFFFF"/>
          <w:sz w:val="24"/>
          <w:szCs w:val="24"/>
        </w:rPr>
        <w:t xml:space="preserve">Lecture 97</w:t>
      </w:r>
      <w:r>
        <w:rPr>
          <w:b/>
          <w:bCs/>
          <w:color w:val="FFFFFF"/>
          <w:sz w:val="24"/>
          <w:szCs w:val="24"/>
        </w:rPr>
        <w:t xml:space="preserve">   cleaning</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Perform an end-to-end cleaning pass on a small messy dataset combining duplicate removal, dtype fixes, and text standardization, and verify the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realistic cleaning pass chains several fixes in sequence and then VERIFIES the result rather than assuming it worked. Starting dataset: rows for a customer list with a duplicate entry, a price stored as text with a dollar sign, and a city column with inconsistent casing: [{'name':'Alice','city':'Boston','spend':'$250.00'}, {'name':'Alice','city':'Boston','spend':'$250.00'}, {'name':'Bob','city':'boston','spend':'$180.00'}]. The cleaning sequence: (1) df.drop_duplicates() removes Alice's exact duplicate row, leaving 2 rows; (2) df['city'] = df['city'].str.lower() makes 'Boston' and 'boston' consistently 'boston'; (3) df['spend'] = df['spend'].str.replace('$','').astype(float) converts spend to usable numbers (250.0, 180.0). The verification step checks df.duplicated().sum() == 0, df['spend'].dtype == 'float64', and df['city'].nunique() == 1 (both rows now share the single city 'boston') — each check should pass before moving on to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{'name':'Alice','city':'Boston','spend':'$250.00'},
  {'name':'Alice','city':'Boston','spend':'$250.00'},
  {'name':'Bob','city':'boston','spend':'$180.00'},
])
df = df.drop_duplicates()
df['city'] = df['city'].str.lower()
df['spend'] = df['spend'].str.replace('$', '', regex=False).astype(float)
assert df.duplicated().sum() == 0
assert df['spend'].dtype == 'float64'
assert df['city'].nunique() == 1
print(df)</w:t>
            </w:r>
          </w:p>
        </w:tc>
      </w:tr>
    </w:tbl>
    <w:p>
      <w:pPr>
        <w:spacing w:before="100"/>
      </w:pPr>
      <w:r>
        <w:rPr>
          <w:b/>
          <w:bCs/>
          <w:color w:val="1F3864"/>
          <w:sz w:val="20"/>
          <w:szCs w:val="20"/>
        </w:rPr>
        <w:t xml:space="preserve">Knowledge check: </w:t>
      </w:r>
      <w:r>
        <w:rPr>
          <w:sz w:val="20"/>
          <w:szCs w:val="20"/>
        </w:rPr>
        <w:t xml:space="preserve">After the full cleaning pass, why should df['city'].nunique() == 1 be true even though the raw data had both 'Boston' and 'boston'?</w:t>
      </w:r>
    </w:p>
    <w:p>
      <w:r>
        <w:rPr>
          <w:b/>
          <w:bCs/>
          <w:color w:val="0F6E6B"/>
          <w:sz w:val="19"/>
          <w:szCs w:val="19"/>
        </w:rPr>
        <w:t xml:space="preserve">   (A) </w:t>
      </w:r>
      <w:r>
        <w:rPr>
          <w:b/>
          <w:bCs/>
          <w:color w:val="0F6E6B"/>
          <w:sz w:val="19"/>
          <w:szCs w:val="19"/>
        </w:rPr>
        <w:t xml:space="preserve">Lowercasing the city column collapses the two casing variants into one identical value</w:t>
      </w:r>
    </w:p>
    <w:p>
      <w:r>
        <w:rPr>
          <w:b w:val="false"/>
          <w:bCs w:val="false"/>
          <w:sz w:val="19"/>
          <w:szCs w:val="19"/>
        </w:rPr>
        <w:t xml:space="preserve">   (B) </w:t>
      </w:r>
      <w:r>
        <w:rPr>
          <w:b w:val="false"/>
          <w:bCs w:val="false"/>
          <w:sz w:val="19"/>
          <w:szCs w:val="19"/>
        </w:rPr>
        <w:t xml:space="preserve">nunique() ignores text columns entirely and always returns 1</w:t>
      </w:r>
    </w:p>
    <w:p>
      <w:r>
        <w:rPr>
          <w:b w:val="false"/>
          <w:bCs w:val="false"/>
          <w:sz w:val="19"/>
          <w:szCs w:val="19"/>
        </w:rPr>
        <w:t xml:space="preserve">   (C) </w:t>
      </w:r>
      <w:r>
        <w:rPr>
          <w:b w:val="false"/>
          <w:bCs w:val="false"/>
          <w:sz w:val="19"/>
          <w:szCs w:val="19"/>
        </w:rPr>
        <w:t xml:space="preserve">The duplicate-removal step alone fixed the casing inconsistency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similarly messy 5-row dataset with at least one duplicate, one currency-string column, and one inconsistent-casing column; clean all three issues and add assertions verifying each fix succeeded.</w:t>
      </w:r>
    </w:p>
    <w:p>
      <w:pPr>
        <w:pBdr>
          <w:bottom w:val="single" w:color="C9D6E3" w:sz="6"/>
        </w:pBdr>
        <w:spacing w:after="160"/>
      </w:pPr>
    </w:p>
    <w:p>
      <w:pPr>
        <w:shd w:fill="1F3864" w:val="clear"/>
        <w:spacing w:after="40" w:before="260"/>
      </w:pPr>
      <w:r>
        <w:rPr>
          <w:b/>
          <w:bCs/>
          <w:color w:val="FFFFFF"/>
          <w:sz w:val="24"/>
          <w:szCs w:val="24"/>
        </w:rPr>
        <w:t xml:space="preserve">Lecture 98</w:t>
      </w:r>
      <w:r>
        <w:rPr>
          <w:b/>
          <w:bCs/>
          <w:color w:val="FFFFFF"/>
          <w:sz w:val="24"/>
          <w:szCs w:val="24"/>
        </w:rPr>
        <w:t xml:space="preserve">   missing values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missing values with isna/isnull, count them per column, and remove rows or columns with dropna() under different conditions.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Missing values appear as NaN in pandas. df.isna() (equivalently .isnull()) returns a same-shaped DataFrame of True/False; df.isna().sum() collapses that per column into a count of how many values are missing in each. For a small dataset of 5 customers with columns age, income, and city where 1 age and 2 income values are missing: isna().sum() reports age=1, income=2, city=0. dropna() with no arguments removes ANY row containing at least one NaN (potentially discarding a lot of data); dropna(subset=['age']) removes rows missing ONLY in the age column, leaving other rows with missing income intact; dropna(axis=1) instead drops entire COLUMNS that contain any missing value, which is appropriate only when a column is so sparse it isn't worth keeping.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numpy as np
df = pd.DataFrame({
  'age':    [25, np.nan, 40, 35, 29],
  'income': [50000, 62000, np.nan, np.nan, 48000],
  'city':   ['NYC', 'LA', 'NYC', 'SF', 'LA']
})
print(df.isna().sum())
# age       1
# income    2
# city      0
print(df.dropna().shape)              # (2, 3) -- rows with ANY missing value dropped
print(df.dropna(subset=['age']).shape)  # (4, 3) -- only age-missing row dropped</w:t>
            </w:r>
          </w:p>
        </w:tc>
      </w:tr>
    </w:tbl>
    <w:p>
      <w:pPr>
        <w:spacing w:before="100"/>
      </w:pPr>
      <w:r>
        <w:rPr>
          <w:b/>
          <w:bCs/>
          <w:color w:val="1F3864"/>
          <w:sz w:val="20"/>
          <w:szCs w:val="20"/>
        </w:rPr>
        <w:t xml:space="preserve">Knowledge check: </w:t>
      </w:r>
      <w:r>
        <w:rPr>
          <w:sz w:val="20"/>
          <w:szCs w:val="20"/>
        </w:rPr>
        <w:t xml:space="preserve">Given the dataset where age has 1 missing value and income has 2 (different rows), how many rows remain after plain df.dropna() with no arguments?</w:t>
      </w:r>
    </w:p>
    <w:p>
      <w:r>
        <w:rPr>
          <w:b/>
          <w:bCs/>
          <w:color w:val="0F6E6B"/>
          <w:sz w:val="19"/>
          <w:szCs w:val="19"/>
        </w:rPr>
        <w:t xml:space="preserve">   (A) </w:t>
      </w:r>
      <w:r>
        <w:rPr>
          <w:b/>
          <w:bCs/>
          <w:color w:val="0F6E6B"/>
          <w:sz w:val="19"/>
          <w:szCs w:val="19"/>
        </w:rPr>
        <w:t xml:space="preserve">2 rows, since dropna() removes any row with at least one NaN across the 3 distinct rows affected</w:t>
      </w:r>
    </w:p>
    <w:p>
      <w:r>
        <w:rPr>
          <w:b w:val="false"/>
          <w:bCs w:val="false"/>
          <w:sz w:val="19"/>
          <w:szCs w:val="19"/>
        </w:rPr>
        <w:t xml:space="preserve">   (B) </w:t>
      </w:r>
      <w:r>
        <w:rPr>
          <w:b w:val="false"/>
          <w:bCs w:val="false"/>
          <w:sz w:val="19"/>
          <w:szCs w:val="19"/>
        </w:rPr>
        <w:t xml:space="preserve">5 rows, since dropna() with no arguments does nothing by default</w:t>
      </w:r>
    </w:p>
    <w:p>
      <w:r>
        <w:rPr>
          <w:b w:val="false"/>
          <w:bCs w:val="false"/>
          <w:sz w:val="19"/>
          <w:szCs w:val="19"/>
        </w:rPr>
        <w:t xml:space="preserve">   (C) </w:t>
      </w:r>
      <w:r>
        <w:rPr>
          <w:b w:val="false"/>
          <w:bCs w:val="false"/>
          <w:sz w:val="19"/>
          <w:szCs w:val="19"/>
        </w:rPr>
        <w:t xml:space="preserve">4 rows, matching dropna(subset=['age']) exactly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age/income/city example, run df.dropna(axis=1) and explain in one sentence why it drops entire columns rather than rows, and whether that's appropriate here.</w:t>
      </w:r>
    </w:p>
    <w:p>
      <w:pPr>
        <w:pBdr>
          <w:bottom w:val="single" w:color="C9D6E3" w:sz="6"/>
        </w:pBdr>
        <w:spacing w:after="160"/>
      </w:pPr>
    </w:p>
    <w:p>
      <w:pPr>
        <w:shd w:fill="1F3864" w:val="clear"/>
        <w:spacing w:after="40" w:before="260"/>
      </w:pPr>
      <w:r>
        <w:rPr>
          <w:b/>
          <w:bCs/>
          <w:color w:val="FFFFFF"/>
          <w:sz w:val="24"/>
          <w:szCs w:val="24"/>
        </w:rPr>
        <w:t xml:space="preserve">Lecture 99</w:t>
      </w:r>
      <w:r>
        <w:rPr>
          <w:b/>
          <w:bCs/>
          <w:color w:val="FFFFFF"/>
          <w:sz w:val="24"/>
          <w:szCs w:val="24"/>
        </w:rPr>
        <w:t xml:space="preserve">   missing values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fillna() with mean/median imputation and forward-fill/interpolation strategies, and justify which strategy fits which situation.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 missingness patterns call for different fill strategies. Mean imputation, df['income'].fillna(df['income'].mean()), fills every NaN with the column's average — simple but can understate variance and is distorted by outliers (same issue as lecture 55-58's discussion of the mean). Median imputation, .fillna(df['income'].median()), is more robust to skew, mirroring the mean-vs-median tradeoff from Month 4. For TIME-ORDERED data (like daily temperature readings with a gap), forward-fill df['temp'].fillna(method='ffill') carries the last known value forward, which is often more sensible than a global average for a short gap. interpolate() instead draws a straight line between the two known points surrounding a gap: for temps [20, NaN, NaN, 26] on 4 consecutive days, .interpolate() fills them as 22.0 and 24.0 (evenly spaced), while ffill would have filled both gaps with 20 — interpolate is usually better when you expect smooth, gradual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numpy as np
df = pd.DataFrame({'temp': [20, np.nan, np.nan, 26]})
print(df['temp'].fillna(method='ffill').tolist())   # [20.0, 20.0, 20.0, 26.0]
print(df['temp'].interpolate().tolist())             # [20.0, 22.0, 24.0, 26.0]
income = pd.Series([50000, 62000, np.nan, 48000])
print(income.fillna(income.median()).tolist())       # NaN replaced with 50000.0 (median)</w:t>
            </w:r>
          </w:p>
        </w:tc>
      </w:tr>
    </w:tbl>
    <w:p>
      <w:pPr>
        <w:spacing w:before="100"/>
      </w:pPr>
      <w:r>
        <w:rPr>
          <w:b/>
          <w:bCs/>
          <w:color w:val="1F3864"/>
          <w:sz w:val="20"/>
          <w:szCs w:val="20"/>
        </w:rPr>
        <w:t xml:space="preserve">Knowledge check: </w:t>
      </w:r>
      <w:r>
        <w:rPr>
          <w:sz w:val="20"/>
          <w:szCs w:val="20"/>
        </w:rPr>
        <w:t xml:space="preserve">For the gap-filled temperature series [20, NaN, NaN, 26], why does .interpolate() produce [20, 22, 24, 26] while .fillna(method='ffill') produces [20, 20, 20, 26]?</w:t>
      </w:r>
    </w:p>
    <w:p>
      <w:r>
        <w:rPr>
          <w:b/>
          <w:bCs/>
          <w:color w:val="0F6E6B"/>
          <w:sz w:val="19"/>
          <w:szCs w:val="19"/>
        </w:rPr>
        <w:t xml:space="preserve">   (A) </w:t>
      </w:r>
      <w:r>
        <w:rPr>
          <w:b/>
          <w:bCs/>
          <w:color w:val="0F6E6B"/>
          <w:sz w:val="19"/>
          <w:szCs w:val="19"/>
        </w:rPr>
        <w:t xml:space="preserve">Interpolation draws a straight line between the two known surrounding values, while forward-fill simply repeats the last known value</w:t>
      </w:r>
    </w:p>
    <w:p>
      <w:r>
        <w:rPr>
          <w:b w:val="false"/>
          <w:bCs w:val="false"/>
          <w:sz w:val="19"/>
          <w:szCs w:val="19"/>
        </w:rPr>
        <w:t xml:space="preserve">   (B) </w:t>
      </w:r>
      <w:r>
        <w:rPr>
          <w:b w:val="false"/>
          <w:bCs w:val="false"/>
          <w:sz w:val="19"/>
          <w:szCs w:val="19"/>
        </w:rPr>
        <w:t xml:space="preserve">They are mathematically identical methods with different names</w:t>
      </w:r>
    </w:p>
    <w:p>
      <w:r>
        <w:rPr>
          <w:b w:val="false"/>
          <w:bCs w:val="false"/>
          <w:sz w:val="19"/>
          <w:szCs w:val="19"/>
        </w:rPr>
        <w:t xml:space="preserve">   (C) </w:t>
      </w:r>
      <w:r>
        <w:rPr>
          <w:b w:val="false"/>
          <w:bCs w:val="false"/>
          <w:sz w:val="19"/>
          <w:szCs w:val="19"/>
        </w:rPr>
        <w:t xml:space="preserve">interpolate() always returns the column mean for every gap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6-value series with 2 separate gaps of missing data, fill it with both ffill and interpolate(), and compare the two resulting series side by side.</w:t>
      </w:r>
    </w:p>
    <w:p>
      <w:pPr>
        <w:pBdr>
          <w:bottom w:val="single" w:color="C9D6E3" w:sz="6"/>
        </w:pBdr>
        <w:spacing w:after="160"/>
      </w:pPr>
    </w:p>
    <w:p>
      <w:pPr>
        <w:shd w:fill="1F3864" w:val="clear"/>
        <w:spacing w:after="40" w:before="260"/>
      </w:pPr>
      <w:r>
        <w:rPr>
          <w:b/>
          <w:bCs/>
          <w:color w:val="FFFFFF"/>
          <w:sz w:val="24"/>
          <w:szCs w:val="24"/>
        </w:rPr>
        <w:t xml:space="preserve">Lecture 100</w:t>
      </w:r>
      <w:r>
        <w:rPr>
          <w:b/>
          <w:bCs/>
          <w:color w:val="FFFFFF"/>
          <w:sz w:val="24"/>
          <w:szCs w:val="24"/>
        </w:rPr>
        <w:t xml:space="preserve">   missing values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Decide a column-by-column missing-value strategy for a realistic mixed dataset and justify each choice with reasoning, not a one-size-fits-all rule.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 dataset rarely gets one universal missing-value strategy; each column needs its own justified decision. Consider a customer dataset with age (5% missing, roughly symmetric distribution), income (15% missing, right-skewed like our order data from Month 4), signup_date (2% missing, no logical way to guess), and loyalty_tier (8% missing, categorical). Reasoned choices: age -&gt; fill with the MEAN (missing rate is low and the distribution is roughly symmetric, so mean is a safe, low-bias estimate); income -&gt; fill with the MEDIAN, not the mean (right-skewed, so the mean would be distorted exactly as in Month 4's lectures 55-61); signup_date -&gt; do NOT impute; drop those rows or keep them explicitly flagged as 'unknown', since fabricating a date is misleading; loyalty_tier -&gt; fill with a new explicit category 'Unknown' rather than the most common tier, to avoid silently overrepresenting the majority class.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numpy as np
df = pd.DataFrame({
  'age':          [25, 40, np.nan, 35, 29],
  'income':       [50000, np.nan, 250000, 48000, 52000],  # right-skewed, one high earner
  'loyalty_tier': ['Gold', np.nan, 'Silver', 'Gold', 'Bronze']
})
df['age'] = df['age'].fillna(df['age'].mean())
df['income'] = df['income'].fillna(df['income'].median())   # median, not mean -- skewed
df['loyalty_tier'] = df['loyalty_tier'].fillna('Unknown')    # explicit flag, not mode
print(df)</w:t>
            </w:r>
          </w:p>
        </w:tc>
      </w:tr>
    </w:tbl>
    <w:p>
      <w:pPr>
        <w:spacing w:before="100"/>
      </w:pPr>
      <w:r>
        <w:rPr>
          <w:b/>
          <w:bCs/>
          <w:color w:val="1F3864"/>
          <w:sz w:val="20"/>
          <w:szCs w:val="20"/>
        </w:rPr>
        <w:t xml:space="preserve">Knowledge check: </w:t>
      </w:r>
      <w:r>
        <w:rPr>
          <w:sz w:val="20"/>
          <w:szCs w:val="20"/>
        </w:rPr>
        <w:t xml:space="preserve">Why is median imputation chosen for the right-skewed income column instead of mean imputation, consistent with Month 4's discussion of mean vs. median?</w:t>
      </w:r>
    </w:p>
    <w:p>
      <w:r>
        <w:rPr>
          <w:b/>
          <w:bCs/>
          <w:color w:val="0F6E6B"/>
          <w:sz w:val="19"/>
          <w:szCs w:val="19"/>
        </w:rPr>
        <w:t xml:space="preserve">   (A) </w:t>
      </w:r>
      <w:r>
        <w:rPr>
          <w:b/>
          <w:bCs/>
          <w:color w:val="0F6E6B"/>
          <w:sz w:val="19"/>
          <w:szCs w:val="19"/>
        </w:rPr>
        <w:t xml:space="preserve">The mean is distorted by high earners (skew), so the median gives a more representative 'typical' fill value</w:t>
      </w:r>
    </w:p>
    <w:p>
      <w:r>
        <w:rPr>
          <w:b w:val="false"/>
          <w:bCs w:val="false"/>
          <w:sz w:val="19"/>
          <w:szCs w:val="19"/>
        </w:rPr>
        <w:t xml:space="preserve">   (B) </w:t>
      </w:r>
      <w:r>
        <w:rPr>
          <w:b w:val="false"/>
          <w:bCs w:val="false"/>
          <w:sz w:val="19"/>
          <w:szCs w:val="19"/>
        </w:rPr>
        <w:t xml:space="preserve">Median imputation is always required by pandas for any numeric column</w:t>
      </w:r>
    </w:p>
    <w:p>
      <w:r>
        <w:rPr>
          <w:b w:val="false"/>
          <w:bCs w:val="false"/>
          <w:sz w:val="19"/>
          <w:szCs w:val="19"/>
        </w:rPr>
        <w:t xml:space="preserve">   (C) </w:t>
      </w:r>
      <w:r>
        <w:rPr>
          <w:b w:val="false"/>
          <w:bCs w:val="false"/>
          <w:sz w:val="19"/>
          <w:szCs w:val="19"/>
        </w:rPr>
        <w:t xml:space="preserve">There is no difference between mean and median imputation on skewed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dataset you construct with at least 4 columns of different types, write one justified sentence per column explaining your chosen missing-value strategy before writing any fillna() code.</w:t>
      </w:r>
    </w:p>
    <w:p>
      <w:pPr>
        <w:pBdr>
          <w:bottom w:val="single" w:color="C9D6E3" w:sz="6"/>
        </w:pBdr>
        <w:spacing w:after="160"/>
      </w:pPr>
    </w:p>
    <w:p>
      <w:pPr>
        <w:shd w:fill="1F3864" w:val="clear"/>
        <w:spacing w:after="40" w:before="260"/>
      </w:pPr>
      <w:r>
        <w:rPr>
          <w:b/>
          <w:bCs/>
          <w:color w:val="FFFFFF"/>
          <w:sz w:val="24"/>
          <w:szCs w:val="24"/>
        </w:rPr>
        <w:t xml:space="preserve">Lecture 101</w:t>
      </w:r>
      <w:r>
        <w:rPr>
          <w:b/>
          <w:bCs/>
          <w:color w:val="FFFFFF"/>
          <w:sz w:val="24"/>
          <w:szCs w:val="24"/>
        </w:rPr>
        <w:t xml:space="preserve">   transformations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custom transformations to DataFrame columns using apply(), map(), and lambda functions, and know when each is the right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 applies a function or dict element-wise to a SINGLE Series, and is ideal for simple value substitutions: df['tier'].map({'G':'Gold','S':'Silver'}). apply() is more general and can run on a Series (element-wise, like map but accepts arbitrary functions) OR on a whole DataFrame along an axis, which lets a function see MULTIPLE columns at once — e.g. df.apply(lambda row: row['price']*row['units_sold'], axis=1) computes revenue by reading two columns per row, something plain map() cannot do since it only ever sees one column's values. A lambda is just a short, unnamed function used inline: df['price'].apply(lambda p: p*1.08) adds 8% tax to every price in one line without defining a separate named function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'tier':  ['G', 'S', 'B'],
  'price': [100, 60, 30],
  'units': [5, 10, 20]
})
df['tier_name'] = df['tier'].map({'G':'Gold', 'S':'Silver', 'B':'Bronze'})
df['price_with_tax'] = df['price'].apply(lambda p: round(p * 1.08, 2))
df['revenue'] = df.apply(lambda row: row['price'] * row['units'], axis=1)
print(df)</w:t>
            </w:r>
          </w:p>
        </w:tc>
      </w:tr>
    </w:tbl>
    <w:p>
      <w:pPr>
        <w:spacing w:before="100"/>
      </w:pPr>
      <w:r>
        <w:rPr>
          <w:b/>
          <w:bCs/>
          <w:color w:val="1F3864"/>
          <w:sz w:val="20"/>
          <w:szCs w:val="20"/>
        </w:rPr>
        <w:t xml:space="preserve">Knowledge check: </w:t>
      </w:r>
      <w:r>
        <w:rPr>
          <w:sz w:val="20"/>
          <w:szCs w:val="20"/>
        </w:rPr>
        <w:t xml:space="preserve">Why can't df['tier'].map({...}) be used to compute revenue = price * units, but df.apply(lambda row: ..., axis=1) can?</w:t>
      </w:r>
    </w:p>
    <w:p>
      <w:r>
        <w:rPr>
          <w:b/>
          <w:bCs/>
          <w:color w:val="0F6E6B"/>
          <w:sz w:val="19"/>
          <w:szCs w:val="19"/>
        </w:rPr>
        <w:t xml:space="preserve">   (A) </w:t>
      </w:r>
      <w:r>
        <w:rPr>
          <w:b/>
          <w:bCs/>
          <w:color w:val="0F6E6B"/>
          <w:sz w:val="19"/>
          <w:szCs w:val="19"/>
        </w:rPr>
        <w:t xml:space="preserve">map() only sees one Series' values at a time, while apply() with axis=1 passes the whole row so a function can read multiple columns at once</w:t>
      </w:r>
    </w:p>
    <w:p>
      <w:r>
        <w:rPr>
          <w:b w:val="false"/>
          <w:bCs w:val="false"/>
          <w:sz w:val="19"/>
          <w:szCs w:val="19"/>
        </w:rPr>
        <w:t xml:space="preserve">   (B) </w:t>
      </w:r>
      <w:r>
        <w:rPr>
          <w:b w:val="false"/>
          <w:bCs w:val="false"/>
          <w:sz w:val="19"/>
          <w:szCs w:val="19"/>
        </w:rPr>
        <w:t xml:space="preserve">map() and apply() are functionally identical in every case</w:t>
      </w:r>
    </w:p>
    <w:p>
      <w:r>
        <w:rPr>
          <w:b w:val="false"/>
          <w:bCs w:val="false"/>
          <w:sz w:val="19"/>
          <w:szCs w:val="19"/>
        </w:rPr>
        <w:t xml:space="preserve">   (C) </w:t>
      </w:r>
      <w:r>
        <w:rPr>
          <w:b w:val="false"/>
          <w:bCs w:val="false"/>
          <w:sz w:val="19"/>
          <w:szCs w:val="19"/>
        </w:rPr>
        <w:t xml:space="preserve">Revenue cannot be computed in pandas without a for-loop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'discount' column to the DataFrame and use df.apply(axis=1) to compute a discounted_revenue column that reads from price, units, AND discount in a single row-wise lambda.</w:t>
      </w:r>
    </w:p>
    <w:p>
      <w:pPr>
        <w:pBdr>
          <w:bottom w:val="single" w:color="C9D6E3" w:sz="6"/>
        </w:pBdr>
        <w:spacing w:after="160"/>
      </w:pPr>
    </w:p>
    <w:p>
      <w:pPr>
        <w:shd w:fill="1F3864" w:val="clear"/>
        <w:spacing w:after="40" w:before="260"/>
      </w:pPr>
      <w:r>
        <w:rPr>
          <w:b/>
          <w:bCs/>
          <w:color w:val="FFFFFF"/>
          <w:sz w:val="24"/>
          <w:szCs w:val="24"/>
        </w:rPr>
        <w:t xml:space="preserve">Lecture 102</w:t>
      </w:r>
      <w:r>
        <w:rPr>
          <w:b/>
          <w:bCs/>
          <w:color w:val="FFFFFF"/>
          <w:sz w:val="24"/>
          <w:szCs w:val="24"/>
        </w:rPr>
        <w:t xml:space="preserve">   transformations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Reshape and summarize data using groupby with multiple aggregations and pivot_table, and compare the two approaches on the same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groupby().agg() and pivot_table() both summarize data by category but present results differently. Suppose 8 transactions span 2 regions and 2 products: region=['East','East','West','West','East','West','East','West'], product=['A','B','A','B','A','A','B','B'], amount=[100,150,200,80,120,90,170,60]. df.groupby(['region','product'])['amount'].sum() returns a MultiIndex Series: East/A=220, East/B=320, West/A=290, West/B=140. df.pivot_table(values='amount', index='region', columns='product', aggfunc='sum') reshapes the SAME numbers into an actual 2x2 grid with regions as rows and products as columns, which is far easier for a human to scan and matches exactly what a spreadsheet pivot table would produce — pivot_table is preferred whenever the output will be read directly by a person rather than passed to more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
  'region':  ['East','East','West','West','East','West','East','West'],
  'product': ['A','B','A','B','A','A','B','B'],
  'amount':  [100,150,200,80,120,90,170,60]
})
grouped = df.groupby(['region','product'])['amount'].sum()
print(grouped)
pivot = df.pivot_table(values='amount', index='region', columns='product', aggfunc='sum')
print(pivot)
#         A    B
# East  220  320
# West  290  140</w:t>
            </w:r>
          </w:p>
        </w:tc>
      </w:tr>
    </w:tbl>
    <w:p>
      <w:pPr>
        <w:spacing w:before="100"/>
      </w:pPr>
      <w:r>
        <w:rPr>
          <w:b/>
          <w:bCs/>
          <w:color w:val="1F3864"/>
          <w:sz w:val="20"/>
          <w:szCs w:val="20"/>
        </w:rPr>
        <w:t xml:space="preserve">Knowledge check: </w:t>
      </w:r>
      <w:r>
        <w:rPr>
          <w:sz w:val="20"/>
          <w:szCs w:val="20"/>
        </w:rPr>
        <w:t xml:space="preserve">Why does pivot_table's 2x2 grid output contain exactly the same four numbers as groupby(['region','product'])['amount'].sum(), just arranged differently?</w:t>
      </w:r>
    </w:p>
    <w:p>
      <w:r>
        <w:rPr>
          <w:b/>
          <w:bCs/>
          <w:color w:val="0F6E6B"/>
          <w:sz w:val="19"/>
          <w:szCs w:val="19"/>
        </w:rPr>
        <w:t xml:space="preserve">   (A) </w:t>
      </w:r>
      <w:r>
        <w:rPr>
          <w:b/>
          <w:bCs/>
          <w:color w:val="0F6E6B"/>
          <w:sz w:val="19"/>
          <w:szCs w:val="19"/>
        </w:rPr>
        <w:t xml:space="preserve">Both compute the identical sum per region-product combination; pivot_table only reshapes that result into a grid layout for readability</w:t>
      </w:r>
    </w:p>
    <w:p>
      <w:r>
        <w:rPr>
          <w:b w:val="false"/>
          <w:bCs w:val="false"/>
          <w:sz w:val="19"/>
          <w:szCs w:val="19"/>
        </w:rPr>
        <w:t xml:space="preserve">   (B) </w:t>
      </w:r>
      <w:r>
        <w:rPr>
          <w:b w:val="false"/>
          <w:bCs w:val="false"/>
          <w:sz w:val="19"/>
          <w:szCs w:val="19"/>
        </w:rPr>
        <w:t xml:space="preserve">pivot_table recalculates the sums using a completely different formula</w:t>
      </w:r>
    </w:p>
    <w:p>
      <w:r>
        <w:rPr>
          <w:b w:val="false"/>
          <w:bCs w:val="false"/>
          <w:sz w:val="19"/>
          <w:szCs w:val="19"/>
        </w:rPr>
        <w:t xml:space="preserve">   (C) </w:t>
      </w:r>
      <w:r>
        <w:rPr>
          <w:b w:val="false"/>
          <w:bCs w:val="false"/>
          <w:sz w:val="19"/>
          <w:szCs w:val="19"/>
        </w:rPr>
        <w:t xml:space="preserve">groupby can only handle one grouping column at a time, unlike pivot_table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3rd product 'C' to two of the transactions, rerun both the groupby and pivot_table versions, and confirm the pivot table grows to a 2x3 grid with matching totals.</w:t>
      </w:r>
    </w:p>
    <w:p>
      <w:pPr>
        <w:pBdr>
          <w:bottom w:val="single" w:color="C9D6E3" w:sz="6"/>
        </w:pBdr>
        <w:spacing w:after="160"/>
      </w:pPr>
    </w:p>
    <w:p>
      <w:pPr>
        <w:shd w:fill="1F3864" w:val="clear"/>
        <w:spacing w:after="40" w:before="260"/>
      </w:pPr>
      <w:r>
        <w:rPr>
          <w:b/>
          <w:bCs/>
          <w:color w:val="FFFFFF"/>
          <w:sz w:val="24"/>
          <w:szCs w:val="24"/>
        </w:rPr>
        <w:t xml:space="preserve">Lecture 103</w:t>
      </w:r>
      <w:r>
        <w:rPr>
          <w:b/>
          <w:bCs/>
          <w:color w:val="FFFFFF"/>
          <w:sz w:val="24"/>
          <w:szCs w:val="24"/>
        </w:rPr>
        <w:t xml:space="preserve">   transformations</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Merge two related DataFrames on a shared key and build a complete summary report from raw transaction and customer data using groupby, merge, and pivot_table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merge() combines two DataFrames on a shared key column, similar to a SQL join. Consider customers = DataFrame with columns customer_id, name, region; and transactions = DataFrame with columns customer_id, amount. pd.merge(transactions, customers, on='customer_id', how='left') attaches each transaction's customer name and region by matching customer_id, producing one combined table. From there, a full report chains everything learned this month: merged.groupby('region')['amount'].sum() gives total revenue per region; merged.pivot_table(values='amount', index='region', columns='name', aggfunc='sum', fill_value=0) gives a per-customer-per-region breakdown grid; and merged[merged['amount'] &gt; merged['amount'].mean()] filters to above-average transactions only. This end-to-end flow — merge, then groupby/pivot, then filter — is the standard shape of a real reporting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customers = pd.DataFrame({
  'customer_id': [1, 2, 3],
  'name':        ['Alice', 'Bob', 'Carla'],
  'region':      ['East', 'West', 'East']
})
transactions = pd.DataFrame({
  'customer_id': [1, 2, 1, 3, 2],
  'amount':      [100, 200, 150, 300, 90]
})
merged = pd.merge(transactions, customers, on='customer_id', how='left')
region_totals = merged.groupby('region')['amount'].sum()
print(region_totals)  # East: 550 (100+150+300), West: 290 (200+90)
above_avg = merged[merged['amount'] &gt; merged['amount'].mean()]
print(above_avg[['name','amount']])</w:t>
            </w:r>
          </w:p>
        </w:tc>
      </w:tr>
    </w:tbl>
    <w:p>
      <w:pPr>
        <w:spacing w:before="100"/>
      </w:pPr>
      <w:r>
        <w:rPr>
          <w:b/>
          <w:bCs/>
          <w:color w:val="1F3864"/>
          <w:sz w:val="20"/>
          <w:szCs w:val="20"/>
        </w:rPr>
        <w:t xml:space="preserve">Knowledge check: </w:t>
      </w:r>
      <w:r>
        <w:rPr>
          <w:sz w:val="20"/>
          <w:szCs w:val="20"/>
        </w:rPr>
        <w:t xml:space="preserve">After merging transactions with customers on customer_id, why does the East region's total (550) include Alice's two transactions AND Carla's one transaction?</w:t>
      </w:r>
    </w:p>
    <w:p>
      <w:r>
        <w:rPr>
          <w:b/>
          <w:bCs/>
          <w:color w:val="0F6E6B"/>
          <w:sz w:val="19"/>
          <w:szCs w:val="19"/>
        </w:rPr>
        <w:t xml:space="preserve">   (A) </w:t>
      </w:r>
      <w:r>
        <w:rPr>
          <w:b/>
          <w:bCs/>
          <w:color w:val="0F6E6B"/>
          <w:sz w:val="19"/>
          <w:szCs w:val="19"/>
        </w:rPr>
        <w:t xml:space="preserve">The merge attached each transaction's region via its customer_id, and both Alice and Carla are East-region customers, so all three of their combined transactions sum into East's total</w:t>
      </w:r>
    </w:p>
    <w:p>
      <w:r>
        <w:rPr>
          <w:b w:val="false"/>
          <w:bCs w:val="false"/>
          <w:sz w:val="19"/>
          <w:szCs w:val="19"/>
        </w:rPr>
        <w:t xml:space="preserve">   (B) </w:t>
      </w:r>
      <w:r>
        <w:rPr>
          <w:b w:val="false"/>
          <w:bCs w:val="false"/>
          <w:sz w:val="19"/>
          <w:szCs w:val="19"/>
        </w:rPr>
        <w:t xml:space="preserve">Only Carla's transaction counts toward East since she appears last in the customers table</w:t>
      </w:r>
    </w:p>
    <w:p>
      <w:r>
        <w:rPr>
          <w:b w:val="false"/>
          <w:bCs w:val="false"/>
          <w:sz w:val="19"/>
          <w:szCs w:val="19"/>
        </w:rPr>
        <w:t xml:space="preserve">   (C) </w:t>
      </w:r>
      <w:r>
        <w:rPr>
          <w:b w:val="false"/>
          <w:bCs w:val="false"/>
          <w:sz w:val="19"/>
          <w:szCs w:val="19"/>
        </w:rPr>
        <w:t xml:space="preserve">merge() ignores the region column entirely by default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4th customer (Diego, region West) and 2 transactions for him to the dataset, redo the merge and groupby, and report the new East and West region totals.</w:t>
      </w:r>
    </w:p>
    <w:p>
      <w:pPr>
        <w:pBdr>
          <w:bottom w:val="single" w:color="C9D6E3" w:sz="6"/>
        </w:pBdr>
        <w:spacing w:after="160"/>
      </w:pPr>
    </w:p>
    <w:p>
      <w:pPr>
        <w:shd w:fill="A32020" w:val="clear"/>
        <w:spacing w:after="40" w:before="260"/>
      </w:pPr>
      <w:r>
        <w:rPr>
          <w:b/>
          <w:bCs/>
          <w:color w:val="FFFFFF"/>
          <w:sz w:val="24"/>
          <w:szCs w:val="24"/>
        </w:rPr>
        <w:t xml:space="preserve">Lecture 104</w:t>
      </w:r>
      <w:r>
        <w:rPr>
          <w:b/>
          <w:bCs/>
          <w:color w:val="FFFFFF"/>
          <w:sz w:val="24"/>
          <w:szCs w:val="24"/>
        </w:rPr>
        <w:t xml:space="preserve">   Month 6 Examination</w:t>
      </w:r>
    </w:p>
    <w:p>
      <w:pPr>
        <w:spacing w:after="100"/>
      </w:pPr>
      <w:r>
        <w:rPr>
          <w:i/>
          <w:iCs/>
          <w:color w:val="595959"/>
          <w:sz w:val="18"/>
          <w:szCs w:val="18"/>
        </w:rPr>
        <w:t xml:space="preserve">Year 1 · Month 6 · NumPy &amp; Pandas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Month 6's NumPy and Pandas topics (arrays, vectorization, DataFrames, cleaning, missing values, transformations) on review-style questions.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every core topic from Month 6: creating and inspecting ndarrays, reshaping, and axis-aware statistics (lectures 85-88); vectorized operations and broadcasting rules versus Python loops (89-91); building and exploring pandas DataFrames with .loc/.iloc, filtering, sorting, and groupby (92-94); cleaning duplicates, dtypes, and inconsistent text (95-97); choosing justified missing-value strategies rather than one universal rule (98-100); and transforming data with apply/map, groupby+pivot_table, and merge to build a full reporting pipeline (101-103). The region/customer merge-groupby-pivot example from lecture 103 is the best single exercise to reproduce end-to-end, since it exercises nearly every pandas skill from the month in one pipeline. This course uses an 80% internal passing bar on module exams; before Month 7's data visualization work begins, be comfortable loading a small messy CSV-like dataset, cleaning it, handling its missing values with justified choices, and producing a groupby or pivot_table summary without referring back to these notes.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Self-check: given two small related tables (e.g. orders and customers), merge them on a shared key, compute a groupby summary by one categorical column, and reshape the same summary into a pivot_table — the totals from both the groupby and pivot_table outputs must match exactly.</w:t>
            </w:r>
          </w:p>
        </w:tc>
      </w:tr>
    </w:tbl>
    <w:p>
      <w:pPr>
        <w:spacing w:before="100"/>
      </w:pPr>
      <w:r>
        <w:rPr>
          <w:b/>
          <w:bCs/>
          <w:color w:val="1F3864"/>
          <w:sz w:val="20"/>
          <w:szCs w:val="20"/>
        </w:rPr>
        <w:t xml:space="preserve">Knowledge check: </w:t>
      </w:r>
      <w:r>
        <w:rPr>
          <w:sz w:val="20"/>
          <w:szCs w:val="20"/>
        </w:rPr>
        <w:t xml:space="preserve">Which single lecture's example (Arrays through Transformations) best exercises merge, groupby, AND pivot_table together in one pipeline?</w:t>
      </w:r>
    </w:p>
    <w:p>
      <w:r>
        <w:rPr>
          <w:b/>
          <w:bCs/>
          <w:color w:val="0F6E6B"/>
          <w:sz w:val="19"/>
          <w:szCs w:val="19"/>
        </w:rPr>
        <w:t xml:space="preserve">   (A) </w:t>
      </w:r>
      <w:r>
        <w:rPr>
          <w:b/>
          <w:bCs/>
          <w:color w:val="0F6E6B"/>
          <w:sz w:val="19"/>
          <w:szCs w:val="19"/>
        </w:rPr>
        <w:t xml:space="preserve">Lecture 103 (merging transactions and customers, then groupby and pivot_table)</w:t>
      </w:r>
    </w:p>
    <w:p>
      <w:r>
        <w:rPr>
          <w:b w:val="false"/>
          <w:bCs w:val="false"/>
          <w:sz w:val="19"/>
          <w:szCs w:val="19"/>
        </w:rPr>
        <w:t xml:space="preserve">   (B) </w:t>
      </w:r>
      <w:r>
        <w:rPr>
          <w:b w:val="false"/>
          <w:bCs w:val="false"/>
          <w:sz w:val="19"/>
          <w:szCs w:val="19"/>
        </w:rPr>
        <w:t xml:space="preserve">Lecture 88 (debugging view vs copy semantics in NumPy)</w:t>
      </w:r>
    </w:p>
    <w:p>
      <w:r>
        <w:rPr>
          <w:b w:val="false"/>
          <w:bCs w:val="false"/>
          <w:sz w:val="19"/>
          <w:szCs w:val="19"/>
        </w:rPr>
        <w:t xml:space="preserve">   (C) </w:t>
      </w:r>
      <w:r>
        <w:rPr>
          <w:b w:val="false"/>
          <w:bCs w:val="false"/>
          <w:sz w:val="19"/>
          <w:szCs w:val="19"/>
        </w:rPr>
        <w:t xml:space="preserve">Lecture 98 (detecting missing values with isna)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Month 7, take any small dataset of your own (even one you construct with 10-15 rows across 2 related tables), and run it through the full pipeline: clean it, handle missing values with justified choices, merge the tables, and produce one groupby and one pivot_table summary.</w:t>
      </w:r>
    </w:p>
    <w:p>
      <w:pPr>
        <w:pBdr>
          <w:bottom w:val="single" w:color="C9D6E3" w:sz="6"/>
        </w:pBdr>
        <w:spacing w:after="160"/>
      </w:pPr>
    </w:p>
    <w:p>
      <w:pPr>
        <w:shd w:fill="0F6E6B" w:val="clear"/>
        <w:spacing w:after="60" w:before="100"/>
      </w:pPr>
      <w:r>
        <w:rPr>
          <w:b/>
          <w:bCs/>
          <w:color w:val="FFFFFF"/>
          <w:sz w:val="30"/>
          <w:szCs w:val="30"/>
        </w:rPr>
        <w:t xml:space="preserve">Month 7</w:t>
      </w:r>
      <w:r>
        <w:rPr>
          <w:b/>
          <w:bCs/>
          <w:color w:val="FFFFFF"/>
          <w:sz w:val="26"/>
          <w:szCs w:val="26"/>
        </w:rPr>
        <w:t xml:space="preserve">   Data Visualization</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105</w:t>
      </w:r>
      <w:r>
        <w:rPr>
          <w:b/>
          <w:bCs/>
          <w:color w:val="FFFFFF"/>
          <w:sz w:val="24"/>
          <w:szCs w:val="24"/>
        </w:rPr>
        <w:t xml:space="preserve">   Chart selection</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an appropriate chart type for a single variable or a simple comparison by matching the data's measurement type to an encoding.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Chart selection starts from the type of the data, not from taste: a continuous numeric variable needs a shape that shows distribution (histogram, density plot, box plot), a categorical variable needs a shape that shows counts or magnitudes across discrete groups (bar chart), and a variable measured over time needs a shape that shows order and trend (line chart). The decisive question is 'how many variables, and of what type, am I encoding at once?' Today we cover the one-variable case only: one continuous variable goes on a histogram or box plot, one categorical variable goes on a bar chart (never a line chart, since there is no ordering to connect), and a count of a single category over time is a line chart. We build each with matplotlib's plt.hist(), plt.bar(), and plt.plot() directly on a pandas Series, and discuss bin-count choice for histograms (Sturges' rule as a default, df['col'].plot(kind='hist', bins=20)).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retail orders dataframe, plot `df['order_value'].hist(bins=25)` to see the distribution shape of order sizes (right-skewed, most orders $20-60, a long tail past $200), then plot `df['region'].value_counts().plot(kind='bar')` to compare order counts across 5 regions as discrete bars.</w:t>
            </w:r>
          </w:p>
        </w:tc>
      </w:tr>
    </w:tbl>
    <w:p>
      <w:pPr>
        <w:spacing w:before="100"/>
      </w:pPr>
      <w:r>
        <w:rPr>
          <w:b/>
          <w:bCs/>
          <w:color w:val="1F3864"/>
          <w:sz w:val="20"/>
          <w:szCs w:val="20"/>
        </w:rPr>
        <w:t xml:space="preserve">Knowledge check: </w:t>
      </w:r>
      <w:r>
        <w:rPr>
          <w:sz w:val="20"/>
          <w:szCs w:val="20"/>
        </w:rPr>
        <w:t xml:space="preserve">Why is a line chart the wrong choice for showing order counts across 5 unordered store regions?</w:t>
      </w:r>
    </w:p>
    <w:p>
      <w:r>
        <w:rPr>
          <w:b/>
          <w:bCs/>
          <w:color w:val="0F6E6B"/>
          <w:sz w:val="19"/>
          <w:szCs w:val="19"/>
        </w:rPr>
        <w:t xml:space="preserve">   (A) </w:t>
      </w:r>
      <w:r>
        <w:rPr>
          <w:b/>
          <w:bCs/>
          <w:color w:val="0F6E6B"/>
          <w:sz w:val="19"/>
          <w:szCs w:val="19"/>
        </w:rPr>
        <w:t xml:space="preserve">Line charts imply a continuous connection/ordering between points, which misleads the eye into reading trend between categories that have no natural order</w:t>
      </w:r>
    </w:p>
    <w:p>
      <w:r>
        <w:rPr>
          <w:b w:val="false"/>
          <w:bCs w:val="false"/>
          <w:sz w:val="19"/>
          <w:szCs w:val="19"/>
        </w:rPr>
        <w:t xml:space="preserve">   (B) </w:t>
      </w:r>
      <w:r>
        <w:rPr>
          <w:b w:val="false"/>
          <w:bCs w:val="false"/>
          <w:sz w:val="19"/>
          <w:szCs w:val="19"/>
        </w:rPr>
        <w:t xml:space="preserve">Line charts can only plot numbers under 1000</w:t>
      </w:r>
    </w:p>
    <w:p>
      <w:r>
        <w:rPr>
          <w:b w:val="false"/>
          <w:bCs w:val="false"/>
          <w:sz w:val="19"/>
          <w:szCs w:val="19"/>
        </w:rPr>
        <w:t xml:space="preserve">   (C) </w:t>
      </w:r>
      <w:r>
        <w:rPr>
          <w:b w:val="false"/>
          <w:bCs w:val="false"/>
          <w:sz w:val="19"/>
          <w:szCs w:val="19"/>
        </w:rPr>
        <w:t xml:space="preserve">Line charts require exactly two variables to render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Load a dataset with at least one numeric and one categorical column and produce one histogram and one bar chart, writing one sentence describing the shape you see in the histogram (skew, modality, outliers).</w:t>
      </w:r>
    </w:p>
    <w:p>
      <w:pPr>
        <w:pBdr>
          <w:bottom w:val="single" w:color="C9D6E3" w:sz="6"/>
        </w:pBdr>
        <w:spacing w:after="160"/>
      </w:pPr>
    </w:p>
    <w:p>
      <w:pPr>
        <w:shd w:fill="1F3864" w:val="clear"/>
        <w:spacing w:after="40" w:before="260"/>
      </w:pPr>
      <w:r>
        <w:rPr>
          <w:b/>
          <w:bCs/>
          <w:color w:val="FFFFFF"/>
          <w:sz w:val="24"/>
          <w:szCs w:val="24"/>
        </w:rPr>
        <w:t xml:space="preserve">Lecture 106</w:t>
      </w:r>
      <w:r>
        <w:rPr>
          <w:b/>
          <w:bCs/>
          <w:color w:val="FFFFFF"/>
          <w:sz w:val="24"/>
          <w:szCs w:val="24"/>
        </w:rPr>
        <w:t xml:space="preserve">   Chart selection</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the correct chart for a two-variable (bivariate) relationship, distinguishing comparison, correlation, and part-to-whole questions.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two variables the choice branches three ways depending on the question being asked. A correlation question ('does X relate to Y?') between two continuous variables calls for a scatter plot, plotted with `plt.scatter(df['x'], df['y'])`, so each point's position encodes both values simultaneously. A comparison question ('how does a metric differ across groups?') between one categorical and one continuous variable calls for a grouped or horizontal bar chart, often sorted descending so the largest category reads first. A part-to-whole question ('what share does each segment hold?') calls for a stacked bar or 100%-stacked bar rather than a pie chart once there are more than about 5 categories, because angle judgments are far less accurate than length judgments (this is the pre-attentive-accuracy ordering: position &gt; length &gt; angle &gt; area &gt; color, which we will use again in the visualization-principles lectures). We build a decision matrix: {continuous x continuous -&gt; scatter}, {categorical x continuous -&gt; bar}, {categorical x categorical -&gt; stacked bar or heatmap of a crosstab}.</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an airline on-time dataset, plot `plt.scatter(df['distance_miles'], df['delay_minutes'])` to inspect whether longer flights show more delay (a correlation question), then separately plot `df.groupby('carrier')['delay_minutes'].mean().sort_values().plot(kind='barh')` to compare average delay across 6 carriers (a comparison question) — note these two questions demand two different chart types even though both use 'delay_minutes'.</w:t>
            </w:r>
          </w:p>
        </w:tc>
      </w:tr>
    </w:tbl>
    <w:p>
      <w:pPr>
        <w:spacing w:before="100"/>
      </w:pPr>
      <w:r>
        <w:rPr>
          <w:b/>
          <w:bCs/>
          <w:color w:val="1F3864"/>
          <w:sz w:val="20"/>
          <w:szCs w:val="20"/>
        </w:rPr>
        <w:t xml:space="preserve">Knowledge check: </w:t>
      </w:r>
      <w:r>
        <w:rPr>
          <w:sz w:val="20"/>
          <w:szCs w:val="20"/>
        </w:rPr>
        <w:t xml:space="preserve">A dashboard shows delay by carrier as a pie chart with 11 slices. What is the most accurate replacement and why?</w:t>
      </w:r>
    </w:p>
    <w:p>
      <w:r>
        <w:rPr>
          <w:b/>
          <w:bCs/>
          <w:color w:val="0F6E6B"/>
          <w:sz w:val="19"/>
          <w:szCs w:val="19"/>
        </w:rPr>
        <w:t xml:space="preserve">   (A) </w:t>
      </w:r>
      <w:r>
        <w:rPr>
          <w:b/>
          <w:bCs/>
          <w:color w:val="0F6E6B"/>
          <w:sz w:val="19"/>
          <w:szCs w:val="19"/>
        </w:rPr>
        <w:t xml:space="preserve">A sorted horizontal bar chart, because length comparisons across many categories are read far more accurately than angle comparisons in a crowded pie</w:t>
      </w:r>
    </w:p>
    <w:p>
      <w:r>
        <w:rPr>
          <w:b w:val="false"/>
          <w:bCs w:val="false"/>
          <w:sz w:val="19"/>
          <w:szCs w:val="19"/>
        </w:rPr>
        <w:t xml:space="preserve">   (B) </w:t>
      </w:r>
      <w:r>
        <w:rPr>
          <w:b w:val="false"/>
          <w:bCs w:val="false"/>
          <w:sz w:val="19"/>
          <w:szCs w:val="19"/>
        </w:rPr>
        <w:t xml:space="preserve">A 3D pie chart, because it adds a dimension of information</w:t>
      </w:r>
    </w:p>
    <w:p>
      <w:r>
        <w:rPr>
          <w:b w:val="false"/>
          <w:bCs w:val="false"/>
          <w:sz w:val="19"/>
          <w:szCs w:val="19"/>
        </w:rPr>
        <w:t xml:space="preserve">   (C) </w:t>
      </w:r>
      <w:r>
        <w:rPr>
          <w:b w:val="false"/>
          <w:bCs w:val="false"/>
          <w:sz w:val="19"/>
          <w:szCs w:val="19"/>
        </w:rPr>
        <w:t xml:space="preserve">A scatter plot, because it can show all 11 carriers as individual points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dataset with one categorical column having 6+ levels and build both a pie chart and a sorted bar chart of the same counts; write two sentences on which is easier to compare and why.</w:t>
      </w:r>
    </w:p>
    <w:p>
      <w:pPr>
        <w:pBdr>
          <w:bottom w:val="single" w:color="C9D6E3" w:sz="6"/>
        </w:pBdr>
        <w:spacing w:after="160"/>
      </w:pPr>
    </w:p>
    <w:p>
      <w:pPr>
        <w:shd w:fill="1F3864" w:val="clear"/>
        <w:spacing w:after="40" w:before="260"/>
      </w:pPr>
      <w:r>
        <w:rPr>
          <w:b/>
          <w:bCs/>
          <w:color w:val="FFFFFF"/>
          <w:sz w:val="24"/>
          <w:szCs w:val="24"/>
        </w:rPr>
        <w:t xml:space="preserve">Lecture 107</w:t>
      </w:r>
      <w:r>
        <w:rPr>
          <w:b/>
          <w:bCs/>
          <w:color w:val="FFFFFF"/>
          <w:sz w:val="24"/>
          <w:szCs w:val="24"/>
        </w:rPr>
        <w:t xml:space="preserve">   Chart selection</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chart-selection decision process to real business questions, picking and justifying a specific chart for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end-to-end through a single retail-sales case using the decision framework from the last two sessions. Given the business question 'is revenue trending up or down this year?' the answer is a line chart of monthly revenue, because trend-over-time needs the position+connection encoding. Given 'which product category drives the most revenue?' the answer is a sorted horizontal bar chart of revenue by category. Given 'is there a relationship between discount percentage and units sold?' the answer is a scatter plot, possibly with a fitted trend line via `sns.regplot`. Given 'what share of total revenue comes from each region?' the answer is a stacked bar (by month, so trend and composition show together) rather than a single pie. We explicitly walk through mapping each plain-English business question to (a) number of variables, (b) their types, and (c) the comparison implied by the verb in the question ('trending', 'drives', 'relationship between', 'share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Superstore-style sales CSV with columns order_date, category, discount, sales, region: build `df.resample('M', on='order_date')['sales'].sum().plot()` for the trend question, `df.groupby('category')['sales'].sum().sort_values().plot(kind='barh')` for the category-driver question, and `sns.regplot(x='discount', y='sales', data=df)` for the discount-relationship question — three different charts answering three different questions from the same table.</w:t>
            </w:r>
          </w:p>
        </w:tc>
      </w:tr>
    </w:tbl>
    <w:p>
      <w:pPr>
        <w:spacing w:before="100"/>
      </w:pPr>
      <w:r>
        <w:rPr>
          <w:b/>
          <w:bCs/>
          <w:color w:val="1F3864"/>
          <w:sz w:val="20"/>
          <w:szCs w:val="20"/>
        </w:rPr>
        <w:t xml:space="preserve">Knowledge check: </w:t>
      </w:r>
      <w:r>
        <w:rPr>
          <w:sz w:val="20"/>
          <w:szCs w:val="20"/>
        </w:rPr>
        <w:t xml:space="preserve">A manager asks 'which of our 4 regions is growing fastest month over month?' Which single chart best answers this?</w:t>
      </w:r>
    </w:p>
    <w:p>
      <w:r>
        <w:rPr>
          <w:b/>
          <w:bCs/>
          <w:color w:val="0F6E6B"/>
          <w:sz w:val="19"/>
          <w:szCs w:val="19"/>
        </w:rPr>
        <w:t xml:space="preserve">   (A) </w:t>
      </w:r>
      <w:r>
        <w:rPr>
          <w:b/>
          <w:bCs/>
          <w:color w:val="0F6E6B"/>
          <w:sz w:val="19"/>
          <w:szCs w:val="19"/>
        </w:rPr>
        <w:t xml:space="preserve">A multi-line chart with one line per region plotted over months, so both trend and relative growth rate are visible at once</w:t>
      </w:r>
    </w:p>
    <w:p>
      <w:r>
        <w:rPr>
          <w:b w:val="false"/>
          <w:bCs w:val="false"/>
          <w:sz w:val="19"/>
          <w:szCs w:val="19"/>
        </w:rPr>
        <w:t xml:space="preserve">   (B) </w:t>
      </w:r>
      <w:r>
        <w:rPr>
          <w:b w:val="false"/>
          <w:bCs w:val="false"/>
          <w:sz w:val="19"/>
          <w:szCs w:val="19"/>
        </w:rPr>
        <w:t xml:space="preserve">A single pie chart of total regional revenue for the whole year</w:t>
      </w:r>
    </w:p>
    <w:p>
      <w:r>
        <w:rPr>
          <w:b w:val="false"/>
          <w:bCs w:val="false"/>
          <w:sz w:val="19"/>
          <w:szCs w:val="19"/>
        </w:rPr>
        <w:t xml:space="preserve">   (C) </w:t>
      </w:r>
      <w:r>
        <w:rPr>
          <w:b w:val="false"/>
          <w:bCs w:val="false"/>
          <w:sz w:val="19"/>
          <w:szCs w:val="19"/>
        </w:rPr>
        <w:t xml:space="preserve">A scatter plot of region against revenue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From any sales-style dataset, write down three plain-English business questions and, before plotting, state in one line each which chart type you will use and why, then build all three charts.</w:t>
      </w:r>
    </w:p>
    <w:p>
      <w:pPr>
        <w:pBdr>
          <w:bottom w:val="single" w:color="C9D6E3" w:sz="6"/>
        </w:pBdr>
        <w:spacing w:after="160"/>
      </w:pPr>
    </w:p>
    <w:p>
      <w:pPr>
        <w:shd w:fill="1F3864" w:val="clear"/>
        <w:spacing w:after="40" w:before="260"/>
      </w:pPr>
      <w:r>
        <w:rPr>
          <w:b/>
          <w:bCs/>
          <w:color w:val="FFFFFF"/>
          <w:sz w:val="24"/>
          <w:szCs w:val="24"/>
        </w:rPr>
        <w:t xml:space="preserve">Lecture 108</w:t>
      </w:r>
      <w:r>
        <w:rPr>
          <w:b/>
          <w:bCs/>
          <w:color w:val="FFFFFF"/>
          <w:sz w:val="24"/>
          <w:szCs w:val="24"/>
        </w:rPr>
        <w:t xml:space="preserve">   Chart selection</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correct a poorly chosen chart by identifying the mismatch between the data's structure and the encoding used.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debugging session: we take five charts that were built with the wrong encoding and fix each. Common mistakes include: (1) a pie chart with 15 slices where several are under 2% — fix by grouping small slices into 'Other' or switching to a bar chart; (2) a line chart connecting unordered categories like product names — fix by switching to a bar chart since there is no sequence to connect; (3) a dual-axis chart overlaying revenue (thousands) and conversion rate (a percentage) on the same y-axis scale, visually implying a false relationship — fix by using two separate y-axes with clearly labeled scales or two small-multiple panels; (4) a stacked bar chart used to compare exact values across categories, where stacking makes every segment except the bottom one hard to read precisely — fix by switching to a grouped bar chart when precise reading matters more than part-to-whole; (5) a 3D bar chart where perspective distorts the apparent height of bars — fix by flattening to 2D. For each, the diagnosis is: what question is the chart trying to answer, and does the current encoding support accurate reading of that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chart of 'website traffic source' as a line chart connecting Organic, Paid, Social, Direct, Referral (five unordered categories), identify that a line implies false ordering/trend between categories and rebuild it as `df.groupby('source')['sessions'].sum().sort_values(ascending=False).plot(kind='bar')`.</w:t>
            </w:r>
          </w:p>
        </w:tc>
      </w:tr>
    </w:tbl>
    <w:p>
      <w:pPr>
        <w:spacing w:before="100"/>
      </w:pPr>
      <w:r>
        <w:rPr>
          <w:b/>
          <w:bCs/>
          <w:color w:val="1F3864"/>
          <w:sz w:val="20"/>
          <w:szCs w:val="20"/>
        </w:rPr>
        <w:t xml:space="preserve">Knowledge check: </w:t>
      </w:r>
      <w:r>
        <w:rPr>
          <w:sz w:val="20"/>
          <w:szCs w:val="20"/>
        </w:rPr>
        <w:t xml:space="preserve">A dual-axis chart overlays 'revenue in dollars' and 'customer satisfaction score (1-5)' on visually aligned axes. What is the main risk?</w:t>
      </w:r>
    </w:p>
    <w:p>
      <w:r>
        <w:rPr>
          <w:b/>
          <w:bCs/>
          <w:color w:val="0F6E6B"/>
          <w:sz w:val="19"/>
          <w:szCs w:val="19"/>
        </w:rPr>
        <w:t xml:space="preserve">   (A) </w:t>
      </w:r>
      <w:r>
        <w:rPr>
          <w:b/>
          <w:bCs/>
          <w:color w:val="0F6E6B"/>
          <w:sz w:val="19"/>
          <w:szCs w:val="19"/>
        </w:rPr>
        <w:t xml:space="preserve">The visual alignment can suggest a relationship or matched scale between two metrics that are not actually comparable in magnitude, misleading the viewer</w:t>
      </w:r>
    </w:p>
    <w:p>
      <w:r>
        <w:rPr>
          <w:b w:val="false"/>
          <w:bCs w:val="false"/>
          <w:sz w:val="19"/>
          <w:szCs w:val="19"/>
        </w:rPr>
        <w:t xml:space="preserve">   (B) </w:t>
      </w:r>
      <w:r>
        <w:rPr>
          <w:b w:val="false"/>
          <w:bCs w:val="false"/>
          <w:sz w:val="19"/>
          <w:szCs w:val="19"/>
        </w:rPr>
        <w:t xml:space="preserve">Dual-axis charts are always technically impossible to render in matplotlib</w:t>
      </w:r>
    </w:p>
    <w:p>
      <w:r>
        <w:rPr>
          <w:b w:val="false"/>
          <w:bCs w:val="false"/>
          <w:sz w:val="19"/>
          <w:szCs w:val="19"/>
        </w:rPr>
        <w:t xml:space="preserve">   (C) </w:t>
      </w:r>
      <w:r>
        <w:rPr>
          <w:b w:val="false"/>
          <w:bCs w:val="false"/>
          <w:sz w:val="19"/>
          <w:szCs w:val="19"/>
        </w:rPr>
        <w:t xml:space="preserve">The chart will automatically convert both metrics to the same unit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construct one chart example (your own or a search result) that mismatches encoding to data type, diagnose the specific problem in one sentence, and redraw the corrected version.</w:t>
      </w:r>
    </w:p>
    <w:p>
      <w:pPr>
        <w:pBdr>
          <w:bottom w:val="single" w:color="C9D6E3" w:sz="6"/>
        </w:pBdr>
        <w:spacing w:after="160"/>
      </w:pPr>
    </w:p>
    <w:p>
      <w:pPr>
        <w:shd w:fill="1F3864" w:val="clear"/>
        <w:spacing w:after="40" w:before="260"/>
      </w:pPr>
      <w:r>
        <w:rPr>
          <w:b/>
          <w:bCs/>
          <w:color w:val="FFFFFF"/>
          <w:sz w:val="24"/>
          <w:szCs w:val="24"/>
        </w:rPr>
        <w:t xml:space="preserve">Lecture 109</w:t>
      </w:r>
      <w:r>
        <w:rPr>
          <w:b/>
          <w:bCs/>
          <w:color w:val="FFFFFF"/>
          <w:sz w:val="24"/>
          <w:szCs w:val="24"/>
        </w:rPr>
        <w:t xml:space="preserve">   visualization principles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apply Tufte's data-ink ratio and the concept of chartjunk to simplify a cluttered chart.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Edward Tufte's data-ink ratio is the proportion of a chart's ink devoted to representing actual data values versus decoration: ratio = data-ink / total-ink used. Chartjunk — heavy gridlines, 3D bevels, background images, redundant legends, drop shadows — lowers this ratio without adding information and should be removed. In matplotlib, the default raw figure already has fixable chartjunk: the top and right spines are often unnecessary (`ax.spines['top'].set_visible(False)`), default gridlines can be lightened (`ax.grid(alpha=0.3)` instead of full-strength black lines), and redundant tick marks can be removed. We also introduce the closely related idea of the 'lie factor' (the ratio of the size of an effect shown in the graphic to the size of the effect in the data), which we will return to directly in the misleading-charts lectures. The guiding rule for today: before adding any visual element, ask whether removing it would lose information — if not, remove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Take a default matplotlib bar chart with full gridlines, a boxed border on all four sides, and a legend duplicating axis labels; strip it down with `ax.spines[['top','right']].set_visible(False)`, `ax.grid(axis='y', alpha=0.3)`, and remove the redundant legend, then compare the data-ink ratio of the before/after versions side by side.</w:t>
            </w:r>
          </w:p>
        </w:tc>
      </w:tr>
    </w:tbl>
    <w:p>
      <w:pPr>
        <w:spacing w:before="100"/>
      </w:pPr>
      <w:r>
        <w:rPr>
          <w:b/>
          <w:bCs/>
          <w:color w:val="1F3864"/>
          <w:sz w:val="20"/>
          <w:szCs w:val="20"/>
        </w:rPr>
        <w:t xml:space="preserve">Knowledge check: </w:t>
      </w:r>
      <w:r>
        <w:rPr>
          <w:sz w:val="20"/>
          <w:szCs w:val="20"/>
        </w:rPr>
        <w:t xml:space="preserve">According to Tufte's data-ink ratio concept, which element should generally be removed first from a cluttered chart?</w:t>
      </w:r>
    </w:p>
    <w:p>
      <w:r>
        <w:rPr>
          <w:b/>
          <w:bCs/>
          <w:color w:val="0F6E6B"/>
          <w:sz w:val="19"/>
          <w:szCs w:val="19"/>
        </w:rPr>
        <w:t xml:space="preserve">   (A) </w:t>
      </w:r>
      <w:r>
        <w:rPr>
          <w:b/>
          <w:bCs/>
          <w:color w:val="0F6E6B"/>
          <w:sz w:val="19"/>
          <w:szCs w:val="19"/>
        </w:rPr>
        <w:t xml:space="preserve">A heavy background grid and decorative 3D bevels that add no new data value</w:t>
      </w:r>
    </w:p>
    <w:p>
      <w:r>
        <w:rPr>
          <w:b w:val="false"/>
          <w:bCs w:val="false"/>
          <w:sz w:val="19"/>
          <w:szCs w:val="19"/>
        </w:rPr>
        <w:t xml:space="preserve">   (B) </w:t>
      </w:r>
      <w:r>
        <w:rPr>
          <w:b w:val="false"/>
          <w:bCs w:val="false"/>
          <w:sz w:val="19"/>
          <w:szCs w:val="19"/>
        </w:rPr>
        <w:t xml:space="preserve">The axis labels, since they are rarely needed</w:t>
      </w:r>
    </w:p>
    <w:p>
      <w:r>
        <w:rPr>
          <w:b w:val="false"/>
          <w:bCs w:val="false"/>
          <w:sz w:val="19"/>
          <w:szCs w:val="19"/>
        </w:rPr>
        <w:t xml:space="preserve">   (C) </w:t>
      </w:r>
      <w:r>
        <w:rPr>
          <w:b w:val="false"/>
          <w:bCs w:val="false"/>
          <w:sz w:val="19"/>
          <w:szCs w:val="19"/>
        </w:rPr>
        <w:t xml:space="preserve">The data points themselves, to reduce total ink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any chart you built in a previous lecture and apply at least three data-ink reductions (spines, gridlines, redundant labels), screenshotting before and after.</w:t>
      </w:r>
    </w:p>
    <w:p>
      <w:pPr>
        <w:pBdr>
          <w:bottom w:val="single" w:color="C9D6E3" w:sz="6"/>
        </w:pBdr>
        <w:spacing w:after="160"/>
      </w:pPr>
    </w:p>
    <w:p>
      <w:pPr>
        <w:shd w:fill="1F3864" w:val="clear"/>
        <w:spacing w:after="40" w:before="260"/>
      </w:pPr>
      <w:r>
        <w:rPr>
          <w:b/>
          <w:bCs/>
          <w:color w:val="FFFFFF"/>
          <w:sz w:val="24"/>
          <w:szCs w:val="24"/>
        </w:rPr>
        <w:t xml:space="preserve">Lecture 110</w:t>
      </w:r>
      <w:r>
        <w:rPr>
          <w:b/>
          <w:bCs/>
          <w:color w:val="FFFFFF"/>
          <w:sz w:val="24"/>
          <w:szCs w:val="24"/>
        </w:rPr>
        <w:t xml:space="preserve">   visualization principles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 appropriate color palette — categorical, sequential, or diverging — based on what the data's values represent.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Color should encode meaning, not decoration, and the three palette families map to three data situations. A categorical palette (distinct hues with no implied order, e.g. matplotlib's 'tab10' or seaborn's default qualitative palette) is for unordered groups like product categories or regions. A sequential palette (one hue ramping from light to dark, e.g. 'Blues' or 'viridis') is for ordered or continuous values like revenue magnitude or density, where darker/lighter should mean more/less. A diverging palette (two hues meeting at a meaningful midpoint, e.g. 'RdBu' or 'coolwarm') is for values with a meaningful zero or baseline, such as profit/loss or year-over-year percent change, where red-to-blue signals below/above that baseline. We also cover colorblind-safe practice: roughly 8% of men have some form of red-green color vision deficiency, so red/green-only encodings should be avoided in favor of palettes like 'viridis' or blue/orange pairs, and `seaborn.color_palette('colorblind')` is a safe categorical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correlation heatmap of 10 numeric columns ranging from -1 to 1, use `sns.heatmap(corr, cmap='coolwarm', center=0)` so that 0 (no correlation) sits at the neutral midpoint and strong positive/negative correlations diverge to two different hues — using a sequential 'Blues' palette here would wrongly imply all correlations are 'more' or 'less' of the same thing rather than opposite directions.</w:t>
            </w:r>
          </w:p>
        </w:tc>
      </w:tr>
    </w:tbl>
    <w:p>
      <w:pPr>
        <w:spacing w:before="100"/>
      </w:pPr>
      <w:r>
        <w:rPr>
          <w:b/>
          <w:bCs/>
          <w:color w:val="1F3864"/>
          <w:sz w:val="20"/>
          <w:szCs w:val="20"/>
        </w:rPr>
        <w:t xml:space="preserve">Knowledge check: </w:t>
      </w:r>
      <w:r>
        <w:rPr>
          <w:sz w:val="20"/>
          <w:szCs w:val="20"/>
        </w:rPr>
        <w:t xml:space="preserve">Which palette type is correct for a map showing year-over-year revenue change, where some regions grew and some declined?</w:t>
      </w:r>
    </w:p>
    <w:p>
      <w:r>
        <w:rPr>
          <w:b/>
          <w:bCs/>
          <w:color w:val="0F6E6B"/>
          <w:sz w:val="19"/>
          <w:szCs w:val="19"/>
        </w:rPr>
        <w:t xml:space="preserve">   (A) </w:t>
      </w:r>
      <w:r>
        <w:rPr>
          <w:b/>
          <w:bCs/>
          <w:color w:val="0F6E6B"/>
          <w:sz w:val="19"/>
          <w:szCs w:val="19"/>
        </w:rPr>
        <w:t xml:space="preserve">A diverging palette with zero as the meaningful midpoint, so growth and decline read as opposite hues</w:t>
      </w:r>
    </w:p>
    <w:p>
      <w:r>
        <w:rPr>
          <w:b w:val="false"/>
          <w:bCs w:val="false"/>
          <w:sz w:val="19"/>
          <w:szCs w:val="19"/>
        </w:rPr>
        <w:t xml:space="preserve">   (B) </w:t>
      </w:r>
      <w:r>
        <w:rPr>
          <w:b w:val="false"/>
          <w:bCs w:val="false"/>
          <w:sz w:val="19"/>
          <w:szCs w:val="19"/>
        </w:rPr>
        <w:t xml:space="preserve">A sequential palette, since revenue is a continuous number</w:t>
      </w:r>
    </w:p>
    <w:p>
      <w:r>
        <w:rPr>
          <w:b w:val="false"/>
          <w:bCs w:val="false"/>
          <w:sz w:val="19"/>
          <w:szCs w:val="19"/>
        </w:rPr>
        <w:t xml:space="preserve">   (C) </w:t>
      </w:r>
      <w:r>
        <w:rPr>
          <w:b w:val="false"/>
          <w:bCs w:val="false"/>
          <w:sz w:val="19"/>
          <w:szCs w:val="19"/>
        </w:rPr>
        <w:t xml:space="preserve">A categorical palette, since each region is a distinct group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Rebuild one chart from an earlier lecture using an intentionally chosen palette type (state which of the three families you used and why) instead of the default colors.</w:t>
      </w:r>
    </w:p>
    <w:p>
      <w:pPr>
        <w:pBdr>
          <w:bottom w:val="single" w:color="C9D6E3" w:sz="6"/>
        </w:pBdr>
        <w:spacing w:after="160"/>
      </w:pPr>
    </w:p>
    <w:p>
      <w:pPr>
        <w:shd w:fill="1F3864" w:val="clear"/>
        <w:spacing w:after="40" w:before="260"/>
      </w:pPr>
      <w:r>
        <w:rPr>
          <w:b/>
          <w:bCs/>
          <w:color w:val="FFFFFF"/>
          <w:sz w:val="24"/>
          <w:szCs w:val="24"/>
        </w:rPr>
        <w:t xml:space="preserve">Lecture 111</w:t>
      </w:r>
      <w:r>
        <w:rPr>
          <w:b/>
          <w:bCs/>
          <w:color w:val="FFFFFF"/>
          <w:sz w:val="24"/>
          <w:szCs w:val="24"/>
        </w:rPr>
        <w:t xml:space="preserve">   visualization principles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Redesign a cluttered, principle-violating corporate chart into a clean version using a before/after case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take a composite 'bad dashboard chart' modeled on common corporate slide decks: a 3D exploded pie chart with 9 slices, a legend in a different color order than the slices, no data labels, and a drop shadow. Walking through the redesign: first apply the chart-selection principle (9 unordered part-to-whole categories is better as a sorted horizontal bar than a pie); then apply the data-ink principle (remove the 3D effect, drop shadow, and gridlines); then apply the color principle (use a single consistent categorical color, or a sequential color tied to value since the bars are already sorted, with direct data labels via `ax.bar_label()` instead of a separate legend). The redesigned chart answers the same business question — 'which product line contributes most to revenue' — in roughly a third of the visual elements and is readable in under two seconds, which we use as an informal usability bar: a viewer should get the headline takeaway in about the time it takes to read one short sentence.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Starting from `plt.pie(values, labels=categories, shadow=True, explode=[0.1]*9)`, rebuild as `ax = df.sort_values('value').plot(kind='barh', x='category', y='value', legend=False, color='#4C72B0')` then `ax.bar_label(ax.containers[0])`, and remove spines/gridlines per lecture 109's technique — compare how much faster the top contributor is identified in each version.</w:t>
            </w:r>
          </w:p>
        </w:tc>
      </w:tr>
    </w:tbl>
    <w:p>
      <w:pPr>
        <w:spacing w:before="100"/>
      </w:pPr>
      <w:r>
        <w:rPr>
          <w:b/>
          <w:bCs/>
          <w:color w:val="1F3864"/>
          <w:sz w:val="20"/>
          <w:szCs w:val="20"/>
        </w:rPr>
        <w:t xml:space="preserve">Knowledge check: </w:t>
      </w:r>
      <w:r>
        <w:rPr>
          <w:sz w:val="20"/>
          <w:szCs w:val="20"/>
        </w:rPr>
        <w:t xml:space="preserve">In the redesign case study, why does replacing the exploded 3D pie chart with a sorted bar chart improve readability?</w:t>
      </w:r>
    </w:p>
    <w:p>
      <w:r>
        <w:rPr>
          <w:b/>
          <w:bCs/>
          <w:color w:val="0F6E6B"/>
          <w:sz w:val="19"/>
          <w:szCs w:val="19"/>
        </w:rPr>
        <w:t xml:space="preserve">   (A) </w:t>
      </w:r>
      <w:r>
        <w:rPr>
          <w:b/>
          <w:bCs/>
          <w:color w:val="0F6E6B"/>
          <w:sz w:val="19"/>
          <w:szCs w:val="19"/>
        </w:rPr>
        <w:t xml:space="preserve">It removes a distorting 3D perspective and angle-based judgment, replacing it with accurate length comparisons sorted by magnitude</w:t>
      </w:r>
    </w:p>
    <w:p>
      <w:r>
        <w:rPr>
          <w:b w:val="false"/>
          <w:bCs w:val="false"/>
          <w:sz w:val="19"/>
          <w:szCs w:val="19"/>
        </w:rPr>
        <w:t xml:space="preserve">   (B) </w:t>
      </w:r>
      <w:r>
        <w:rPr>
          <w:b w:val="false"/>
          <w:bCs w:val="false"/>
          <w:sz w:val="19"/>
          <w:szCs w:val="19"/>
        </w:rPr>
        <w:t xml:space="preserve">Because pie charts cannot technically display more than 3 categories</w:t>
      </w:r>
    </w:p>
    <w:p>
      <w:r>
        <w:rPr>
          <w:b w:val="false"/>
          <w:bCs w:val="false"/>
          <w:sz w:val="19"/>
          <w:szCs w:val="19"/>
        </w:rPr>
        <w:t xml:space="preserve">   (C) </w:t>
      </w:r>
      <w:r>
        <w:rPr>
          <w:b w:val="false"/>
          <w:bCs w:val="false"/>
          <w:sz w:val="19"/>
          <w:szCs w:val="19"/>
        </w:rPr>
        <w:t xml:space="preserve">Because bar charts always use less color than pie charts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chart (in a report, slide deck, or online) that violates at least two principles covered so far, and redesign it following the same three-step process (chart type, data-ink, color) used in this lecture.</w:t>
      </w:r>
    </w:p>
    <w:p>
      <w:pPr>
        <w:pBdr>
          <w:bottom w:val="single" w:color="C9D6E3" w:sz="6"/>
        </w:pBdr>
        <w:spacing w:after="160"/>
      </w:pPr>
    </w:p>
    <w:p>
      <w:pPr>
        <w:shd w:fill="1F3864" w:val="clear"/>
        <w:spacing w:after="40" w:before="260"/>
      </w:pPr>
      <w:r>
        <w:rPr>
          <w:b/>
          <w:bCs/>
          <w:color w:val="FFFFFF"/>
          <w:sz w:val="24"/>
          <w:szCs w:val="24"/>
        </w:rPr>
        <w:t xml:space="preserve">Lecture 112</w:t>
      </w:r>
      <w:r>
        <w:rPr>
          <w:b/>
          <w:bCs/>
          <w:color w:val="FFFFFF"/>
          <w:sz w:val="24"/>
          <w:szCs w:val="24"/>
        </w:rPr>
        <w:t xml:space="preserve">   visualization principles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structured visual-critique checklist against your own chart and correct the mistakes it surfaces.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hands-on debugging lecture built around a fixed checklist students apply to a chart they build live: (1) Is the chart type correct for the data types involved (link back to lecture 105-108)? (2) Is the data-ink ratio reasonable, with no unnecessary decoration? (3) Does the color palette match the data's nature (categorical/sequential/diverging) and is it colorblind-safe? (4) Are axes labeled with units, and does the y-axis start at zero for a bar chart (unlike a line chart, where zero-start is optional)? (5) Is there a clear title stating the takeaway, not just the variable names? We run this checklist against three student-submitted charts live, each missing a different item, and fix them in place: one is missing axis units, one uses a non-colorblind-safe red/green pair, one has a bar chart y-axis that doesn't start at zero (exaggerating differences).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bar chart titled simply 'Sales' with an un-labeled y-axis starting at 80 instead of 0 (making a 10% difference look like a 300% difference), fix the title to 'Monthly Sales Dipped 10% in Q3' and reset the axis with `ax.set_ylim(bottom=0)`, then relabel the y-axis 'Sales ($ thousands)'.</w:t>
            </w:r>
          </w:p>
        </w:tc>
      </w:tr>
    </w:tbl>
    <w:p>
      <w:pPr>
        <w:spacing w:before="100"/>
      </w:pPr>
      <w:r>
        <w:rPr>
          <w:b/>
          <w:bCs/>
          <w:color w:val="1F3864"/>
          <w:sz w:val="20"/>
          <w:szCs w:val="20"/>
        </w:rPr>
        <w:t xml:space="preserve">Knowledge check: </w:t>
      </w:r>
      <w:r>
        <w:rPr>
          <w:sz w:val="20"/>
          <w:szCs w:val="20"/>
        </w:rPr>
        <w:t xml:space="preserve">Why does a bar chart's y-axis need to start at zero, while a line chart's y-axis does not have the same requirement?</w:t>
      </w:r>
    </w:p>
    <w:p>
      <w:r>
        <w:rPr>
          <w:b/>
          <w:bCs/>
          <w:color w:val="0F6E6B"/>
          <w:sz w:val="19"/>
          <w:szCs w:val="19"/>
        </w:rPr>
        <w:t xml:space="preserve">   (A) </w:t>
      </w:r>
      <w:r>
        <w:rPr>
          <w:b/>
          <w:bCs/>
          <w:color w:val="0F6E6B"/>
          <w:sz w:val="19"/>
          <w:szCs w:val="19"/>
        </w:rPr>
        <w:t xml:space="preserve">Bar length is interpreted as proportional to value, so a non-zero start exaggerates differences; a line chart's slope conveys trend, which can remain meaningful without a zero baseline</w:t>
      </w:r>
    </w:p>
    <w:p>
      <w:r>
        <w:rPr>
          <w:b w:val="false"/>
          <w:bCs w:val="false"/>
          <w:sz w:val="19"/>
          <w:szCs w:val="19"/>
        </w:rPr>
        <w:t xml:space="preserve">   (B) </w:t>
      </w:r>
      <w:r>
        <w:rPr>
          <w:b w:val="false"/>
          <w:bCs w:val="false"/>
          <w:sz w:val="19"/>
          <w:szCs w:val="19"/>
        </w:rPr>
        <w:t xml:space="preserve">Line charts are mathematically incapable of starting below zero</w:t>
      </w:r>
    </w:p>
    <w:p>
      <w:r>
        <w:rPr>
          <w:b w:val="false"/>
          <w:bCs w:val="false"/>
          <w:sz w:val="19"/>
          <w:szCs w:val="19"/>
        </w:rPr>
        <w:t xml:space="preserve">   (C) </w:t>
      </w:r>
      <w:r>
        <w:rPr>
          <w:b w:val="false"/>
          <w:bCs w:val="false"/>
          <w:sz w:val="19"/>
          <w:szCs w:val="19"/>
        </w:rPr>
        <w:t xml:space="preserve">Bar charts always require more pixels than line charts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the five-item checklist from this lecture to a chart you built earlier in the month and list, in writing, which items passed and which you had to fix.</w:t>
      </w:r>
    </w:p>
    <w:p>
      <w:pPr>
        <w:pBdr>
          <w:bottom w:val="single" w:color="C9D6E3" w:sz="6"/>
        </w:pBdr>
        <w:spacing w:after="160"/>
      </w:pPr>
    </w:p>
    <w:p>
      <w:pPr>
        <w:shd w:fill="1F3864" w:val="clear"/>
        <w:spacing w:after="40" w:before="260"/>
      </w:pPr>
      <w:r>
        <w:rPr>
          <w:b/>
          <w:bCs/>
          <w:color w:val="FFFFFF"/>
          <w:sz w:val="24"/>
          <w:szCs w:val="24"/>
        </w:rPr>
        <w:t xml:space="preserve">Lecture 113</w:t>
      </w:r>
      <w:r>
        <w:rPr>
          <w:b/>
          <w:bCs/>
          <w:color w:val="FFFFFF"/>
          <w:sz w:val="24"/>
          <w:szCs w:val="24"/>
        </w:rPr>
        <w:t xml:space="preserve">   analytical storytelling</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a data finding using a narrative arc (context, tension, resolution) instead of presenting charts in arbitrary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Analytical storytelling borrows the setup-conflict-resolution structure from narrative writing and applies it to a sequence of charts or slides. The 'context' establishes a baseline the audience already accepts (e.g. 'Q1 revenue met target'), the 'tension' introduces the problem that makes the data worth discussing (e.g. 'Q2 revenue dropped 18% against a flat market'), and the 'resolution' presents the explanation and a recommended action (e.g. 'the drop concentrates entirely in the Northeast region following a competitor's price cut; recommend a targeted regional promotion'). Every chart in the sequence should pass the 'so what' test: if removing a chart would not change what the audience understands or does next, it should be cut. We also introduce headline-led structure, where each slide's title states the takeaway as a complete sentence ('Northeast accounts for 90% of the Q2 decline') rather than a label ('Q2 Revenue by Region'), so a reader skimming only titles still gets the argument.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Reframe a flat slide title 'Regional Revenue, Q2 2025' into a headline-led title 'Northeast Drove 90% of the Q2 Revenue Decline' and reorder three charts (overall trend, regional breakdown, competitor pricing context) into context -&gt; tension -&gt; resolution order instead of the order they happened to be built in.</w:t>
            </w:r>
          </w:p>
        </w:tc>
      </w:tr>
    </w:tbl>
    <w:p>
      <w:pPr>
        <w:spacing w:before="100"/>
      </w:pPr>
      <w:r>
        <w:rPr>
          <w:b/>
          <w:bCs/>
          <w:color w:val="1F3864"/>
          <w:sz w:val="20"/>
          <w:szCs w:val="20"/>
        </w:rPr>
        <w:t xml:space="preserve">Knowledge check: </w:t>
      </w:r>
      <w:r>
        <w:rPr>
          <w:sz w:val="20"/>
          <w:szCs w:val="20"/>
        </w:rPr>
        <w:t xml:space="preserve">What distinguishes a headline-led slide title from a label-style title?</w:t>
      </w:r>
    </w:p>
    <w:p>
      <w:r>
        <w:rPr>
          <w:b/>
          <w:bCs/>
          <w:color w:val="0F6E6B"/>
          <w:sz w:val="19"/>
          <w:szCs w:val="19"/>
        </w:rPr>
        <w:t xml:space="preserve">   (A) </w:t>
      </w:r>
      <w:r>
        <w:rPr>
          <w:b/>
          <w:bCs/>
          <w:color w:val="0F6E6B"/>
          <w:sz w:val="19"/>
          <w:szCs w:val="19"/>
        </w:rPr>
        <w:t xml:space="preserve">A headline-led title states the specific takeaway as a complete sentence, while a label-style title just names the variables shown</w:t>
      </w:r>
    </w:p>
    <w:p>
      <w:r>
        <w:rPr>
          <w:b w:val="false"/>
          <w:bCs w:val="false"/>
          <w:sz w:val="19"/>
          <w:szCs w:val="19"/>
        </w:rPr>
        <w:t xml:space="preserve">   (B) </w:t>
      </w:r>
      <w:r>
        <w:rPr>
          <w:b w:val="false"/>
          <w:bCs w:val="false"/>
          <w:sz w:val="19"/>
          <w:szCs w:val="19"/>
        </w:rPr>
        <w:t xml:space="preserve">A headline-led title must always be in all capital letters</w:t>
      </w:r>
    </w:p>
    <w:p>
      <w:r>
        <w:rPr>
          <w:b w:val="false"/>
          <w:bCs w:val="false"/>
          <w:sz w:val="19"/>
          <w:szCs w:val="19"/>
        </w:rPr>
        <w:t xml:space="preserve">   (C) </w:t>
      </w:r>
      <w:r>
        <w:rPr>
          <w:b w:val="false"/>
          <w:bCs w:val="false"/>
          <w:sz w:val="19"/>
          <w:szCs w:val="19"/>
        </w:rPr>
        <w:t xml:space="preserve">A headline-led title cannot contain any numbers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three charts from previous lectures and write a one-sentence headline-led title for each, then order them into a context-tension-resolution sequence and justify the order in two sentences.</w:t>
      </w:r>
    </w:p>
    <w:p>
      <w:pPr>
        <w:pBdr>
          <w:bottom w:val="single" w:color="C9D6E3" w:sz="6"/>
        </w:pBdr>
        <w:spacing w:after="160"/>
      </w:pPr>
    </w:p>
    <w:p>
      <w:pPr>
        <w:shd w:fill="1F3864" w:val="clear"/>
        <w:spacing w:after="40" w:before="260"/>
      </w:pPr>
      <w:r>
        <w:rPr>
          <w:b/>
          <w:bCs/>
          <w:color w:val="FFFFFF"/>
          <w:sz w:val="24"/>
          <w:szCs w:val="24"/>
        </w:rPr>
        <w:t xml:space="preserve">Lecture 114</w:t>
      </w:r>
      <w:r>
        <w:rPr>
          <w:b/>
          <w:bCs/>
          <w:color w:val="FFFFFF"/>
          <w:sz w:val="24"/>
          <w:szCs w:val="24"/>
        </w:rPr>
        <w:t xml:space="preserve">   analytical storytelling</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annotation techniques — direct labels, reference lines, and callouts — to direct a viewer's attention to the specific insight in a chart.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chart alone forces the viewer to find the insight; annotation does that work for them. Direct labeling (`ax.text()` or `ax.annotate()`) places the key value right next to the data point instead of requiring a legend lookup. A reference line (`ax.axhline(y=target, linestyle='--', color='gray')`) marks a threshold like a target or prior-year value so the current value's position relative to it is immediate. A callout box (`ax.annotate('18% drop', xy=(point), xytext=(offset), arrowprops=dict(arrowstyle='-&gt;'))`) draws an arrow and short text directly at the moment of interest, such as the exact month a trend reversed. The rule of thumb: annotate the one or two points that matter most for the argument, not every point — over-annotating recreates clutter and defeats the purpose.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monthly revenue line chart, add `ax.axhline(y=prior_year_avg, linestyle='--', color='gray', label='2024 average')` and `ax.annotate('Q2 drop begins', xy=('2025-04', 82000), xytext=('2025-02', 95000), arrowprops=dict(arrowstyle='-&gt;'))` to mark both the historical baseline and the exact inflection point in one chart.</w:t>
            </w:r>
          </w:p>
        </w:tc>
      </w:tr>
    </w:tbl>
    <w:p>
      <w:pPr>
        <w:spacing w:before="100"/>
      </w:pPr>
      <w:r>
        <w:rPr>
          <w:b/>
          <w:bCs/>
          <w:color w:val="1F3864"/>
          <w:sz w:val="20"/>
          <w:szCs w:val="20"/>
        </w:rPr>
        <w:t xml:space="preserve">Knowledge check: </w:t>
      </w:r>
      <w:r>
        <w:rPr>
          <w:sz w:val="20"/>
          <w:szCs w:val="20"/>
        </w:rPr>
        <w:t xml:space="preserve">Why is a direct annotation on the chart often better than relying only on a legend?</w:t>
      </w:r>
    </w:p>
    <w:p>
      <w:r>
        <w:rPr>
          <w:b/>
          <w:bCs/>
          <w:color w:val="0F6E6B"/>
          <w:sz w:val="19"/>
          <w:szCs w:val="19"/>
        </w:rPr>
        <w:t xml:space="preserve">   (A) </w:t>
      </w:r>
      <w:r>
        <w:rPr>
          <w:b/>
          <w:bCs/>
          <w:color w:val="0F6E6B"/>
          <w:sz w:val="19"/>
          <w:szCs w:val="19"/>
        </w:rPr>
        <w:t xml:space="preserve">It places the key insight at the point of interest, removing the extra step of looking back and forth between the legend and the data</w:t>
      </w:r>
    </w:p>
    <w:p>
      <w:r>
        <w:rPr>
          <w:b w:val="false"/>
          <w:bCs w:val="false"/>
          <w:sz w:val="19"/>
          <w:szCs w:val="19"/>
        </w:rPr>
        <w:t xml:space="preserve">   (B) </w:t>
      </w:r>
      <w:r>
        <w:rPr>
          <w:b w:val="false"/>
          <w:bCs w:val="false"/>
          <w:sz w:val="19"/>
          <w:szCs w:val="19"/>
        </w:rPr>
        <w:t xml:space="preserve">Legends are not supported in matplotlib</w:t>
      </w:r>
    </w:p>
    <w:p>
      <w:r>
        <w:rPr>
          <w:b w:val="false"/>
          <w:bCs w:val="false"/>
          <w:sz w:val="19"/>
          <w:szCs w:val="19"/>
        </w:rPr>
        <w:t xml:space="preserve">   (C) </w:t>
      </w:r>
      <w:r>
        <w:rPr>
          <w:b w:val="false"/>
          <w:bCs w:val="false"/>
          <w:sz w:val="19"/>
          <w:szCs w:val="19"/>
        </w:rPr>
        <w:t xml:space="preserve">Annotations automatically increase a chart's data-ink ratio in a good way with no downside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one reference line and one callout annotation to a chart from an earlier lecture, choosing the single most important point to highlight and justifying the choice in one sentence.</w:t>
      </w:r>
    </w:p>
    <w:p>
      <w:pPr>
        <w:pBdr>
          <w:bottom w:val="single" w:color="C9D6E3" w:sz="6"/>
        </w:pBdr>
        <w:spacing w:after="160"/>
      </w:pPr>
    </w:p>
    <w:p>
      <w:pPr>
        <w:shd w:fill="1F3864" w:val="clear"/>
        <w:spacing w:after="40" w:before="260"/>
      </w:pPr>
      <w:r>
        <w:rPr>
          <w:b/>
          <w:bCs/>
          <w:color w:val="FFFFFF"/>
          <w:sz w:val="24"/>
          <w:szCs w:val="24"/>
        </w:rPr>
        <w:t xml:space="preserve">Lecture 115</w:t>
      </w:r>
      <w:r>
        <w:rPr>
          <w:b/>
          <w:bCs/>
          <w:color w:val="FFFFFF"/>
          <w:sz w:val="24"/>
          <w:szCs w:val="24"/>
        </w:rPr>
        <w:t xml:space="preserve">   analytical storytelling</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three-chart narrative sequence that walks a business audience from a known baseline to an actionable conclusion about a sales decline.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work a single case end-to-end: a subscription box company's Q3 sales dropped and the task is to tell that story in exactly three charts. Chart 1 (context) is a 12-month revenue line chart with a reference line at the yearly target, establishing that the company was on track through Q2. Chart 2 (tension) is a grouped bar chart breaking the Q3 drop down by customer segment, revealing it concentrates in the 'new customers under 90 days' segment rather than being company-wide. Chart 3 (resolution) is a line chart of that segment's weekly churn rate overlaid with the date a shipping-fee policy changed, showing churn rose sharply right after the policy took effect — pointing to a specific, fixable cause. Each chart's headline-led title carries the argument forward, and we discuss how the three charts would fail as a story if presented in a different order (e.g. showing the churn chart first would raise the policy question before the audience knows it's even the right place to look).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chart 2 with `df.groupby(['quarter','segment'])['revenue'].sum().unstack().plot(kind='bar')`, title it 'New-Customer Segment Alone Drove the Q3 Shortfall', and have it followed immediately by the weekly churn chart for only that segment with an `ax.axvline()` marking the policy-change date.</w:t>
            </w:r>
          </w:p>
        </w:tc>
      </w:tr>
    </w:tbl>
    <w:p>
      <w:pPr>
        <w:spacing w:before="100"/>
      </w:pPr>
      <w:r>
        <w:rPr>
          <w:b/>
          <w:bCs/>
          <w:color w:val="1F3864"/>
          <w:sz w:val="20"/>
          <w:szCs w:val="20"/>
        </w:rPr>
        <w:t xml:space="preserve">Knowledge check: </w:t>
      </w:r>
      <w:r>
        <w:rPr>
          <w:sz w:val="20"/>
          <w:szCs w:val="20"/>
        </w:rPr>
        <w:t xml:space="preserve">In this case, why does chart 2 (the segment breakdown) need to come before chart 3 (the churn-rate-by-policy-date chart) rather than after?</w:t>
      </w:r>
    </w:p>
    <w:p>
      <w:r>
        <w:rPr>
          <w:b/>
          <w:bCs/>
          <w:color w:val="0F6E6B"/>
          <w:sz w:val="19"/>
          <w:szCs w:val="19"/>
        </w:rPr>
        <w:t xml:space="preserve">   (A) </w:t>
      </w:r>
      <w:r>
        <w:rPr>
          <w:b/>
          <w:bCs/>
          <w:color w:val="0F6E6B"/>
          <w:sz w:val="19"/>
          <w:szCs w:val="19"/>
        </w:rPr>
        <w:t xml:space="preserve">The audience first needs to know the problem is isolated to one segment before a deep dive into that segment's churn and timing makes sense as the next logical question</w:t>
      </w:r>
    </w:p>
    <w:p>
      <w:r>
        <w:rPr>
          <w:b w:val="false"/>
          <w:bCs w:val="false"/>
          <w:sz w:val="19"/>
          <w:szCs w:val="19"/>
        </w:rPr>
        <w:t xml:space="preserve">   (B) </w:t>
      </w:r>
      <w:r>
        <w:rPr>
          <w:b w:val="false"/>
          <w:bCs w:val="false"/>
          <w:sz w:val="19"/>
          <w:szCs w:val="19"/>
        </w:rPr>
        <w:t xml:space="preserve">Charts must always be ordered alphabetically by their title</w:t>
      </w:r>
    </w:p>
    <w:p>
      <w:r>
        <w:rPr>
          <w:b w:val="false"/>
          <w:bCs w:val="false"/>
          <w:sz w:val="19"/>
          <w:szCs w:val="19"/>
        </w:rPr>
        <w:t xml:space="preserve">   (C) </w:t>
      </w:r>
      <w:r>
        <w:rPr>
          <w:b w:val="false"/>
          <w:bCs w:val="false"/>
          <w:sz w:val="19"/>
          <w:szCs w:val="19"/>
        </w:rPr>
        <w:t xml:space="preserve">Bar charts must always precede line charts by convention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any dataset with a time and a category dimension, build your own three-chart context-tension-resolution sequence around a finding you discover in the data, with a headline-led title on each chart.</w:t>
      </w:r>
    </w:p>
    <w:p>
      <w:pPr>
        <w:pBdr>
          <w:bottom w:val="single" w:color="C9D6E3" w:sz="6"/>
        </w:pBdr>
        <w:spacing w:after="160"/>
      </w:pPr>
    </w:p>
    <w:p>
      <w:pPr>
        <w:shd w:fill="1F3864" w:val="clear"/>
        <w:spacing w:after="40" w:before="260"/>
      </w:pPr>
      <w:r>
        <w:rPr>
          <w:b/>
          <w:bCs/>
          <w:color w:val="FFFFFF"/>
          <w:sz w:val="24"/>
          <w:szCs w:val="24"/>
        </w:rPr>
        <w:t xml:space="preserve">Lecture 116</w:t>
      </w:r>
      <w:r>
        <w:rPr>
          <w:b/>
          <w:bCs/>
          <w:color w:val="FFFFFF"/>
          <w:sz w:val="24"/>
          <w:szCs w:val="24"/>
        </w:rPr>
        <w:t xml:space="preserve">   analytical storytelling</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peer's data story for common storytelling mistakes and revise the sequence and annotations accordingly.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session has students exchange the three-chart narratives built in the previous lecture and apply a critique checklist: (1) Does the first chart establish a baseline the audience will accept, or does it jump straight into the problem without context? (2) Does every chart pass the 'so what' test, or is one chart decorative? (3) Are the titles headline-led statements of the takeaway, or still generic labels? (4) Is the single most important data point in each chart annotated, or does the viewer have to hunt for it? Common mistakes we specifically watch for: starting with the resolution before establishing the tension (which removes the audience's motivation to care), annotating too many points at once (diluting focus), and using a chart that technically shows correct data but doesn't advance the specific argument being made (a 'so what' failure). Each pair of students revises one story based on their partner's critique and reports the single biggest change they made.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reviewed story originally opened with the churn-rate chart (the resolution) before showing overall revenue; the critique flags this as 'resolution before tension' and the fix is reordering so the 12-month revenue-with-target chart runs first, re-establishing why churn even matters to look at.</w:t>
            </w:r>
          </w:p>
        </w:tc>
      </w:tr>
    </w:tbl>
    <w:p>
      <w:pPr>
        <w:spacing w:before="100"/>
      </w:pPr>
      <w:r>
        <w:rPr>
          <w:b/>
          <w:bCs/>
          <w:color w:val="1F3864"/>
          <w:sz w:val="20"/>
          <w:szCs w:val="20"/>
        </w:rPr>
        <w:t xml:space="preserve">Knowledge check: </w:t>
      </w:r>
      <w:r>
        <w:rPr>
          <w:sz w:val="20"/>
          <w:szCs w:val="20"/>
        </w:rPr>
        <w:t xml:space="preserve">What storytelling mistake occurs when a data narrative opens with the root-cause chart before showing the audience there is a problem at all?</w:t>
      </w:r>
    </w:p>
    <w:p>
      <w:r>
        <w:rPr>
          <w:b/>
          <w:bCs/>
          <w:color w:val="0F6E6B"/>
          <w:sz w:val="19"/>
          <w:szCs w:val="19"/>
        </w:rPr>
        <w:t xml:space="preserve">   (A) </w:t>
      </w:r>
      <w:r>
        <w:rPr>
          <w:b/>
          <w:bCs/>
          <w:color w:val="0F6E6B"/>
          <w:sz w:val="19"/>
          <w:szCs w:val="19"/>
        </w:rPr>
        <w:t xml:space="preserve">It presents the resolution before the tension, removing the audience's reason to care about the explanation that follows</w:t>
      </w:r>
    </w:p>
    <w:p>
      <w:r>
        <w:rPr>
          <w:b w:val="false"/>
          <w:bCs w:val="false"/>
          <w:sz w:val="19"/>
          <w:szCs w:val="19"/>
        </w:rPr>
        <w:t xml:space="preserve">   (B) </w:t>
      </w:r>
      <w:r>
        <w:rPr>
          <w:b w:val="false"/>
          <w:bCs w:val="false"/>
          <w:sz w:val="19"/>
          <w:szCs w:val="19"/>
        </w:rPr>
        <w:t xml:space="preserve">It is a mistake only because root-cause charts are always too technical for a first slide</w:t>
      </w:r>
    </w:p>
    <w:p>
      <w:r>
        <w:rPr>
          <w:b w:val="false"/>
          <w:bCs w:val="false"/>
          <w:sz w:val="19"/>
          <w:szCs w:val="19"/>
        </w:rPr>
        <w:t xml:space="preserve">   (C) </w:t>
      </w:r>
      <w:r>
        <w:rPr>
          <w:b w:val="false"/>
          <w:bCs w:val="false"/>
          <w:sz w:val="19"/>
          <w:szCs w:val="19"/>
        </w:rPr>
        <w:t xml:space="preserve">It is a mistake only if the root-cause chart uses the wrong color palette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Exchange your three-chart story from the previous lecture with a classmate (or redo your own with fresh eyes), apply the four-item critique checklist, and revise at least one chart's order, title, or annotation as a result.</w:t>
      </w:r>
    </w:p>
    <w:p>
      <w:pPr>
        <w:pBdr>
          <w:bottom w:val="single" w:color="C9D6E3" w:sz="6"/>
        </w:pBdr>
        <w:spacing w:after="160"/>
      </w:pPr>
    </w:p>
    <w:p>
      <w:pPr>
        <w:shd w:fill="1F3864" w:val="clear"/>
        <w:spacing w:after="40" w:before="260"/>
      </w:pPr>
      <w:r>
        <w:rPr>
          <w:b/>
          <w:bCs/>
          <w:color w:val="FFFFFF"/>
          <w:sz w:val="24"/>
          <w:szCs w:val="24"/>
        </w:rPr>
        <w:t xml:space="preserve">Lecture 117</w:t>
      </w:r>
      <w:r>
        <w:rPr>
          <w:b/>
          <w:bCs/>
          <w:color w:val="FFFFFF"/>
          <w:sz w:val="24"/>
          <w:szCs w:val="24"/>
        </w:rPr>
        <w:t xml:space="preserve">   misleading charts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core techniques used to make a chart visually misleading: truncated axes, inconsistent scales, and cherry-picked time windows.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techniques account for most misleading charts. A truncated y-axis (not starting at zero on a bar chart) exaggerates the visual size of a difference — a change from 48% to 52% looks like a near-doubling if the axis runs from 45 to 55 instead of 0 to 100. Inconsistent scales across two charts being compared side by side (one axis 0-100, the adjacent one 0-1000) make visually similar bar heights represent wildly different magnitudes. Cherry-picked time windows show only the date range that supports the desired narrative — a 'stock up 40%!' claim might be true only over the last 3 trading days of a chart that was flat or declining over the last year. We quantify the first technique with Tufte's 'lie factor': lie factor = (size of effect shown in graphic) / (size of effect in the data); a lie factor far from 1.0 signals distortion, and a truncated-axis bar chart can easily produce a lie factor of 5 or more.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raw values of 48% and 52% (a true effect size of (52-48)/48 ≈ 8.3% relative increase) plotted on a y-axis truncated to 45-55, the visual bar-height increase is (52-45)/(48-45) ≈ 133%, giving a lie factor of roughly 133/8.3 ≈ 16 — compute both the true and apparent effect sizes directly from the axis limits to show the distortion numerically.</w:t>
            </w:r>
          </w:p>
        </w:tc>
      </w:tr>
    </w:tbl>
    <w:p>
      <w:pPr>
        <w:spacing w:before="100"/>
      </w:pPr>
      <w:r>
        <w:rPr>
          <w:b/>
          <w:bCs/>
          <w:color w:val="1F3864"/>
          <w:sz w:val="20"/>
          <w:szCs w:val="20"/>
        </w:rPr>
        <w:t xml:space="preserve">Knowledge check: </w:t>
      </w:r>
      <w:r>
        <w:rPr>
          <w:sz w:val="20"/>
          <w:szCs w:val="20"/>
        </w:rPr>
        <w:t xml:space="preserve">What does a lie factor far greater than 1.0 indicate about a chart?</w:t>
      </w:r>
    </w:p>
    <w:p>
      <w:r>
        <w:rPr>
          <w:b/>
          <w:bCs/>
          <w:color w:val="0F6E6B"/>
          <w:sz w:val="19"/>
          <w:szCs w:val="19"/>
        </w:rPr>
        <w:t xml:space="preserve">   (A) </w:t>
      </w:r>
      <w:r>
        <w:rPr>
          <w:b/>
          <w:bCs/>
          <w:color w:val="0F6E6B"/>
          <w:sz w:val="19"/>
          <w:szCs w:val="19"/>
        </w:rPr>
        <w:t xml:space="preserve">The visual size of the effect shown is much larger than the actual size of the effect in the underlying data, indicating distortion</w:t>
      </w:r>
    </w:p>
    <w:p>
      <w:r>
        <w:rPr>
          <w:b w:val="false"/>
          <w:bCs w:val="false"/>
          <w:sz w:val="19"/>
          <w:szCs w:val="19"/>
        </w:rPr>
        <w:t xml:space="preserve">   (B) </w:t>
      </w:r>
      <w:r>
        <w:rPr>
          <w:b w:val="false"/>
          <w:bCs w:val="false"/>
          <w:sz w:val="19"/>
          <w:szCs w:val="19"/>
        </w:rPr>
        <w:t xml:space="preserve">The chart contains more than one data series</w:t>
      </w:r>
    </w:p>
    <w:p>
      <w:r>
        <w:rPr>
          <w:b w:val="false"/>
          <w:bCs w:val="false"/>
          <w:sz w:val="19"/>
          <w:szCs w:val="19"/>
        </w:rPr>
        <w:t xml:space="preserve">   (C) </w:t>
      </w:r>
      <w:r>
        <w:rPr>
          <w:b w:val="false"/>
          <w:bCs w:val="false"/>
          <w:sz w:val="19"/>
          <w:szCs w:val="19"/>
        </w:rPr>
        <w:t xml:space="preserve">The chart's colors are not colorblind-safe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any two numeric values with a small real percentage difference, build one bar chart with a truncated axis and one with a zero-based axis, and compute the lie factor for the truncated version.</w:t>
      </w:r>
    </w:p>
    <w:p>
      <w:pPr>
        <w:pBdr>
          <w:bottom w:val="single" w:color="C9D6E3" w:sz="6"/>
        </w:pBdr>
        <w:spacing w:after="160"/>
      </w:pPr>
    </w:p>
    <w:p>
      <w:pPr>
        <w:shd w:fill="1F3864" w:val="clear"/>
        <w:spacing w:after="40" w:before="260"/>
      </w:pPr>
      <w:r>
        <w:rPr>
          <w:b/>
          <w:bCs/>
          <w:color w:val="FFFFFF"/>
          <w:sz w:val="24"/>
          <w:szCs w:val="24"/>
        </w:rPr>
        <w:t xml:space="preserve">Lecture 118</w:t>
      </w:r>
      <w:r>
        <w:rPr>
          <w:b/>
          <w:bCs/>
          <w:color w:val="FFFFFF"/>
          <w:sz w:val="24"/>
          <w:szCs w:val="24"/>
        </w:rPr>
        <w:t xml:space="preserve">   misleading charts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Deconstruct a realistic misleading chart case study to identify exactly which technique was used and reconstruct an honest version.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work through a composite case modeled on a common marketing claim: a company's slide reads 'Revenue up 200%!' above a bar chart with two bars under a y-axis running from 180 to 200 (in thousands), where the bars are actually 182 and 186 — a true increase of about 2.2%. The visual height difference, however, looks dramatic because the entire visible range spans only 20 units of a 200-unit value. We deconstruct this step by step: identify the axis range (180-200, not 0-200), compute the true percent change (186-182)/182 ≈ 2.2%, compute the apparent percent change from the visual bar heights ((186-180)/(182-180)) ≈ 300%, and reconstruct the honest chart with `ax.set_ylim(0, 200)`, which immediately shows two nearly identical bars — the 200% headline evaporates once the chart is drawn honestly.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the case numerically: `true_pct = (186-182)/182*100` (≈2.2%) versus the apparent visual change if the axis only spans 180-200, then rebuild the chart with `plt.bar(['2024','2025'], [182,186]); plt.ylim(0,200)` and compare how unremarkable the honest version looks next to the original truncated claim.</w:t>
            </w:r>
          </w:p>
        </w:tc>
      </w:tr>
    </w:tbl>
    <w:p>
      <w:pPr>
        <w:spacing w:before="100"/>
      </w:pPr>
      <w:r>
        <w:rPr>
          <w:b/>
          <w:bCs/>
          <w:color w:val="1F3864"/>
          <w:sz w:val="20"/>
          <w:szCs w:val="20"/>
        </w:rPr>
        <w:t xml:space="preserve">Knowledge check: </w:t>
      </w:r>
      <w:r>
        <w:rPr>
          <w:sz w:val="20"/>
          <w:szCs w:val="20"/>
        </w:rPr>
        <w:t xml:space="preserve">In the case study, why does setting the y-axis to start at 0 instead of 180 change the apparent story of the chart?</w:t>
      </w:r>
    </w:p>
    <w:p>
      <w:r>
        <w:rPr>
          <w:b/>
          <w:bCs/>
          <w:color w:val="0F6E6B"/>
          <w:sz w:val="19"/>
          <w:szCs w:val="19"/>
        </w:rPr>
        <w:t xml:space="preserve">   (A) </w:t>
      </w:r>
      <w:r>
        <w:rPr>
          <w:b/>
          <w:bCs/>
          <w:color w:val="0F6E6B"/>
          <w:sz w:val="19"/>
          <w:szCs w:val="19"/>
        </w:rPr>
        <w:t xml:space="preserve">It restores the bars' heights to be proportional to their true values relative to zero, so the small real difference no longer looks dramatic</w:t>
      </w:r>
    </w:p>
    <w:p>
      <w:r>
        <w:rPr>
          <w:b w:val="false"/>
          <w:bCs w:val="false"/>
          <w:sz w:val="19"/>
          <w:szCs w:val="19"/>
        </w:rPr>
        <w:t xml:space="preserve">   (B) </w:t>
      </w:r>
      <w:r>
        <w:rPr>
          <w:b w:val="false"/>
          <w:bCs w:val="false"/>
          <w:sz w:val="19"/>
          <w:szCs w:val="19"/>
        </w:rPr>
        <w:t xml:space="preserve">It changes the underlying data values being plotted</w:t>
      </w:r>
    </w:p>
    <w:p>
      <w:r>
        <w:rPr>
          <w:b w:val="false"/>
          <w:bCs w:val="false"/>
          <w:sz w:val="19"/>
          <w:szCs w:val="19"/>
        </w:rPr>
        <w:t xml:space="preserve">   (C) </w:t>
      </w:r>
      <w:r>
        <w:rPr>
          <w:b w:val="false"/>
          <w:bCs w:val="false"/>
          <w:sz w:val="19"/>
          <w:szCs w:val="19"/>
        </w:rPr>
        <w:t xml:space="preserve">It converts the bar chart into a line chart automatically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chart (news article, social media, or ad) you suspect truncates its axis, estimate the true percent change from the labeled values, and rebuild it with a zero-based axis to compare.</w:t>
      </w:r>
    </w:p>
    <w:p>
      <w:pPr>
        <w:pBdr>
          <w:bottom w:val="single" w:color="C9D6E3" w:sz="6"/>
        </w:pBdr>
        <w:spacing w:after="160"/>
      </w:pPr>
    </w:p>
    <w:p>
      <w:pPr>
        <w:shd w:fill="1F3864" w:val="clear"/>
        <w:spacing w:after="40" w:before="260"/>
      </w:pPr>
      <w:r>
        <w:rPr>
          <w:b/>
          <w:bCs/>
          <w:color w:val="FFFFFF"/>
          <w:sz w:val="24"/>
          <w:szCs w:val="24"/>
        </w:rPr>
        <w:t xml:space="preserve">Lecture 119</w:t>
      </w:r>
      <w:r>
        <w:rPr>
          <w:b/>
          <w:bCs/>
          <w:color w:val="FFFFFF"/>
          <w:sz w:val="24"/>
          <w:szCs w:val="24"/>
        </w:rPr>
        <w:t xml:space="preserve">   misleading charts</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set of charts with deliberately introduced distortions, identify the specific distortion technique in each and redraw an honest version.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hands-on diagnostic exercise: students are given five charts, each constructed with exactly one distortion technique from lectures 117-118 (truncated axis, inconsistent scale between compared panels, cherry-picked time window, inverted/reversed axis making a decrease look like an increase, or a non-zero bar baseline combined with an exaggerated aspect ratio). For each chart the task is to (1) name the specific technique, (2) estimate the true effect size from the underlying labeled values, and (3) rebuild the chart with `ax.set_ylim(bottom=0)` or an expanded, consistent time window as appropriate, then compare the honest and dishonest versions side by side. We close by distinguishing an honest design choice from a deceptive one: a line chart's y-axis not starting at zero is an accepted convention when showing trend/slope (lecture 112), but the same non-zero start on a bar chart is a distortion — the rule depends on the chart type and what visual property (slope vs. bar height) carries the comparison.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chart titled 'Engagement Soaring' showing only the last 7 days of a metric that has been flat for the prior 11 months, redraw it with the full 12-month window using `df.set_index('date')['engagement'].plot()` to reveal the 7-day uptick is a small blip against a flat year, not a sustained trend.</w:t>
            </w:r>
          </w:p>
        </w:tc>
      </w:tr>
    </w:tbl>
    <w:p>
      <w:pPr>
        <w:spacing w:before="100"/>
      </w:pPr>
      <w:r>
        <w:rPr>
          <w:b/>
          <w:bCs/>
          <w:color w:val="1F3864"/>
          <w:sz w:val="20"/>
          <w:szCs w:val="20"/>
        </w:rPr>
        <w:t xml:space="preserve">Knowledge check: </w:t>
      </w:r>
      <w:r>
        <w:rPr>
          <w:sz w:val="20"/>
          <w:szCs w:val="20"/>
        </w:rPr>
        <w:t xml:space="preserve">Why is a non-zero y-axis acceptable convention on a line chart but considered a distortion on a bar chart?</w:t>
      </w:r>
    </w:p>
    <w:p>
      <w:r>
        <w:rPr>
          <w:b/>
          <w:bCs/>
          <w:color w:val="0F6E6B"/>
          <w:sz w:val="19"/>
          <w:szCs w:val="19"/>
        </w:rPr>
        <w:t xml:space="preserve">   (A) </w:t>
      </w:r>
      <w:r>
        <w:rPr>
          <w:b/>
          <w:bCs/>
          <w:color w:val="0F6E6B"/>
          <w:sz w:val="19"/>
          <w:szCs w:val="19"/>
        </w:rPr>
        <w:t xml:space="preserve">A line chart's comparison is carried by slope/trend, which remains meaningful without a zero baseline, while a bar chart's comparison is carried by bar height, which is read as proportional to the value and distorted by a non-zero start</w:t>
      </w:r>
    </w:p>
    <w:p>
      <w:r>
        <w:rPr>
          <w:b w:val="false"/>
          <w:bCs w:val="false"/>
          <w:sz w:val="19"/>
          <w:szCs w:val="19"/>
        </w:rPr>
        <w:t xml:space="preserve">   (B) </w:t>
      </w:r>
      <w:r>
        <w:rPr>
          <w:b w:val="false"/>
          <w:bCs w:val="false"/>
          <w:sz w:val="19"/>
          <w:szCs w:val="19"/>
        </w:rPr>
        <w:t xml:space="preserve">Because line charts cannot physically be drawn with a zero-based axis</w:t>
      </w:r>
    </w:p>
    <w:p>
      <w:r>
        <w:rPr>
          <w:b w:val="false"/>
          <w:bCs w:val="false"/>
          <w:sz w:val="19"/>
          <w:szCs w:val="19"/>
        </w:rPr>
        <w:t xml:space="preserve">   (C) </w:t>
      </w:r>
      <w:r>
        <w:rPr>
          <w:b w:val="false"/>
          <w:bCs w:val="false"/>
          <w:sz w:val="19"/>
          <w:szCs w:val="19"/>
        </w:rPr>
        <w:t xml:space="preserve">Because bar charts always use fewer data points than line charts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one chart with a deliberately introduced distortion (your choice of technique), have a classmate identify which technique you used without being told, then together rebuild the honest version.</w:t>
      </w:r>
    </w:p>
    <w:p>
      <w:pPr>
        <w:pBdr>
          <w:bottom w:val="single" w:color="C9D6E3" w:sz="6"/>
        </w:pBdr>
        <w:spacing w:after="160"/>
      </w:pPr>
    </w:p>
    <w:p>
      <w:pPr>
        <w:shd w:fill="A32020" w:val="clear"/>
        <w:spacing w:after="40" w:before="260"/>
      </w:pPr>
      <w:r>
        <w:rPr>
          <w:b/>
          <w:bCs/>
          <w:color w:val="FFFFFF"/>
          <w:sz w:val="24"/>
          <w:szCs w:val="24"/>
        </w:rPr>
        <w:t xml:space="preserve">Lecture 120</w:t>
      </w:r>
      <w:r>
        <w:rPr>
          <w:b/>
          <w:bCs/>
          <w:color w:val="FFFFFF"/>
          <w:sz w:val="24"/>
          <w:szCs w:val="24"/>
        </w:rPr>
        <w:t xml:space="preserve">   Month 7 Examination</w:t>
      </w:r>
    </w:p>
    <w:p>
      <w:pPr>
        <w:spacing w:after="100"/>
      </w:pPr>
      <w:r>
        <w:rPr>
          <w:i/>
          <w:iCs/>
          <w:color w:val="595959"/>
          <w:sz w:val="18"/>
          <w:szCs w:val="18"/>
        </w:rPr>
        <w:t xml:space="preserve">Year 1 · Month 7 · Data Visualization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chart selection, visualization principles, analytical storytelling, and misleading-chart detection from across Month 7 on a mixed review and practical exam.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consolidates the month's four topic arcs. Chart selection (lectures 105-108) is tested by giving a business question and asking for the correct chart type with justification by variable count and type. Visualization principles (109-112) is tested on the data-ink ratio, categorical/sequential/diverging palette choice, and the five-item critique checklist. Analytical storytelling (113-116) is tested by asking students to reorder a jumbled set of charts into a context-tension-resolution sequence and write one headline-led title. Misleading charts (117-119) is tested by presenting a distorted chart and asking students to name the specific technique and compute the true versus apparent effect size. There is no external certification tied to this month; the internal passing standard for this exam, consistent with the rest of the program, is 80% — students below that bar should revisit the specific lecture run (105-108, 109-112, 113-116, or 117-119) tied to the questions they missed before moving to Month 8.</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practical exam item gives raw values 310 and 322 for two periods plotted on a bar chart with a y-axis from 300 to 325; students must state the distortion technique (truncated bar-chart axis), compute the true percent change ((322-310)/310 ≈ 3.9%), and redraw with `plt.ylim(0, 325)` as the corrected, honest chart.</w:t>
            </w:r>
          </w:p>
        </w:tc>
      </w:tr>
    </w:tbl>
    <w:p>
      <w:pPr>
        <w:spacing w:before="100"/>
      </w:pPr>
      <w:r>
        <w:rPr>
          <w:b/>
          <w:bCs/>
          <w:color w:val="1F3864"/>
          <w:sz w:val="20"/>
          <w:szCs w:val="20"/>
        </w:rPr>
        <w:t xml:space="preserve">Knowledge check: </w:t>
      </w:r>
      <w:r>
        <w:rPr>
          <w:sz w:val="20"/>
          <w:szCs w:val="20"/>
        </w:rPr>
        <w:t xml:space="preserve">On this exam, what internal score is required to pass before moving on to Month 8?</w:t>
      </w:r>
    </w:p>
    <w:p>
      <w:r>
        <w:rPr>
          <w:b/>
          <w:bCs/>
          <w:color w:val="0F6E6B"/>
          <w:sz w:val="19"/>
          <w:szCs w:val="19"/>
        </w:rPr>
        <w:t xml:space="preserve">   (A) </w:t>
      </w:r>
      <w:r>
        <w:rPr>
          <w:b/>
          <w:bCs/>
          <w:color w:val="0F6E6B"/>
          <w:sz w:val="19"/>
          <w:szCs w:val="19"/>
        </w:rPr>
        <w:t xml:space="preserve">80%, the program's standard internal passing bar used consistently across all months</w:t>
      </w:r>
    </w:p>
    <w:p>
      <w:r>
        <w:rPr>
          <w:b w:val="false"/>
          <w:bCs w:val="false"/>
          <w:sz w:val="19"/>
          <w:szCs w:val="19"/>
        </w:rPr>
        <w:t xml:space="preserve">   (B) </w:t>
      </w:r>
      <w:r>
        <w:rPr>
          <w:b w:val="false"/>
          <w:bCs w:val="false"/>
          <w:sz w:val="19"/>
          <w:szCs w:val="19"/>
        </w:rPr>
        <w:t xml:space="preserve">50%, since this is only a beginner-level month</w:t>
      </w:r>
    </w:p>
    <w:p>
      <w:r>
        <w:rPr>
          <w:b w:val="false"/>
          <w:bCs w:val="false"/>
          <w:sz w:val="19"/>
          <w:szCs w:val="19"/>
        </w:rPr>
        <w:t xml:space="preserve">   (C) </w:t>
      </w:r>
      <w:r>
        <w:rPr>
          <w:b w:val="false"/>
          <w:bCs w:val="false"/>
          <w:sz w:val="19"/>
          <w:szCs w:val="19"/>
        </w:rPr>
        <w:t xml:space="preserve">100%, since visualization has no partial credit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any lecture from Month 7 where you missed an exam question, redo that lecture's hands-on exercise from scratch, and note in one sentence what you understood differently the second time.</w:t>
      </w:r>
    </w:p>
    <w:p>
      <w:pPr>
        <w:pBdr>
          <w:bottom w:val="single" w:color="C9D6E3" w:sz="6"/>
        </w:pBdr>
        <w:spacing w:after="160"/>
      </w:pPr>
    </w:p>
    <w:p>
      <w:pPr>
        <w:shd w:fill="0F6E6B" w:val="clear"/>
        <w:spacing w:after="60" w:before="100"/>
      </w:pPr>
      <w:r>
        <w:rPr>
          <w:b/>
          <w:bCs/>
          <w:color w:val="FFFFFF"/>
          <w:sz w:val="30"/>
          <w:szCs w:val="30"/>
        </w:rPr>
        <w:t xml:space="preserve">Month 8</w:t>
      </w:r>
      <w:r>
        <w:rPr>
          <w:b/>
          <w:bCs/>
          <w:color w:val="FFFFFF"/>
          <w:sz w:val="26"/>
          <w:szCs w:val="26"/>
        </w:rPr>
        <w:t xml:space="preserve">   Exploratory Data Analysis</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121</w:t>
      </w:r>
      <w:r>
        <w:rPr>
          <w:b/>
          <w:bCs/>
          <w:color w:val="FFFFFF"/>
          <w:sz w:val="24"/>
          <w:szCs w:val="24"/>
        </w:rPr>
        <w:t xml:space="preserve">   EDA workflow</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Execute the first three steps of a disciplined EDA workflow on a new dataset: inspect shape and types, check for missing values, and generate summary statistics.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disciplined EDA workflow always starts the same way regardless of the dataset, because skipping these steps is the single most common source of downstream analysis errors. Step 1 is structural inspection: `df.shape` for row/column counts and `df.info()` for dtypes, which immediately reveals problems like a date column stored as an object string or a numeric ID column stored as int64 when it should be treated as categorical. Step 2 is a missing-value audit: `df.isnull().sum()` and `df.isnull().mean()*100` to see both counts and percentages per column, since a column that is 2% missing is handled very differently from one that is 60% missing. Step 3 is summary statistics: `df.describe()` for numeric columns (mean, std, quartiles, min/max) and `df.describe(include='object')` for categorical columns (count, unique, top, freq). These three steps together answer 'what am I actually working with' before any visualization or modeling begins.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new HR attrition CSV, run `df.info()` and discover `hire_date` is stored as an object (string) rather than datetime; run `df.isnull().mean()*100` and discover `last_review_score` is 18% missing while all other columns are complete; run `df.describe()` and discover `age` ranges from 18 to 95 — the 95 is flagged as worth checking as a possible outlier in a later step.</w:t>
            </w:r>
          </w:p>
        </w:tc>
      </w:tr>
    </w:tbl>
    <w:p>
      <w:pPr>
        <w:spacing w:before="100"/>
      </w:pPr>
      <w:r>
        <w:rPr>
          <w:b/>
          <w:bCs/>
          <w:color w:val="1F3864"/>
          <w:sz w:val="20"/>
          <w:szCs w:val="20"/>
        </w:rPr>
        <w:t xml:space="preserve">Knowledge check: </w:t>
      </w:r>
      <w:r>
        <w:rPr>
          <w:sz w:val="20"/>
          <w:szCs w:val="20"/>
        </w:rPr>
        <w:t xml:space="preserve">Why check `df.info()` before running any visualization on a new dataset?</w:t>
      </w:r>
    </w:p>
    <w:p>
      <w:r>
        <w:rPr>
          <w:b/>
          <w:bCs/>
          <w:color w:val="0F6E6B"/>
          <w:sz w:val="19"/>
          <w:szCs w:val="19"/>
        </w:rPr>
        <w:t xml:space="preserve">   (A) </w:t>
      </w:r>
      <w:r>
        <w:rPr>
          <w:b/>
          <w:bCs/>
          <w:color w:val="0F6E6B"/>
          <w:sz w:val="19"/>
          <w:szCs w:val="19"/>
        </w:rPr>
        <w:t xml:space="preserve">It reveals dtype problems (like dates stored as strings or categories stored as numbers) that would otherwise cause silent errors in later plotting or analysis steps</w:t>
      </w:r>
    </w:p>
    <w:p>
      <w:r>
        <w:rPr>
          <w:b w:val="false"/>
          <w:bCs w:val="false"/>
          <w:sz w:val="19"/>
          <w:szCs w:val="19"/>
        </w:rPr>
        <w:t xml:space="preserve">   (B) </w:t>
      </w:r>
      <w:r>
        <w:rPr>
          <w:b w:val="false"/>
          <w:bCs w:val="false"/>
          <w:sz w:val="19"/>
          <w:szCs w:val="19"/>
        </w:rPr>
        <w:t xml:space="preserve">It automatically removes all missing values from the dataframe</w:t>
      </w:r>
    </w:p>
    <w:p>
      <w:r>
        <w:rPr>
          <w:b w:val="false"/>
          <w:bCs w:val="false"/>
          <w:sz w:val="19"/>
          <w:szCs w:val="19"/>
        </w:rPr>
        <w:t xml:space="preserve">   (C) </w:t>
      </w:r>
      <w:r>
        <w:rPr>
          <w:b w:val="false"/>
          <w:bCs w:val="false"/>
          <w:sz w:val="19"/>
          <w:szCs w:val="19"/>
        </w:rPr>
        <w:t xml:space="preserve">It is required by pandas before any other method can be called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Load a new dataset you haven't used before and run `df.shape`, `df.info()`, `df.isnull().mean()*100`, and `df.describe()`, writing one sentence noting any dtype or missingness issue you find.</w:t>
      </w:r>
    </w:p>
    <w:p>
      <w:pPr>
        <w:pBdr>
          <w:bottom w:val="single" w:color="C9D6E3" w:sz="6"/>
        </w:pBdr>
        <w:spacing w:after="160"/>
      </w:pPr>
    </w:p>
    <w:p>
      <w:pPr>
        <w:shd w:fill="1F3864" w:val="clear"/>
        <w:spacing w:after="40" w:before="260"/>
      </w:pPr>
      <w:r>
        <w:rPr>
          <w:b/>
          <w:bCs/>
          <w:color w:val="FFFFFF"/>
          <w:sz w:val="24"/>
          <w:szCs w:val="24"/>
        </w:rPr>
        <w:t xml:space="preserve">Lecture 122</w:t>
      </w:r>
      <w:r>
        <w:rPr>
          <w:b/>
          <w:bCs/>
          <w:color w:val="FFFFFF"/>
          <w:sz w:val="24"/>
          <w:szCs w:val="24"/>
        </w:rPr>
        <w:t xml:space="preserve">   EDA workflow</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automated profiling tools to generate a full EDA report in one command and compare its output to manual step-by-step inspection.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Automated profiling tools like ydata-profiling (formerly pandas-profiling) generate, with a single call `ProfileReport(df).to_file('report.html')`, a full report covering variable types, missing values, correlations, distributions, and warnings (like high cardinality or near-duplicate rows) for every column at once. This is faster than manual inspection but has a tradeoff: it surfaces statistical patterns without business context, so a flagged 'high correlation' between two columns still needs a human to judge whether it's meaningful or just two different encodings of the same underlying fact (e.g. 'age' and 'years_since_birth_year' would show perfect correlation but aren't an insight). The practical workflow is to run automated profiling first as a fast triage pass to surface candidates worth a closer look, then apply the manual steps from lecture 121 to the specific columns the report flags, rather than treating the automated report as the final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`from ydata_profiling import ProfileReport; ProfileReport(df, title='Attrition EDA').to_notebook_iframe()` on the HR dataset from lecture 121; the report flags `employee_id` as having 100% unique values (confirming it's an identifier, not a feature) and flags a 0.91 correlation between `monthly_hours` and `overtime_flag`, which a human analyst then investigates manually with a groupby to confirm overtime_flag is largely derived from a monthly_hours threshold.</w:t>
            </w:r>
          </w:p>
        </w:tc>
      </w:tr>
    </w:tbl>
    <w:p>
      <w:pPr>
        <w:spacing w:before="100"/>
      </w:pPr>
      <w:r>
        <w:rPr>
          <w:b/>
          <w:bCs/>
          <w:color w:val="1F3864"/>
          <w:sz w:val="20"/>
          <w:szCs w:val="20"/>
        </w:rPr>
        <w:t xml:space="preserve">Knowledge check: </w:t>
      </w:r>
      <w:r>
        <w:rPr>
          <w:sz w:val="20"/>
          <w:szCs w:val="20"/>
        </w:rPr>
        <w:t xml:space="preserve">What is the main limitation of relying only on an automated profiling report instead of manual inspection?</w:t>
      </w:r>
    </w:p>
    <w:p>
      <w:r>
        <w:rPr>
          <w:b/>
          <w:bCs/>
          <w:color w:val="0F6E6B"/>
          <w:sz w:val="19"/>
          <w:szCs w:val="19"/>
        </w:rPr>
        <w:t xml:space="preserve">   (A) </w:t>
      </w:r>
      <w:r>
        <w:rPr>
          <w:b/>
          <w:bCs/>
          <w:color w:val="0F6E6B"/>
          <w:sz w:val="19"/>
          <w:szCs w:val="19"/>
        </w:rPr>
        <w:t xml:space="preserve">It surfaces statistical patterns like correlations without business context, so a human still needs to judge which flagged patterns are meaningful</w:t>
      </w:r>
    </w:p>
    <w:p>
      <w:r>
        <w:rPr>
          <w:b w:val="false"/>
          <w:bCs w:val="false"/>
          <w:sz w:val="19"/>
          <w:szCs w:val="19"/>
        </w:rPr>
        <w:t xml:space="preserve">   (B) </w:t>
      </w:r>
      <w:r>
        <w:rPr>
          <w:b w:val="false"/>
          <w:bCs w:val="false"/>
          <w:sz w:val="19"/>
          <w:szCs w:val="19"/>
        </w:rPr>
        <w:t xml:space="preserve">Automated profiling tools cannot run on datasets larger than 100 rows</w:t>
      </w:r>
    </w:p>
    <w:p>
      <w:r>
        <w:rPr>
          <w:b w:val="false"/>
          <w:bCs w:val="false"/>
          <w:sz w:val="19"/>
          <w:szCs w:val="19"/>
        </w:rPr>
        <w:t xml:space="preserve">   (C) </w:t>
      </w:r>
      <w:r>
        <w:rPr>
          <w:b w:val="false"/>
          <w:bCs w:val="false"/>
          <w:sz w:val="19"/>
          <w:szCs w:val="19"/>
        </w:rPr>
        <w:t xml:space="preserve">Automated profiling tools only work with categorical columns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an automated profiling tool on a dataset you've used before, pick one flagged warning (correlation, high cardinality, or missingness), and manually investigate whether it's a meaningful finding or an artifact.</w:t>
      </w:r>
    </w:p>
    <w:p>
      <w:pPr>
        <w:pBdr>
          <w:bottom w:val="single" w:color="C9D6E3" w:sz="6"/>
        </w:pBdr>
        <w:spacing w:after="160"/>
      </w:pPr>
    </w:p>
    <w:p>
      <w:pPr>
        <w:shd w:fill="1F3864" w:val="clear"/>
        <w:spacing w:after="40" w:before="260"/>
      </w:pPr>
      <w:r>
        <w:rPr>
          <w:b/>
          <w:bCs/>
          <w:color w:val="FFFFFF"/>
          <w:sz w:val="24"/>
          <w:szCs w:val="24"/>
        </w:rPr>
        <w:t xml:space="preserve">Lecture 123</w:t>
      </w:r>
      <w:r>
        <w:rPr>
          <w:b/>
          <w:bCs/>
          <w:color w:val="FFFFFF"/>
          <w:sz w:val="24"/>
          <w:szCs w:val="24"/>
        </w:rPr>
        <w:t xml:space="preserve">   EDA workflow</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full EDA workflow end to end on an e-commerce transactions dataset, moving from structural checks through summary statistics to an initial visualization.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single worked case applying lectures 121-122 start to finish on an e-commerce orders table with columns order_id, customer_id, order_date, product_category, quantity, unit_price, discount_pct. Structural check: `df.info()` reveals order_date needs `pd.to_datetime()` conversion and discount_pct is stored as a string with a trailing '%' needing cleaning. Missingness: `customer_id` is 3% missing (likely guest checkouts, a business-meaningful pattern rather than random noise, which we flag for the data-quality month to investigate further). Summary stats: `unit_price` has a minimum of $0.00, which is suspicious and worth a follow-up filter. Initial visualization: a histogram of `quantity * unit_price` (order value) shows a right-skewed distribution with most orders under $75, and a line chart of daily order counts reveals a clear weekly seasonality pattern with Saturday peaks. The lecture ends by listing what we now know and what we still need to investigate — the natural bridge into univariate/bivariate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converting types with `df['order_date'] = pd.to_datetime(df['order_date'])` and `df['discount_pct'] = df['discount_pct'].str.rstrip('%').astype(float)`, build `df['order_value'] = df['quantity']*df['unit_price']` and plot `df['order_value'].hist(bins=30)` to see the right-skew, then `df.set_index('order_date').resample('D').size().plot()` to reveal the Saturday peak pattern.</w:t>
            </w:r>
          </w:p>
        </w:tc>
      </w:tr>
    </w:tbl>
    <w:p>
      <w:pPr>
        <w:spacing w:before="100"/>
      </w:pPr>
      <w:r>
        <w:rPr>
          <w:b/>
          <w:bCs/>
          <w:color w:val="1F3864"/>
          <w:sz w:val="20"/>
          <w:szCs w:val="20"/>
        </w:rPr>
        <w:t xml:space="preserve">Knowledge check: </w:t>
      </w:r>
      <w:r>
        <w:rPr>
          <w:sz w:val="20"/>
          <w:szCs w:val="20"/>
        </w:rPr>
        <w:t xml:space="preserve">In this case, why is the 3% missing `customer_id` treated as a business-meaningful pattern rather than random noise?</w:t>
      </w:r>
    </w:p>
    <w:p>
      <w:r>
        <w:rPr>
          <w:b/>
          <w:bCs/>
          <w:color w:val="0F6E6B"/>
          <w:sz w:val="19"/>
          <w:szCs w:val="19"/>
        </w:rPr>
        <w:t xml:space="preserve">   (A) </w:t>
      </w:r>
      <w:r>
        <w:rPr>
          <w:b/>
          <w:bCs/>
          <w:color w:val="0F6E6B"/>
          <w:sz w:val="19"/>
          <w:szCs w:val="19"/>
        </w:rPr>
        <w:t xml:space="preserve">It likely corresponds to guest checkouts, a real business behavior rather than a data-entry accident, which changes how it should be handled later</w:t>
      </w:r>
    </w:p>
    <w:p>
      <w:r>
        <w:rPr>
          <w:b w:val="false"/>
          <w:bCs w:val="false"/>
          <w:sz w:val="19"/>
          <w:szCs w:val="19"/>
        </w:rPr>
        <w:t xml:space="preserve">   (B) </w:t>
      </w:r>
      <w:r>
        <w:rPr>
          <w:b w:val="false"/>
          <w:bCs w:val="false"/>
          <w:sz w:val="19"/>
          <w:szCs w:val="19"/>
        </w:rPr>
        <w:t xml:space="preserve">Because 3% is always too small a percentage to matter in any dataset</w:t>
      </w:r>
    </w:p>
    <w:p>
      <w:r>
        <w:rPr>
          <w:b w:val="false"/>
          <w:bCs w:val="false"/>
          <w:sz w:val="19"/>
          <w:szCs w:val="19"/>
        </w:rPr>
        <w:t xml:space="preserve">   (C) </w:t>
      </w:r>
      <w:r>
        <w:rPr>
          <w:b w:val="false"/>
          <w:bCs w:val="false"/>
          <w:sz w:val="19"/>
          <w:szCs w:val="19"/>
        </w:rPr>
        <w:t xml:space="preserve">Because missing customer_id values are impossible to have any real-world cause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the four steps (structural check, missingness audit, summary stats, initial visualization) end to end on a transactions-style dataset of your own, and write one sentence on a suspicious value you found that needs further investigation.</w:t>
      </w:r>
    </w:p>
    <w:p>
      <w:pPr>
        <w:pBdr>
          <w:bottom w:val="single" w:color="C9D6E3" w:sz="6"/>
        </w:pBdr>
        <w:spacing w:after="160"/>
      </w:pPr>
    </w:p>
    <w:p>
      <w:pPr>
        <w:shd w:fill="1F3864" w:val="clear"/>
        <w:spacing w:after="40" w:before="260"/>
      </w:pPr>
      <w:r>
        <w:rPr>
          <w:b/>
          <w:bCs/>
          <w:color w:val="FFFFFF"/>
          <w:sz w:val="24"/>
          <w:szCs w:val="24"/>
        </w:rPr>
        <w:t xml:space="preserve">Lecture 124</w:t>
      </w:r>
      <w:r>
        <w:rPr>
          <w:b/>
          <w:bCs/>
          <w:color w:val="FFFFFF"/>
          <w:sz w:val="24"/>
          <w:szCs w:val="24"/>
        </w:rPr>
        <w:t xml:space="preserve">   EDA workflow</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Carry out EDA independently on a new, unfamiliar dataset while avoiding the most common workflow mistakes: skipping the missing-value check and ignoring dtype issues.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guided but independent exercise using an Airbnb-style listings dataset (columns: listing_id, neighborhood, room_type, price, minimum_nights, number_of_reviews, availability_365) that students have not seen before. The two mistakes we specifically watch for and correct in real time: (1) skipping the missing-value check and jumping straight to visualization, which in this dataset would hide that `number_of_reviews` has a large spike of exact zeros that aren't 'missing' in the pandas sense but functionally represent 'no review data yet' and should be treated differently from a true numeric zero in later analysis; (2) ignoring a dtype issue where `price` is stored as a string with a leading '$' and thousands separator ('$1,200.00'), which if not cleaned with `df['price'].str.replace('[$,]', '', regex=True).astype(float)` before `.describe()` would silently produce wrong (or error out on) summary statistics. Students run the full workflow themselves and report the two issues they personally found, which differ slightly listing-to-listing depending on which sample they're given.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runs `df['price'].describe()` directly on the uncleaned string column and gets a count/unique/top/freq output (because pandas treats it as categorical) rather than mean/std — this itself is the diagnostic signal that the dtype needs cleaning before any numeric summary is meaningful.</w:t>
            </w:r>
          </w:p>
        </w:tc>
      </w:tr>
    </w:tbl>
    <w:p>
      <w:pPr>
        <w:spacing w:before="100"/>
      </w:pPr>
      <w:r>
        <w:rPr>
          <w:b/>
          <w:bCs/>
          <w:color w:val="1F3864"/>
          <w:sz w:val="20"/>
          <w:szCs w:val="20"/>
        </w:rPr>
        <w:t xml:space="preserve">Knowledge check: </w:t>
      </w:r>
      <w:r>
        <w:rPr>
          <w:sz w:val="20"/>
          <w:szCs w:val="20"/>
        </w:rPr>
        <w:t xml:space="preserve">Why might a column of exact zeros in `number_of_reviews` need different handling than a typical missing-value scenario?</w:t>
      </w:r>
    </w:p>
    <w:p>
      <w:r>
        <w:rPr>
          <w:b/>
          <w:bCs/>
          <w:color w:val="0F6E6B"/>
          <w:sz w:val="19"/>
          <w:szCs w:val="19"/>
        </w:rPr>
        <w:t xml:space="preserve">   (A) </w:t>
      </w:r>
      <w:r>
        <w:rPr>
          <w:b/>
          <w:bCs/>
          <w:color w:val="0F6E6B"/>
          <w:sz w:val="19"/>
          <w:szCs w:val="19"/>
        </w:rPr>
        <w:t xml:space="preserve">The zeros are valid recorded values meaning 'no reviews yet,' a distinct business state, not an absence of data requiring imputation</w:t>
      </w:r>
    </w:p>
    <w:p>
      <w:r>
        <w:rPr>
          <w:b w:val="false"/>
          <w:bCs w:val="false"/>
          <w:sz w:val="19"/>
          <w:szCs w:val="19"/>
        </w:rPr>
        <w:t xml:space="preserve">   (B) </w:t>
      </w:r>
      <w:r>
        <w:rPr>
          <w:b w:val="false"/>
          <w:bCs w:val="false"/>
          <w:sz w:val="19"/>
          <w:szCs w:val="19"/>
        </w:rPr>
        <w:t xml:space="preserve">Zeros should always be deleted from any dataset before analysis</w:t>
      </w:r>
    </w:p>
    <w:p>
      <w:r>
        <w:rPr>
          <w:b w:val="false"/>
          <w:bCs w:val="false"/>
          <w:sz w:val="19"/>
          <w:szCs w:val="19"/>
        </w:rPr>
        <w:t xml:space="preserve">   (C) </w:t>
      </w:r>
      <w:r>
        <w:rPr>
          <w:b w:val="false"/>
          <w:bCs w:val="false"/>
          <w:sz w:val="19"/>
          <w:szCs w:val="19"/>
        </w:rPr>
        <w:t xml:space="preserve">Pandas cannot process a column that contains any zero values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Perform the full EDA workflow independently on a new dataset, specifically checking for (a) functional zeros that aren't true missing values and (b) numeric-looking columns stored as strings, and report what you found.</w:t>
      </w:r>
    </w:p>
    <w:p>
      <w:pPr>
        <w:pBdr>
          <w:bottom w:val="single" w:color="C9D6E3" w:sz="6"/>
        </w:pBdr>
        <w:spacing w:after="160"/>
      </w:pPr>
    </w:p>
    <w:p>
      <w:pPr>
        <w:shd w:fill="1F3864" w:val="clear"/>
        <w:spacing w:after="40" w:before="260"/>
      </w:pPr>
      <w:r>
        <w:rPr>
          <w:b/>
          <w:bCs/>
          <w:color w:val="FFFFFF"/>
          <w:sz w:val="24"/>
          <w:szCs w:val="24"/>
        </w:rPr>
        <w:t xml:space="preserve">Lecture 125</w:t>
      </w:r>
      <w:r>
        <w:rPr>
          <w:b/>
          <w:bCs/>
          <w:color w:val="FFFFFF"/>
          <w:sz w:val="24"/>
          <w:szCs w:val="24"/>
        </w:rPr>
        <w:t xml:space="preserve">   EDA workflow</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EDA summary report on a new dataset that synthesizes structural findings, data-quality flags, and initial visual patterns into a short written set of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mini-project closes the EDA-workflow arc by requiring a written synthesis, not just code. Using an HR attrition dataset, students produce a short report with three sections: (1) Data overview — row/column counts, dtypes, and what each column represents in business terms; (2) Data-quality flags — any missing values, suspicious extreme values, or dtype issues found, each with a one-line note on suspected cause; (3) Initial patterns — two or three visual findings from histograms, bar charts, or simple line charts, each stated as a specific, falsifiable claim (e.g. 'attrition rate is noticeably higher in the Sales department (24%) than the company average (16%)') rather than a vague observation ('there are differences between departments'). This format — overview, quality flags, findings-as-claims — is the same structure students will reuse for the data-quality mini-project in lecture 135 and for every subsequent EDA-heavy project in the program, so the habit of writing falsifiable claims rather than vague observations is the key transferable skill.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finding stated correctly as a falsifiable claim: 'Employees with tenure under 1 year have an attrition rate of 31%, versus 11% for employees with 1-5 years tenure (computed via `df.groupby(pd.cut(df.tenure,[0,1,5,100]))['attrited'].mean()`)' — this is checkable and specific, versus the vague, non-falsifiable version 'new employees seem to leave more often.'</w:t>
            </w:r>
          </w:p>
        </w:tc>
      </w:tr>
    </w:tbl>
    <w:p>
      <w:pPr>
        <w:spacing w:before="100"/>
      </w:pPr>
      <w:r>
        <w:rPr>
          <w:b/>
          <w:bCs/>
          <w:color w:val="1F3864"/>
          <w:sz w:val="20"/>
          <w:szCs w:val="20"/>
        </w:rPr>
        <w:t xml:space="preserve">Knowledge check: </w:t>
      </w:r>
      <w:r>
        <w:rPr>
          <w:sz w:val="20"/>
          <w:szCs w:val="20"/>
        </w:rPr>
        <w:t xml:space="preserve">What makes a stated EDA finding 'falsifiable' rather than vague?</w:t>
      </w:r>
    </w:p>
    <w:p>
      <w:r>
        <w:rPr>
          <w:b/>
          <w:bCs/>
          <w:color w:val="0F6E6B"/>
          <w:sz w:val="19"/>
          <w:szCs w:val="19"/>
        </w:rPr>
        <w:t xml:space="preserve">   (A) </w:t>
      </w:r>
      <w:r>
        <w:rPr>
          <w:b/>
          <w:bCs/>
          <w:color w:val="0F6E6B"/>
          <w:sz w:val="19"/>
          <w:szCs w:val="19"/>
        </w:rPr>
        <w:t xml:space="preserve">It includes specific numbers and a specific comparison that could be checked and shown wrong if untrue, rather than a general impression</w:t>
      </w:r>
    </w:p>
    <w:p>
      <w:r>
        <w:rPr>
          <w:b w:val="false"/>
          <w:bCs w:val="false"/>
          <w:sz w:val="19"/>
          <w:szCs w:val="19"/>
        </w:rPr>
        <w:t xml:space="preserve">   (B) </w:t>
      </w:r>
      <w:r>
        <w:rPr>
          <w:b w:val="false"/>
          <w:bCs w:val="false"/>
          <w:sz w:val="19"/>
          <w:szCs w:val="19"/>
        </w:rPr>
        <w:t xml:space="preserve">It must be written in the form of a question</w:t>
      </w:r>
    </w:p>
    <w:p>
      <w:r>
        <w:rPr>
          <w:b w:val="false"/>
          <w:bCs w:val="false"/>
          <w:sz w:val="19"/>
          <w:szCs w:val="19"/>
        </w:rPr>
        <w:t xml:space="preserve">   (C) </w:t>
      </w:r>
      <w:r>
        <w:rPr>
          <w:b w:val="false"/>
          <w:bCs w:val="false"/>
          <w:sz w:val="19"/>
          <w:szCs w:val="19"/>
        </w:rPr>
        <w:t xml:space="preserve">It must avoid using any numbers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a three-section EDA report (overview, data-quality flags, initial patterns) on any dataset, ensuring every pattern you state is a specific, falsifiable claim with numbers attached.</w:t>
      </w:r>
    </w:p>
    <w:p>
      <w:pPr>
        <w:pBdr>
          <w:bottom w:val="single" w:color="C9D6E3" w:sz="6"/>
        </w:pBdr>
        <w:spacing w:after="160"/>
      </w:pPr>
    </w:p>
    <w:p>
      <w:pPr>
        <w:shd w:fill="1F3864" w:val="clear"/>
        <w:spacing w:after="40" w:before="260"/>
      </w:pPr>
      <w:r>
        <w:rPr>
          <w:b/>
          <w:bCs/>
          <w:color w:val="FFFFFF"/>
          <w:sz w:val="24"/>
          <w:szCs w:val="24"/>
        </w:rPr>
        <w:t xml:space="preserve">Lecture 126</w:t>
      </w:r>
      <w:r>
        <w:rPr>
          <w:b/>
          <w:bCs/>
          <w:color w:val="FFFFFF"/>
          <w:sz w:val="24"/>
          <w:szCs w:val="24"/>
        </w:rPr>
        <w:t xml:space="preserve">   univariate/bivariate/multivariate analysis</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shape and center of a single numeric variable using histograms, box plots, and the statistics mean, median, skew, and kurtosis.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Univariate analysis examines one variable in isolation, and the goal is to characterize its distribution's shape (symmetric, skewed, multimodal), center (mean vs. median), and spread. A histogram shows shape directly; a box plot (`df['col'].plot(kind='box')`) summarizes the same variable via five numbers (min, Q1, median, Q3, max) plus flagged outliers beyond 1.5×IQR, which is more compact but hides multimodality a histogram would reveal. Skew (`df['col'].skew()`) quantifies asymmetry: a positive skew means a long right tail (common in income or order-value data), a negative skew a long left tail. Kurtosis (`df['col'].kurt()`) quantifies tail heaviness relative to a normal distribution — high kurtosis means more extreme outliers than a normal distribution would predict. We emphasize choosing mean vs. median deliberately: for a right-skewed variable like income, the mean is pulled upward by the tail and the median is a more representative 'typical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column of customer order values with `df['order_value'].skew()` returning 2.3 (strongly right-skewed) and mean $86 vs. median $52, report the median as the representative 'typical' order value in a summary for business stakeholders, and explain the $34 gap as being driven by a small number of very large orders pulling the mean upward.</w:t>
            </w:r>
          </w:p>
        </w:tc>
      </w:tr>
    </w:tbl>
    <w:p>
      <w:pPr>
        <w:spacing w:before="100"/>
      </w:pPr>
      <w:r>
        <w:rPr>
          <w:b/>
          <w:bCs/>
          <w:color w:val="1F3864"/>
          <w:sz w:val="20"/>
          <w:szCs w:val="20"/>
        </w:rPr>
        <w:t xml:space="preserve">Knowledge check: </w:t>
      </w:r>
      <w:r>
        <w:rPr>
          <w:sz w:val="20"/>
          <w:szCs w:val="20"/>
        </w:rPr>
        <w:t xml:space="preserve">For a strongly right-skewed variable like order value, which measure better represents the 'typical' value and why?</w:t>
      </w:r>
    </w:p>
    <w:p>
      <w:r>
        <w:rPr>
          <w:b/>
          <w:bCs/>
          <w:color w:val="0F6E6B"/>
          <w:sz w:val="19"/>
          <w:szCs w:val="19"/>
        </w:rPr>
        <w:t xml:space="preserve">   (A) </w:t>
      </w:r>
      <w:r>
        <w:rPr>
          <w:b/>
          <w:bCs/>
          <w:color w:val="0F6E6B"/>
          <w:sz w:val="19"/>
          <w:szCs w:val="19"/>
        </w:rPr>
        <w:t xml:space="preserve">The median, because the mean is pulled upward by the long right tail of large values and no longer represents a typical observation</w:t>
      </w:r>
    </w:p>
    <w:p>
      <w:r>
        <w:rPr>
          <w:b w:val="false"/>
          <w:bCs w:val="false"/>
          <w:sz w:val="19"/>
          <w:szCs w:val="19"/>
        </w:rPr>
        <w:t xml:space="preserve">   (B) </w:t>
      </w:r>
      <w:r>
        <w:rPr>
          <w:b w:val="false"/>
          <w:bCs w:val="false"/>
          <w:sz w:val="19"/>
          <w:szCs w:val="19"/>
        </w:rPr>
        <w:t xml:space="preserve">The mean, because it always uses every data point</w:t>
      </w:r>
    </w:p>
    <w:p>
      <w:r>
        <w:rPr>
          <w:b w:val="false"/>
          <w:bCs w:val="false"/>
          <w:sz w:val="19"/>
          <w:szCs w:val="19"/>
        </w:rPr>
        <w:t xml:space="preserve">   (C) </w:t>
      </w:r>
      <w:r>
        <w:rPr>
          <w:b w:val="false"/>
          <w:bCs w:val="false"/>
          <w:sz w:val="19"/>
          <w:szCs w:val="19"/>
        </w:rPr>
        <w:t xml:space="preserve">The mode, because skew never affects the mode's accuracy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numeric column from any dataset, compute its skew and kurtosis, build both a histogram and a box plot, and write one sentence on whether mean or median better represents the data's center.</w:t>
      </w:r>
    </w:p>
    <w:p>
      <w:pPr>
        <w:pBdr>
          <w:bottom w:val="single" w:color="C9D6E3" w:sz="6"/>
        </w:pBdr>
        <w:spacing w:after="160"/>
      </w:pPr>
    </w:p>
    <w:p>
      <w:pPr>
        <w:shd w:fill="1F3864" w:val="clear"/>
        <w:spacing w:after="40" w:before="260"/>
      </w:pPr>
      <w:r>
        <w:rPr>
          <w:b/>
          <w:bCs/>
          <w:color w:val="FFFFFF"/>
          <w:sz w:val="24"/>
          <w:szCs w:val="24"/>
        </w:rPr>
        <w:t xml:space="preserve">Lecture 127</w:t>
      </w:r>
      <w:r>
        <w:rPr>
          <w:b/>
          <w:bCs/>
          <w:color w:val="FFFFFF"/>
          <w:sz w:val="24"/>
          <w:szCs w:val="24"/>
        </w:rPr>
        <w:t xml:space="preserve">   univariate/bivariate/multivariate analysis</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Examine relationships between two variables using scatter plots and correlation coefficients for numeric pairs, and crosstabs for categorical pairs.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Bivariate analysis steps up to two variables and the method depends on both variables' types. For two numeric variables, a scatter plot shows the relationship's shape (linear, curved, no pattern) and Pearson correlation (`df[['x','y']].corr()`) quantifies the linear component on a -1 to 1 scale — but correlation only captures linear relationships, so a strong curved (e.g. quadratic) relationship can show a near-zero Pearson correlation despite being a real, strong pattern, which is why the scatter plot should always be checked visually rather than relying on the correlation number alone. For two categorical variables, a crosstab (`pd.crosstab(df['cat1'], df['cat2'], normalize='index')`) shows the joint distribution as counts or row-percentages, revealing whether one category's distribution shifts depending on the other (e.g. does payment method differ by region). A categorical-numeric pair uses `df.groupby('category')['numeric_col'].mean()` or a box plot grouped by category.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marketing spend and revenue with `df[['spend','revenue']].corr()` returning 0.42 (moderate), plot `plt.scatter(df['spend'], df['revenue'])` and discover the true relationship is strongly linear up to a spend threshold and then flattens (diminishing returns) — a pattern the single correlation number alone would never reveal, but the scatter plot makes obvious.</w:t>
            </w:r>
          </w:p>
        </w:tc>
      </w:tr>
    </w:tbl>
    <w:p>
      <w:pPr>
        <w:spacing w:before="100"/>
      </w:pPr>
      <w:r>
        <w:rPr>
          <w:b/>
          <w:bCs/>
          <w:color w:val="1F3864"/>
          <w:sz w:val="20"/>
          <w:szCs w:val="20"/>
        </w:rPr>
        <w:t xml:space="preserve">Knowledge check: </w:t>
      </w:r>
      <w:r>
        <w:rPr>
          <w:sz w:val="20"/>
          <w:szCs w:val="20"/>
        </w:rPr>
        <w:t xml:space="preserve">Why should a Pearson correlation coefficient always be checked against a scatter plot rather than trusted alone?</w:t>
      </w:r>
    </w:p>
    <w:p>
      <w:r>
        <w:rPr>
          <w:b/>
          <w:bCs/>
          <w:color w:val="0F6E6B"/>
          <w:sz w:val="19"/>
          <w:szCs w:val="19"/>
        </w:rPr>
        <w:t xml:space="preserve">   (A) </w:t>
      </w:r>
      <w:r>
        <w:rPr>
          <w:b/>
          <w:bCs/>
          <w:color w:val="0F6E6B"/>
          <w:sz w:val="19"/>
          <w:szCs w:val="19"/>
        </w:rPr>
        <w:t xml:space="preserve">Pearson correlation only measures linear relationships, so a strong non-linear pattern (like diminishing returns) can produce a misleadingly low correlation value</w:t>
      </w:r>
    </w:p>
    <w:p>
      <w:r>
        <w:rPr>
          <w:b w:val="false"/>
          <w:bCs w:val="false"/>
          <w:sz w:val="19"/>
          <w:szCs w:val="19"/>
        </w:rPr>
        <w:t xml:space="preserve">   (B) </w:t>
      </w:r>
      <w:r>
        <w:rPr>
          <w:b w:val="false"/>
          <w:bCs w:val="false"/>
          <w:sz w:val="19"/>
          <w:szCs w:val="19"/>
        </w:rPr>
        <w:t xml:space="preserve">Scatter plots are required by pandas before `.corr()` can be called</w:t>
      </w:r>
    </w:p>
    <w:p>
      <w:r>
        <w:rPr>
          <w:b w:val="false"/>
          <w:bCs w:val="false"/>
          <w:sz w:val="19"/>
          <w:szCs w:val="19"/>
        </w:rPr>
        <w:t xml:space="preserve">   (C) </w:t>
      </w:r>
      <w:r>
        <w:rPr>
          <w:b w:val="false"/>
          <w:bCs w:val="false"/>
          <w:sz w:val="19"/>
          <w:szCs w:val="19"/>
        </w:rPr>
        <w:t xml:space="preserve">Correlation coefficients cannot be computed on datasets with more than 1000 rows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Choose two numeric columns from a dataset, compute their Pearson correlation and build a scatter plot, and describe in one sentence whether the relationship looks linear, non-linear, or absent — and whether the correlation number alone would have told the same story.</w:t>
      </w:r>
    </w:p>
    <w:p>
      <w:pPr>
        <w:pBdr>
          <w:bottom w:val="single" w:color="C9D6E3" w:sz="6"/>
        </w:pBdr>
        <w:spacing w:after="160"/>
      </w:pPr>
    </w:p>
    <w:p>
      <w:pPr>
        <w:shd w:fill="1F3864" w:val="clear"/>
        <w:spacing w:after="40" w:before="260"/>
      </w:pPr>
      <w:r>
        <w:rPr>
          <w:b/>
          <w:bCs/>
          <w:color w:val="FFFFFF"/>
          <w:sz w:val="24"/>
          <w:szCs w:val="24"/>
        </w:rPr>
        <w:t xml:space="preserve">Lecture 128</w:t>
      </w:r>
      <w:r>
        <w:rPr>
          <w:b/>
          <w:bCs/>
          <w:color w:val="FFFFFF"/>
          <w:sz w:val="24"/>
          <w:szCs w:val="24"/>
        </w:rPr>
        <w:t xml:space="preserve">   univariate/bivariate/multivariate analysis</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relationships among three or more variables using correlation heatmaps, pair plots, and grouped box plots with a third variable encoded by color.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Multivariate analysis extends beyond two variables by adding a third dimension through grouping or encoding rather than literally plotting in 3D (which, per lecture 108, distorts perception). A correlation heatmap (`sns.heatmap(df.corr(), annot=True, cmap='coolwarm', center=0)`) shows all pairwise correlations among many numeric columns at once, letting us spot clusters of related variables quickly. A pair plot (`sns.pairplot(df[['col1','col2','col3','category_col']], hue='category_col')`) arranges scatter plots for every variable pair in a grid, with the diagonal showing each variable's univariate distribution, and color (`hue`) encoding a third categorical variable, revealing whether a two-variable relationship differs across groups. A grouped box plot (`sns.boxplot(x='category', y='numeric_col', hue='second_category', data=df)`) layers a second categorical split on top of the first, useful for questions like 'does the price distribution by product category differ between online and in-store channels.'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diamonds-style dataset with carat, price, and cut, build `sns.pairplot(df[['carat','price']], hue='cut')` and discover that the carat-price relationship's slope is noticeably steeper for 'Premium' and 'Ideal' cuts than for 'Fair' cut — a pattern invisible in the plain two-variable scatter plot from lecture 127 but revealed once cut is added as a third, color-encoded variable.</w:t>
            </w:r>
          </w:p>
        </w:tc>
      </w:tr>
    </w:tbl>
    <w:p>
      <w:pPr>
        <w:spacing w:before="100"/>
      </w:pPr>
      <w:r>
        <w:rPr>
          <w:b/>
          <w:bCs/>
          <w:color w:val="1F3864"/>
          <w:sz w:val="20"/>
          <w:szCs w:val="20"/>
        </w:rPr>
        <w:t xml:space="preserve">Knowledge check: </w:t>
      </w:r>
      <w:r>
        <w:rPr>
          <w:sz w:val="20"/>
          <w:szCs w:val="20"/>
        </w:rPr>
        <w:t xml:space="preserve">What does adding a `hue` parameter to a pair plot or scatter plot allow you to detect that a plain two-variable version cannot?</w:t>
      </w:r>
    </w:p>
    <w:p>
      <w:r>
        <w:rPr>
          <w:b/>
          <w:bCs/>
          <w:color w:val="0F6E6B"/>
          <w:sz w:val="19"/>
          <w:szCs w:val="19"/>
        </w:rPr>
        <w:t xml:space="preserve">   (A) </w:t>
      </w:r>
      <w:r>
        <w:rPr>
          <w:b/>
          <w:bCs/>
          <w:color w:val="0F6E6B"/>
          <w:sz w:val="19"/>
          <w:szCs w:val="19"/>
        </w:rPr>
        <w:t xml:space="preserve">Whether the relationship between the two plotted variables differs across the groups of a third categorical variable</w:t>
      </w:r>
    </w:p>
    <w:p>
      <w:r>
        <w:rPr>
          <w:b w:val="false"/>
          <w:bCs w:val="false"/>
          <w:sz w:val="19"/>
          <w:szCs w:val="19"/>
        </w:rPr>
        <w:t xml:space="preserve">   (B) </w:t>
      </w:r>
      <w:r>
        <w:rPr>
          <w:b w:val="false"/>
          <w:bCs w:val="false"/>
          <w:sz w:val="19"/>
          <w:szCs w:val="19"/>
        </w:rPr>
        <w:t xml:space="preserve">It allows the plot to display negative numbers for the first time</w:t>
      </w:r>
    </w:p>
    <w:p>
      <w:r>
        <w:rPr>
          <w:b w:val="false"/>
          <w:bCs w:val="false"/>
          <w:sz w:val="19"/>
          <w:szCs w:val="19"/>
        </w:rPr>
        <w:t xml:space="preserve">   (C) </w:t>
      </w:r>
      <w:r>
        <w:rPr>
          <w:b w:val="false"/>
          <w:bCs w:val="false"/>
          <w:sz w:val="19"/>
          <w:szCs w:val="19"/>
        </w:rPr>
        <w:t xml:space="preserve">It automatically removes outliers from the two main variables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correlation heatmap and a pair plot with a `hue` on any dataset with at least 4 numeric columns and one categorical column, and report one relationship that looks different across groups than it does overall.</w:t>
      </w:r>
    </w:p>
    <w:p>
      <w:pPr>
        <w:pBdr>
          <w:bottom w:val="single" w:color="C9D6E3" w:sz="6"/>
        </w:pBdr>
        <w:spacing w:after="160"/>
      </w:pPr>
    </w:p>
    <w:p>
      <w:pPr>
        <w:shd w:fill="1F3864" w:val="clear"/>
        <w:spacing w:after="40" w:before="260"/>
      </w:pPr>
      <w:r>
        <w:rPr>
          <w:b/>
          <w:bCs/>
          <w:color w:val="FFFFFF"/>
          <w:sz w:val="24"/>
          <w:szCs w:val="24"/>
        </w:rPr>
        <w:t xml:space="preserve">Lecture 129</w:t>
      </w:r>
      <w:r>
        <w:rPr>
          <w:b/>
          <w:bCs/>
          <w:color w:val="FFFFFF"/>
          <w:sz w:val="24"/>
          <w:szCs w:val="24"/>
        </w:rPr>
        <w:t xml:space="preserve">   univariate/bivariate/multivariate analysis</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Avoid the correlation-causation trap and detect Simpson's paradox by checking whether an aggregate relationship reverses within subgroups.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session tackles two of the most common multivariate analysis mistakes. First, correlation does not imply causation: a strong correlation between ice-cream sales and drowning incidents doesn't mean one causes the other — both are driven by a third variable (hot weather), called a confounder, and the fix is always to ask 'what else could explain this relationship' before concluding causation. Second, Simpson's paradox: an aggregate relationship can reverse when the data is split by a relevant subgroup. We demonstrate this with a constructed example — overall, a new drug shows a lower recovery rate than the old drug, but when split by patient severity (mild vs. severe), the new drug actually has a higher recovery rate in both subgroups; the reversal happens because the new drug was given disproportionately to severe cases, which have lower recovery rates regardless of treatment. The detection method is mechanical: always re-run a key bivariate finding as a grouped bivariate finding (lecture 127-128's groupby/crosstab tools) before trusting the aggregate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Construct the classic Simpson's paradox table: Old drug overall recovery 83% vs New drug overall 78%, but `df.groupby(['severity','drug'])['recovered'].mean()` reveals New drug outperforms Old drug within both the 'mild' and 'severe' subgroups — the reversal is purely due to unequal group sizes, confirmed by checking `df.groupby(['severity','drug']).size()`.</w:t>
            </w:r>
          </w:p>
        </w:tc>
      </w:tr>
    </w:tbl>
    <w:p>
      <w:pPr>
        <w:spacing w:before="100"/>
      </w:pPr>
      <w:r>
        <w:rPr>
          <w:b/>
          <w:bCs/>
          <w:color w:val="1F3864"/>
          <w:sz w:val="20"/>
          <w:szCs w:val="20"/>
        </w:rPr>
        <w:t xml:space="preserve">Knowledge check: </w:t>
      </w:r>
      <w:r>
        <w:rPr>
          <w:sz w:val="20"/>
          <w:szCs w:val="20"/>
        </w:rPr>
        <w:t xml:space="preserve">What is the mechanical check that detects a potential Simpson's paradox in a bivariate finding?</w:t>
      </w:r>
    </w:p>
    <w:p>
      <w:r>
        <w:rPr>
          <w:b/>
          <w:bCs/>
          <w:color w:val="0F6E6B"/>
          <w:sz w:val="19"/>
          <w:szCs w:val="19"/>
        </w:rPr>
        <w:t xml:space="preserve">   (A) </w:t>
      </w:r>
      <w:r>
        <w:rPr>
          <w:b/>
          <w:bCs/>
          <w:color w:val="0F6E6B"/>
          <w:sz w:val="19"/>
          <w:szCs w:val="19"/>
        </w:rPr>
        <w:t xml:space="preserve">Re-running the same relationship split by a plausible third (confounding) variable to see whether the direction of the relationship reverses within subgroups</w:t>
      </w:r>
    </w:p>
    <w:p>
      <w:r>
        <w:rPr>
          <w:b w:val="false"/>
          <w:bCs w:val="false"/>
          <w:sz w:val="19"/>
          <w:szCs w:val="19"/>
        </w:rPr>
        <w:t xml:space="preserve">   (B) </w:t>
      </w:r>
      <w:r>
        <w:rPr>
          <w:b w:val="false"/>
          <w:bCs w:val="false"/>
          <w:sz w:val="19"/>
          <w:szCs w:val="19"/>
        </w:rPr>
        <w:t xml:space="preserve">Checking whether the dataset has more than 10,000 rows</w:t>
      </w:r>
    </w:p>
    <w:p>
      <w:r>
        <w:rPr>
          <w:b w:val="false"/>
          <w:bCs w:val="false"/>
          <w:sz w:val="19"/>
          <w:szCs w:val="19"/>
        </w:rPr>
        <w:t xml:space="preserve">   (C) </w:t>
      </w:r>
      <w:r>
        <w:rPr>
          <w:b w:val="false"/>
          <w:bCs w:val="false"/>
          <w:sz w:val="19"/>
          <w:szCs w:val="19"/>
        </w:rPr>
        <w:t xml:space="preserve">Converting all numeric columns to categorical before any analysis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bivariate finding from a previous lecture (a groupby mean or a correlation) and re-check it split by one additional categorical variable, reporting whether the direction of the relationship holds, weakens, or reverses within subgroups.</w:t>
      </w:r>
    </w:p>
    <w:p>
      <w:pPr>
        <w:pBdr>
          <w:bottom w:val="single" w:color="C9D6E3" w:sz="6"/>
        </w:pBdr>
        <w:spacing w:after="160"/>
      </w:pPr>
    </w:p>
    <w:p>
      <w:pPr>
        <w:shd w:fill="1F3864" w:val="clear"/>
        <w:spacing w:after="40" w:before="260"/>
      </w:pPr>
      <w:r>
        <w:rPr>
          <w:b/>
          <w:bCs/>
          <w:color w:val="FFFFFF"/>
          <w:sz w:val="24"/>
          <w:szCs w:val="24"/>
        </w:rPr>
        <w:t xml:space="preserve">Lecture 130</w:t>
      </w:r>
      <w:r>
        <w:rPr>
          <w:b/>
          <w:bCs/>
          <w:color w:val="FFFFFF"/>
          <w:sz w:val="24"/>
          <w:szCs w:val="24"/>
        </w:rPr>
        <w:t xml:space="preserve">   univariate/bivariate/multivariate analysis</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univariate, bivariate, and multivariate analysis into one complete report on a single dataset, moving from single-variable shape to multi-variable relationships.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mini-project ties the three levels together on one dataset — a diamonds-style pricing dataset with carat, cut, color, clarity, and price. The structure mirrors the layering of the arc itself: start univariate (histogram and skew of `price`, revealing strong right-skew, so median is reported as typical price); move to bivariate (scatter plot and correlation of `carat` vs. `price`, finding a strong 0.92 correlation, and a box plot of `price` grouped by `cut`, finding 'Ideal' cut commands a price premium at the same carat); finish multivariate (a pair plot with `hue='cut'` to see whether the carat-price relationship's slope differs by cut, finding it does — premium cuts show a steeper price increase per carat — and a correlation heatmap across carat, depth, table, and price to check depth/table aren't meaningfully related to price despite being plotted together). The final report states three findings as falsifiable claims (per lecture 125's standard) at increasing levels of sophistication: one univariate, one bivariate, one multivariate.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multivariate finding is stated as: 'Among diamonds of equal carat weight, Ideal-cut stones carry roughly a 15% price premium over Fair-cut stones (computed via `df.groupby('cut').apply(lambda g: (g.price/g.carat).mean())`), and this premium is consistent across the carat range examined in the pair plot' — a specific, checkable multivariate claim building on the univariate and bivariate findings earlier in the same report.</w:t>
            </w:r>
          </w:p>
        </w:tc>
      </w:tr>
    </w:tbl>
    <w:p>
      <w:pPr>
        <w:spacing w:before="100"/>
      </w:pPr>
      <w:r>
        <w:rPr>
          <w:b/>
          <w:bCs/>
          <w:color w:val="1F3864"/>
          <w:sz w:val="20"/>
          <w:szCs w:val="20"/>
        </w:rPr>
        <w:t xml:space="preserve">Knowledge check: </w:t>
      </w:r>
      <w:r>
        <w:rPr>
          <w:sz w:val="20"/>
          <w:szCs w:val="20"/>
        </w:rPr>
        <w:t xml:space="preserve">In this synthesis project, why does the report move from univariate to bivariate to multivariate in that specific order?</w:t>
      </w:r>
    </w:p>
    <w:p>
      <w:r>
        <w:rPr>
          <w:b/>
          <w:bCs/>
          <w:color w:val="0F6E6B"/>
          <w:sz w:val="19"/>
          <w:szCs w:val="19"/>
        </w:rPr>
        <w:t xml:space="preserve">   (A) </w:t>
      </w:r>
      <w:r>
        <w:rPr>
          <w:b/>
          <w:bCs/>
          <w:color w:val="0F6E6B"/>
          <w:sz w:val="19"/>
          <w:szCs w:val="19"/>
        </w:rPr>
        <w:t xml:space="preserve">Each level builds on the context established by the previous one — understanding a variable's own shape first makes its relationships to other variables, and then to groups of variables, easier to interpret correctly</w:t>
      </w:r>
    </w:p>
    <w:p>
      <w:r>
        <w:rPr>
          <w:b w:val="false"/>
          <w:bCs w:val="false"/>
          <w:sz w:val="19"/>
          <w:szCs w:val="19"/>
        </w:rPr>
        <w:t xml:space="preserve">   (B) </w:t>
      </w:r>
      <w:r>
        <w:rPr>
          <w:b w:val="false"/>
          <w:bCs w:val="false"/>
          <w:sz w:val="19"/>
          <w:szCs w:val="19"/>
        </w:rPr>
        <w:t xml:space="preserve">Because pandas requires univariate analysis to be run before any other method is called</w:t>
      </w:r>
    </w:p>
    <w:p>
      <w:r>
        <w:rPr>
          <w:b w:val="false"/>
          <w:bCs w:val="false"/>
          <w:sz w:val="19"/>
          <w:szCs w:val="19"/>
        </w:rPr>
        <w:t xml:space="preserve">   (C) </w:t>
      </w:r>
      <w:r>
        <w:rPr>
          <w:b w:val="false"/>
          <w:bCs w:val="false"/>
          <w:sz w:val="19"/>
          <w:szCs w:val="19"/>
        </w:rPr>
        <w:t xml:space="preserve">Because multivariate analysis is impossible without first deleting missing values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a complete univariate-bivariate-multivariate report on one dataset of your choice, with one falsifiable finding stated at each of the three levels.</w:t>
      </w:r>
    </w:p>
    <w:p>
      <w:pPr>
        <w:pBdr>
          <w:bottom w:val="single" w:color="C9D6E3" w:sz="6"/>
        </w:pBdr>
        <w:spacing w:after="160"/>
      </w:pPr>
    </w:p>
    <w:p>
      <w:pPr>
        <w:shd w:fill="1F3864" w:val="clear"/>
        <w:spacing w:after="40" w:before="260"/>
      </w:pPr>
      <w:r>
        <w:rPr>
          <w:b/>
          <w:bCs/>
          <w:color w:val="FFFFFF"/>
          <w:sz w:val="24"/>
          <w:szCs w:val="24"/>
        </w:rPr>
        <w:t xml:space="preserve">Lecture 131</w:t>
      </w:r>
      <w:r>
        <w:rPr>
          <w:b/>
          <w:bCs/>
          <w:color w:val="FFFFFF"/>
          <w:sz w:val="24"/>
          <w:szCs w:val="24"/>
        </w:rPr>
        <w:t xml:space="preserve">   data-quality investigation</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 a dataset's data-quality issues into categories — missing values, duplicates, outliers, and inconsistent formatting — and identify the likely mechanism behind missing data (MCAR, MAR, MNAR).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Data-quality investigation starts with naming the problem precisely, because different issues need different fixes. Missing values are classified by mechanism: MCAR (missing completely at random — the missingness has no relationship to any variable, e.g. a sensor randomly dropping readings), MAR (missing at random conditional on other observed variables — e.g. income is missing more often for self-employed respondents, a pattern explainable by an observed column), and MNAR (missing not at random — the missingness relates to the unobserved value itself, e.g. high earners declining to report income). Duplicates are either exact row duplicates (`df.duplicated().sum()`) or near-duplicates differing only by formatting (e.g. the same customer entered twice with slightly different name spelling). Outliers are extreme-but-possibly-valid values requiring investigation rather than automatic removal. Inconsistent formatting covers things like mixed date formats, inconsistent capitalization ('ny', 'NY', 'New York'), or inconsistent units. We classify a worked dataset's issues into these four buckets before deciding on any fix, since the fix depends entirely on the classification.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survey dataset, `df['income'].isnull().mean()` shows 22% missing; cross-checking `df.groupby('employment_type')['income'].apply(lambda x: x.isnull().mean())` shows self-employed respondents are missing income 61% of the time versus 8% for salaried respondents — this pattern (missingness explained by an observed variable, employment_type) classifies as MAR, not MCAR, which changes the appropriate handling strategy covered in the next lecture.</w:t>
            </w:r>
          </w:p>
        </w:tc>
      </w:tr>
    </w:tbl>
    <w:p>
      <w:pPr>
        <w:spacing w:before="100"/>
      </w:pPr>
      <w:r>
        <w:rPr>
          <w:b/>
          <w:bCs/>
          <w:color w:val="1F3864"/>
          <w:sz w:val="20"/>
          <w:szCs w:val="20"/>
        </w:rPr>
        <w:t xml:space="preserve">Knowledge check: </w:t>
      </w:r>
      <w:r>
        <w:rPr>
          <w:sz w:val="20"/>
          <w:szCs w:val="20"/>
        </w:rPr>
        <w:t xml:space="preserve">A dataset shows income missing far more often for self-employed respondents than salaried respondents. Which missing-data mechanism does this pattern suggest?</w:t>
      </w:r>
    </w:p>
    <w:p>
      <w:r>
        <w:rPr>
          <w:b/>
          <w:bCs/>
          <w:color w:val="0F6E6B"/>
          <w:sz w:val="19"/>
          <w:szCs w:val="19"/>
        </w:rPr>
        <w:t xml:space="preserve">   (A) </w:t>
      </w:r>
      <w:r>
        <w:rPr>
          <w:b/>
          <w:bCs/>
          <w:color w:val="0F6E6B"/>
          <w:sz w:val="19"/>
          <w:szCs w:val="19"/>
        </w:rPr>
        <w:t xml:space="preserve">MAR (missing at random conditional on an observed variable), since the missingness is explained by employment_type rather than being unrelated to any variable</w:t>
      </w:r>
    </w:p>
    <w:p>
      <w:r>
        <w:rPr>
          <w:b w:val="false"/>
          <w:bCs w:val="false"/>
          <w:sz w:val="19"/>
          <w:szCs w:val="19"/>
        </w:rPr>
        <w:t xml:space="preserve">   (B) </w:t>
      </w:r>
      <w:r>
        <w:rPr>
          <w:b w:val="false"/>
          <w:bCs w:val="false"/>
          <w:sz w:val="19"/>
          <w:szCs w:val="19"/>
        </w:rPr>
        <w:t xml:space="preserve">MCAR, since any missing value is automatically random</w:t>
      </w:r>
    </w:p>
    <w:p>
      <w:r>
        <w:rPr>
          <w:b w:val="false"/>
          <w:bCs w:val="false"/>
          <w:sz w:val="19"/>
          <w:szCs w:val="19"/>
        </w:rPr>
        <w:t xml:space="preserve">   (C) </w:t>
      </w:r>
      <w:r>
        <w:rPr>
          <w:b w:val="false"/>
          <w:bCs w:val="false"/>
          <w:sz w:val="19"/>
          <w:szCs w:val="19"/>
        </w:rPr>
        <w:t xml:space="preserve">It cannot be classified without first deleting all missing rows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any dataset with missing values, check whether missingness in one column correlates with another observed column (via a groupby of the missing-rate), and classify the mechanism as MCAR, MAR, or likely MNAR.</w:t>
      </w:r>
    </w:p>
    <w:p>
      <w:pPr>
        <w:pBdr>
          <w:bottom w:val="single" w:color="C9D6E3" w:sz="6"/>
        </w:pBdr>
        <w:spacing w:after="160"/>
      </w:pPr>
    </w:p>
    <w:p>
      <w:pPr>
        <w:shd w:fill="1F3864" w:val="clear"/>
        <w:spacing w:after="40" w:before="260"/>
      </w:pPr>
      <w:r>
        <w:rPr>
          <w:b/>
          <w:bCs/>
          <w:color w:val="FFFFFF"/>
          <w:sz w:val="24"/>
          <w:szCs w:val="24"/>
        </w:rPr>
        <w:t xml:space="preserve">Lecture 132</w:t>
      </w:r>
      <w:r>
        <w:rPr>
          <w:b/>
          <w:bCs/>
          <w:color w:val="FFFFFF"/>
          <w:sz w:val="24"/>
          <w:szCs w:val="24"/>
        </w:rPr>
        <w:t xml:space="preserve">   data-quality investigation</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between deletion and imputation strategies for missing data — mean/median/mode, forward-fill, and model-based imputation — based on the missingness mechanism and the proportion missing.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fix for missing data depends on both the mechanism (lecture 131) and how much is missing. Listwise deletion (`df.dropna()`) is defensible when missingness is MCAR and the affected proportion is small (roughly under 5%), since dropping rows then introduces minimal bias; it becomes risky under MAR or MNAR, since deletion then systematically removes a non-random subset and biases the remaining data. Simple imputation fills with the column's mean (`df['col'].fillna(df['col'].mean())`) or median (more robust to skew) for numeric columns, or mode for categorical columns, but this understates true variance and can weaken correlations in further analysis. Forward-fill (`df['col'].ffill()`) suits ordered time-series data where the most recent known value is the best guess. Model-based imputation predicts the missing value from other columns (e.g. a regression or k-NN imputer), which is more accurate when the missing variable correlates with other observed variables, which is exactly the MAR case from lecture 131 where the self-employed income example would use employment_type, age, and region as predictors rather than a flat mean fill.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self-employed income example from lecture 131 (classified as MAR), a flat `df['income'].fillna(df['income'].mean())` would be a poor fix since it ignores the employment_type pattern; instead use `from sklearn.impute import KNNImputer` with employment_type, age, and region as predictor features, or at minimum impute with the group-specific median via `df['income'].fillna(df.groupby('employment_type')['income'].transform('median'))`.</w:t>
            </w:r>
          </w:p>
        </w:tc>
      </w:tr>
    </w:tbl>
    <w:p>
      <w:pPr>
        <w:spacing w:before="100"/>
      </w:pPr>
      <w:r>
        <w:rPr>
          <w:b/>
          <w:bCs/>
          <w:color w:val="1F3864"/>
          <w:sz w:val="20"/>
          <w:szCs w:val="20"/>
        </w:rPr>
        <w:t xml:space="preserve">Knowledge check: </w:t>
      </w:r>
      <w:r>
        <w:rPr>
          <w:sz w:val="20"/>
          <w:szCs w:val="20"/>
        </w:rPr>
        <w:t xml:space="preserve">Why is listwise deletion riskier under MAR or MNAR missingness than under MCAR?</w:t>
      </w:r>
    </w:p>
    <w:p>
      <w:r>
        <w:rPr>
          <w:b/>
          <w:bCs/>
          <w:color w:val="0F6E6B"/>
          <w:sz w:val="19"/>
          <w:szCs w:val="19"/>
        </w:rPr>
        <w:t xml:space="preserve">   (A) </w:t>
      </w:r>
      <w:r>
        <w:rPr>
          <w:b/>
          <w:bCs/>
          <w:color w:val="0F6E6B"/>
          <w:sz w:val="19"/>
          <w:szCs w:val="19"/>
        </w:rPr>
        <w:t xml:space="preserve">Under MAR/MNAR, the missing rows are a non-random subset, so deleting them systematically removes certain kinds of observations and biases the remaining data</w:t>
      </w:r>
    </w:p>
    <w:p>
      <w:r>
        <w:rPr>
          <w:b w:val="false"/>
          <w:bCs w:val="false"/>
          <w:sz w:val="19"/>
          <w:szCs w:val="19"/>
        </w:rPr>
        <w:t xml:space="preserve">   (B) </w:t>
      </w:r>
      <w:r>
        <w:rPr>
          <w:b w:val="false"/>
          <w:bCs w:val="false"/>
          <w:sz w:val="19"/>
          <w:szCs w:val="19"/>
        </w:rPr>
        <w:t xml:space="preserve">Listwise deletion is always equally safe regardless of the missingness mechanism</w:t>
      </w:r>
    </w:p>
    <w:p>
      <w:r>
        <w:rPr>
          <w:b w:val="false"/>
          <w:bCs w:val="false"/>
          <w:sz w:val="19"/>
          <w:szCs w:val="19"/>
        </w:rPr>
        <w:t xml:space="preserve">   (C) </w:t>
      </w:r>
      <w:r>
        <w:rPr>
          <w:b w:val="false"/>
          <w:bCs w:val="false"/>
          <w:sz w:val="19"/>
          <w:szCs w:val="19"/>
        </w:rPr>
        <w:t xml:space="preserve">Listwise deletion only works on categorical columns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dataset with missing values, implement two fixes for the same column (a simple mean/median fill and a group-based fill using a related column) and compare how much the resulting mean and standard deviation differ between the two approaches.</w:t>
      </w:r>
    </w:p>
    <w:p>
      <w:pPr>
        <w:pBdr>
          <w:bottom w:val="single" w:color="C9D6E3" w:sz="6"/>
        </w:pBdr>
        <w:spacing w:after="160"/>
      </w:pPr>
    </w:p>
    <w:p>
      <w:pPr>
        <w:shd w:fill="1F3864" w:val="clear"/>
        <w:spacing w:after="40" w:before="260"/>
      </w:pPr>
      <w:r>
        <w:rPr>
          <w:b/>
          <w:bCs/>
          <w:color w:val="FFFFFF"/>
          <w:sz w:val="24"/>
          <w:szCs w:val="24"/>
        </w:rPr>
        <w:t xml:space="preserve">Lecture 133</w:t>
      </w:r>
      <w:r>
        <w:rPr>
          <w:b/>
          <w:bCs/>
          <w:color w:val="FFFFFF"/>
          <w:sz w:val="24"/>
          <w:szCs w:val="24"/>
        </w:rPr>
        <w:t xml:space="preserve">   data-quality investigation</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outliers in a business dataset using the IQR method, the z-score method, and visual boxplot inspection, and decide whether each flagged value should be investigated, corrected, or kept.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Outlier detection has three standard methods, each with different assumptions. The IQR method flags any value below Q1 - 1.5×IQR or above Q3 + 1.5×IQR, where IQR = Q3 - Q1; it makes no assumption about the distribution's shape, which makes it the safer default for skewed business data. The z-score method flags values more than roughly 3 standard deviations from the mean, but this assumes a roughly normal distribution — on skewed data (like transaction amounts), z-scores can badly under- or over-flag, since the mean and standard deviation themselves are distorted by the skew. A box plot visualizes the IQR method directly, with flagged points drawn as individual dots beyond the whiskers. Critically, a flagged outlier is not automatically wrong: on a transaction-amount dataset, a $50,000 single transaction flagged by IQR might be a genuine large B2B order (keep it, but perhaps analyze it separately) or a data-entry error of an extra zero (correct it) — the method only flags candidates for human investigation, it doesn't decide the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transaction amounts with Q1=$32, Q3=$78, IQR=$46, the IQR upper bound is 78 + 1.5×46 = $147; a flagged $4,200 transaction is then manually investigated by checking the associated order — if it has 50 line items of the same bulk product, it's likely a genuine wholesale order and kept; if it has one line item matching a $42 product with an extra zero typo, it's corrected to $420.</w:t>
            </w:r>
          </w:p>
        </w:tc>
      </w:tr>
    </w:tbl>
    <w:p>
      <w:pPr>
        <w:spacing w:before="100"/>
      </w:pPr>
      <w:r>
        <w:rPr>
          <w:b/>
          <w:bCs/>
          <w:color w:val="1F3864"/>
          <w:sz w:val="20"/>
          <w:szCs w:val="20"/>
        </w:rPr>
        <w:t xml:space="preserve">Knowledge check: </w:t>
      </w:r>
      <w:r>
        <w:rPr>
          <w:sz w:val="20"/>
          <w:szCs w:val="20"/>
        </w:rPr>
        <w:t xml:space="preserve">Why is the IQR method generally preferred over the z-score method for detecting outliers in skewed business data like transaction amounts?</w:t>
      </w:r>
    </w:p>
    <w:p>
      <w:r>
        <w:rPr>
          <w:b/>
          <w:bCs/>
          <w:color w:val="0F6E6B"/>
          <w:sz w:val="19"/>
          <w:szCs w:val="19"/>
        </w:rPr>
        <w:t xml:space="preserve">   (A) </w:t>
      </w:r>
      <w:r>
        <w:rPr>
          <w:b/>
          <w:bCs/>
          <w:color w:val="0F6E6B"/>
          <w:sz w:val="19"/>
          <w:szCs w:val="19"/>
        </w:rPr>
        <w:t xml:space="preserve">The IQR method makes no assumption about the distribution's shape, while the z-score method assumes near-normality and can be distorted by the same skew it's trying to detect outliers within</w:t>
      </w:r>
    </w:p>
    <w:p>
      <w:r>
        <w:rPr>
          <w:b w:val="false"/>
          <w:bCs w:val="false"/>
          <w:sz w:val="19"/>
          <w:szCs w:val="19"/>
        </w:rPr>
        <w:t xml:space="preserve">   (B) </w:t>
      </w:r>
      <w:r>
        <w:rPr>
          <w:b w:val="false"/>
          <w:bCs w:val="false"/>
          <w:sz w:val="19"/>
          <w:szCs w:val="19"/>
        </w:rPr>
        <w:t xml:space="preserve">The IQR method can only be computed on datasets with fewer than 100 rows</w:t>
      </w:r>
    </w:p>
    <w:p>
      <w:r>
        <w:rPr>
          <w:b w:val="false"/>
          <w:bCs w:val="false"/>
          <w:sz w:val="19"/>
          <w:szCs w:val="19"/>
        </w:rPr>
        <w:t xml:space="preserve">   (C) </w:t>
      </w:r>
      <w:r>
        <w:rPr>
          <w:b w:val="false"/>
          <w:bCs w:val="false"/>
          <w:sz w:val="19"/>
          <w:szCs w:val="19"/>
        </w:rPr>
        <w:t xml:space="preserve">The z-score method cannot be computed in pandas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numeric column from any dataset, compute outliers using both the IQR method and the z-score method, compare how many values each method flags, and for one flagged value, investigate whether it looks like a genuine extreme or a likely data-entry error.</w:t>
      </w:r>
    </w:p>
    <w:p>
      <w:pPr>
        <w:pBdr>
          <w:bottom w:val="single" w:color="C9D6E3" w:sz="6"/>
        </w:pBdr>
        <w:spacing w:after="160"/>
      </w:pPr>
    </w:p>
    <w:p>
      <w:pPr>
        <w:shd w:fill="1F3864" w:val="clear"/>
        <w:spacing w:after="40" w:before="260"/>
      </w:pPr>
      <w:r>
        <w:rPr>
          <w:b/>
          <w:bCs/>
          <w:color w:val="FFFFFF"/>
          <w:sz w:val="24"/>
          <w:szCs w:val="24"/>
        </w:rPr>
        <w:t xml:space="preserve">Lecture 134</w:t>
      </w:r>
      <w:r>
        <w:rPr>
          <w:b/>
          <w:bCs/>
          <w:color w:val="FFFFFF"/>
          <w:sz w:val="24"/>
          <w:szCs w:val="24"/>
        </w:rPr>
        <w:t xml:space="preserve">   data-quality investigation</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and resolve duplicate records and inconsistent categorical labeling through hands-on debugging of a messy customer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guided debugging session on a deliberately messy customer dataset containing both exact and near-duplicate records. Exact duplicates are found with `df.duplicated().sum()` and removed with `df.drop_duplicates()`. Near-duplicates are harder: the same customer might appear as 'Jon Smith' and 'Jonathan Smith' with slightly different addresses, which exact-match duplicate detection misses entirely — these require fuzzy matching (e.g. the `rapidfuzz` or `recordlinkage` library comparing name/address similarity scores) or business-key matching (same email or phone number) rather than exact row comparison. Separately, inconsistent categorical labeling — a `state` column containing 'NY', 'N.Y.', 'New York', and 'new york' as four different-looking values representing the same category — silently breaks any groupby or value_counts analysis, since pandas treats each spelling as a distinct category; the fix is standardization via `.str.strip().str.upper()` plus an explicit mapping dictionary for known aliases (`{'N.Y.': 'NY', 'NEW YORK': 'NY'}`).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`df['state'].value_counts()` on the uncleaned column shows 'NY': 340, 'N.Y.': 28, 'New York': 15, 'new york': 6 as four separate rows where there should be one; after `df['state'] = df['state'].str.strip().str.upper().replace({'N.Y.': 'NY', 'NEW YORK': 'NY'})`, the same `value_counts()` correctly shows a single 'NY': 389.</w:t>
            </w:r>
          </w:p>
        </w:tc>
      </w:tr>
    </w:tbl>
    <w:p>
      <w:pPr>
        <w:spacing w:before="100"/>
      </w:pPr>
      <w:r>
        <w:rPr>
          <w:b/>
          <w:bCs/>
          <w:color w:val="1F3864"/>
          <w:sz w:val="20"/>
          <w:szCs w:val="20"/>
        </w:rPr>
        <w:t xml:space="preserve">Knowledge check: </w:t>
      </w:r>
      <w:r>
        <w:rPr>
          <w:sz w:val="20"/>
          <w:szCs w:val="20"/>
        </w:rPr>
        <w:t xml:space="preserve">Why would exact-match `df.duplicated()` fail to catch a customer entered twice as 'Jon Smith' and 'Jonathan Smith' at slightly different addresses?</w:t>
      </w:r>
    </w:p>
    <w:p>
      <w:r>
        <w:rPr>
          <w:b/>
          <w:bCs/>
          <w:color w:val="0F6E6B"/>
          <w:sz w:val="19"/>
          <w:szCs w:val="19"/>
        </w:rPr>
        <w:t xml:space="preserve">   (A) </w:t>
      </w:r>
      <w:r>
        <w:rPr>
          <w:b/>
          <w:bCs/>
          <w:color w:val="0F6E6B"/>
          <w:sz w:val="19"/>
          <w:szCs w:val="19"/>
        </w:rPr>
        <w:t xml:space="preserve">Exact-match duplicate detection compares rows for identical values, and these two rows differ in several fields, so they are not byte-for-byte identical even though they represent the same real-world customer</w:t>
      </w:r>
    </w:p>
    <w:p>
      <w:r>
        <w:rPr>
          <w:b w:val="false"/>
          <w:bCs w:val="false"/>
          <w:sz w:val="19"/>
          <w:szCs w:val="19"/>
        </w:rPr>
        <w:t xml:space="preserve">   (B) </w:t>
      </w:r>
      <w:r>
        <w:rPr>
          <w:b w:val="false"/>
          <w:bCs w:val="false"/>
          <w:sz w:val="19"/>
          <w:szCs w:val="19"/>
        </w:rPr>
        <w:t xml:space="preserve">Because `df.duplicated()` can only be run on numeric columns</w:t>
      </w:r>
    </w:p>
    <w:p>
      <w:r>
        <w:rPr>
          <w:b w:val="false"/>
          <w:bCs w:val="false"/>
          <w:sz w:val="19"/>
          <w:szCs w:val="19"/>
        </w:rPr>
        <w:t xml:space="preserve">   (C) </w:t>
      </w:r>
      <w:r>
        <w:rPr>
          <w:b w:val="false"/>
          <w:bCs w:val="false"/>
          <w:sz w:val="19"/>
          <w:szCs w:val="19"/>
        </w:rPr>
        <w:t xml:space="preserve">Because the dataset must first be sorted alphabetically for duplicates to be detected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dataset with at least one categorical column, run `value_counts()` before and after standardizing capitalization/whitespace and any known aliases, and report how many distinct values collapsed into the correct single category.</w:t>
      </w:r>
    </w:p>
    <w:p>
      <w:pPr>
        <w:pBdr>
          <w:bottom w:val="single" w:color="C9D6E3" w:sz="6"/>
        </w:pBdr>
        <w:spacing w:after="160"/>
      </w:pPr>
    </w:p>
    <w:p>
      <w:pPr>
        <w:shd w:fill="1F3864" w:val="clear"/>
        <w:spacing w:after="40" w:before="260"/>
      </w:pPr>
      <w:r>
        <w:rPr>
          <w:b/>
          <w:bCs/>
          <w:color w:val="FFFFFF"/>
          <w:sz w:val="24"/>
          <w:szCs w:val="24"/>
        </w:rPr>
        <w:t xml:space="preserve">Lecture 135</w:t>
      </w:r>
      <w:r>
        <w:rPr>
          <w:b/>
          <w:bCs/>
          <w:color w:val="FFFFFF"/>
          <w:sz w:val="24"/>
          <w:szCs w:val="24"/>
        </w:rPr>
        <w:t xml:space="preserve">   data-quality investigation</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data-quality audit report that documents missing-value mechanisms, duplicate records, detected outliers, and formatting inconsistencies, together with a concrete cleaning plan.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mini-project synthesizes lectures 131-134 into a single audit report on one deliberately messy dataset, following the same falsifiable-findings discipline introduced in lecture 125. The report has four sections matching the four issue categories: (1) Missing values — which columns, what percentage, and the likely mechanism (MCAR/MAR/MNAR) with the supporting evidence (e.g. a groupby missingness-rate check); (2) Duplicates — exact duplicate count, and any near-duplicates found via fuzzy or business-key matching; (3) Outliers — which columns were checked with IQR, how many flagged, and a judgment call on each (investigate further, correct, or keep) with reasoning; (4) Formatting inconsistencies — any categorical columns with inconsistent labeling and the standardization mapping applied. The report ends with a concrete, ordered cleaning plan (what to fix first and why, e.g. fix dtypes and formatting before computing any statistics that depend on them, since a wrongly-typed column would make the missing-value and outlier checks themselves unreliable).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completed audit's outlier section states: 'IQR flagged 23 of 4,100 transactions (0.56%) above $147; manual review of 5 sampled flagged transactions found 4 were legitimate bulk orders (kept, tagged as wholesale) and 1 had a line-item price with an extra zero (corrected from $4,200 to $420)' — a specific, checkable finding with a stated resolution, not a vague 'some outliers were found.'</w:t>
            </w:r>
          </w:p>
        </w:tc>
      </w:tr>
    </w:tbl>
    <w:p>
      <w:pPr>
        <w:spacing w:before="100"/>
      </w:pPr>
      <w:r>
        <w:rPr>
          <w:b/>
          <w:bCs/>
          <w:color w:val="1F3864"/>
          <w:sz w:val="20"/>
          <w:szCs w:val="20"/>
        </w:rPr>
        <w:t xml:space="preserve">Knowledge check: </w:t>
      </w:r>
      <w:r>
        <w:rPr>
          <w:sz w:val="20"/>
          <w:szCs w:val="20"/>
        </w:rPr>
        <w:t xml:space="preserve">In the cleaning plan's ordering, why should dtype and formatting fixes generally come before outlier and missing-value analysis?</w:t>
      </w:r>
    </w:p>
    <w:p>
      <w:r>
        <w:rPr>
          <w:b/>
          <w:bCs/>
          <w:color w:val="0F6E6B"/>
          <w:sz w:val="19"/>
          <w:szCs w:val="19"/>
        </w:rPr>
        <w:t xml:space="preserve">   (A) </w:t>
      </w:r>
      <w:r>
        <w:rPr>
          <w:b/>
          <w:bCs/>
          <w:color w:val="0F6E6B"/>
          <w:sz w:val="19"/>
          <w:szCs w:val="19"/>
        </w:rPr>
        <w:t xml:space="preserve">A wrongly-typed or inconsistently formatted column (e.g. numbers stored as strings with symbols) produces unreliable or outright wrong missing-value and outlier results, since those checks depend on the column being correctly typed first</w:t>
      </w:r>
    </w:p>
    <w:p>
      <w:r>
        <w:rPr>
          <w:b w:val="false"/>
          <w:bCs w:val="false"/>
          <w:sz w:val="19"/>
          <w:szCs w:val="19"/>
        </w:rPr>
        <w:t xml:space="preserve">   (B) </w:t>
      </w:r>
      <w:r>
        <w:rPr>
          <w:b w:val="false"/>
          <w:bCs w:val="false"/>
          <w:sz w:val="19"/>
          <w:szCs w:val="19"/>
        </w:rPr>
        <w:t xml:space="preserve">Because pandas requires columns to be fixed in alphabetical order</w:t>
      </w:r>
    </w:p>
    <w:p>
      <w:r>
        <w:rPr>
          <w:b w:val="false"/>
          <w:bCs w:val="false"/>
          <w:sz w:val="19"/>
          <w:szCs w:val="19"/>
        </w:rPr>
        <w:t xml:space="preserve">   (C) </w:t>
      </w:r>
      <w:r>
        <w:rPr>
          <w:b w:val="false"/>
          <w:bCs w:val="false"/>
          <w:sz w:val="19"/>
          <w:szCs w:val="19"/>
        </w:rPr>
        <w:t xml:space="preserve">Because missing-value checks are always faster to run than dtype checks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a complete four-section data-quality audit report (missing values with mechanism, duplicates, outliers with judgment calls, formatting inconsistencies) on a messy dataset of your choice, ending with an ordered cleaning plan.</w:t>
      </w:r>
    </w:p>
    <w:p>
      <w:pPr>
        <w:pBdr>
          <w:bottom w:val="single" w:color="C9D6E3" w:sz="6"/>
        </w:pBdr>
        <w:spacing w:after="160"/>
      </w:pPr>
    </w:p>
    <w:p>
      <w:pPr>
        <w:shd w:fill="A32020" w:val="clear"/>
        <w:spacing w:after="40" w:before="260"/>
      </w:pPr>
      <w:r>
        <w:rPr>
          <w:b/>
          <w:bCs/>
          <w:color w:val="FFFFFF"/>
          <w:sz w:val="24"/>
          <w:szCs w:val="24"/>
        </w:rPr>
        <w:t xml:space="preserve">Lecture 136</w:t>
      </w:r>
      <w:r>
        <w:rPr>
          <w:b/>
          <w:bCs/>
          <w:color w:val="FFFFFF"/>
          <w:sz w:val="24"/>
          <w:szCs w:val="24"/>
        </w:rPr>
        <w:t xml:space="preserve">   Month 8 Examination</w:t>
      </w:r>
    </w:p>
    <w:p>
      <w:pPr>
        <w:spacing w:after="100"/>
      </w:pPr>
      <w:r>
        <w:rPr>
          <w:i/>
          <w:iCs/>
          <w:color w:val="595959"/>
          <w:sz w:val="18"/>
          <w:szCs w:val="18"/>
        </w:rPr>
        <w:t xml:space="preserve">Year 1 · Month 8 · Exploratory Data Analysis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the EDA workflow, univariate/bivariate/multivariate analysis, and data-quality investigation from across Month 8 on a mixed review and practical exam.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consolidates Month 8's three topic arcs. The EDA workflow (lectures 121-125) is tested by giving a raw, unfamiliar dataset sample and asking students to list, in order, the structural/missingness/summary-statistic checks they would run before any visualization. Univariate/bivariate/multivariate analysis (126-130) is tested by presenting a correlation value alongside a scatter plot that shows a non-linear pattern and asking why the two can disagree, plus a Simpson's-paradox-style table to interpret. Data-quality investigation (131-135) is tested by presenting a column with mixed missingness evidence and asking students to classify the mechanism (MCAR/MAR/MNAR) and propose an appropriate handling strategy, plus an outlier-judgment scenario. There is no external certification tied to this month; the internal passing standard, consistent with the rest of the program, remains 80% — students below that bar should revisit the specific lecture run (121-125, 126-130, or 131-135) tied to the questions they missed before moving to Month 9's business analytics content.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practical exam item presents `df.groupby('severity')['recovered'].mean()` showing the new treatment ahead in both subgroups while the unsplit aggregate shows it behind, and asks students to name the phenomenon (Simpson's paradox) and identify the likely confounder (unequal allocation of severe cases to treatments) exactly as diagnosed in lecture 129.</w:t>
            </w:r>
          </w:p>
        </w:tc>
      </w:tr>
    </w:tbl>
    <w:p>
      <w:pPr>
        <w:spacing w:before="100"/>
      </w:pPr>
      <w:r>
        <w:rPr>
          <w:b/>
          <w:bCs/>
          <w:color w:val="1F3864"/>
          <w:sz w:val="20"/>
          <w:szCs w:val="20"/>
        </w:rPr>
        <w:t xml:space="preserve">Knowledge check: </w:t>
      </w:r>
      <w:r>
        <w:rPr>
          <w:sz w:val="20"/>
          <w:szCs w:val="20"/>
        </w:rPr>
        <w:t xml:space="preserve">On this exam, what internal score is required to pass before moving on to Month 9?</w:t>
      </w:r>
    </w:p>
    <w:p>
      <w:r>
        <w:rPr>
          <w:b/>
          <w:bCs/>
          <w:color w:val="0F6E6B"/>
          <w:sz w:val="19"/>
          <w:szCs w:val="19"/>
        </w:rPr>
        <w:t xml:space="preserve">   (A) </w:t>
      </w:r>
      <w:r>
        <w:rPr>
          <w:b/>
          <w:bCs/>
          <w:color w:val="0F6E6B"/>
          <w:sz w:val="19"/>
          <w:szCs w:val="19"/>
        </w:rPr>
        <w:t xml:space="preserve">80%, the program's standard internal passing bar used consistently across all months</w:t>
      </w:r>
    </w:p>
    <w:p>
      <w:r>
        <w:rPr>
          <w:b w:val="false"/>
          <w:bCs w:val="false"/>
          <w:sz w:val="19"/>
          <w:szCs w:val="19"/>
        </w:rPr>
        <w:t xml:space="preserve">   (B) </w:t>
      </w:r>
      <w:r>
        <w:rPr>
          <w:b w:val="false"/>
          <w:bCs w:val="false"/>
          <w:sz w:val="19"/>
          <w:szCs w:val="19"/>
        </w:rPr>
        <w:t xml:space="preserve">60%, since EDA is considered an easier topic than visualization</w:t>
      </w:r>
    </w:p>
    <w:p>
      <w:r>
        <w:rPr>
          <w:b w:val="false"/>
          <w:bCs w:val="false"/>
          <w:sz w:val="19"/>
          <w:szCs w:val="19"/>
        </w:rPr>
        <w:t xml:space="preserve">   (C) </w:t>
      </w:r>
      <w:r>
        <w:rPr>
          <w:b w:val="false"/>
          <w:bCs w:val="false"/>
          <w:sz w:val="19"/>
          <w:szCs w:val="19"/>
        </w:rPr>
        <w:t xml:space="preserve">There is no passing bar for internal exams, only for certification exams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any lecture from Month 8 where you missed an exam question, redo that lecture's hands-on exercise from scratch on a new dataset, and note in one sentence what you understood differently the second time.</w:t>
      </w:r>
    </w:p>
    <w:p>
      <w:pPr>
        <w:pBdr>
          <w:bottom w:val="single" w:color="C9D6E3" w:sz="6"/>
        </w:pBdr>
        <w:spacing w:after="160"/>
      </w:pPr>
    </w:p>
    <w:p>
      <w:pPr>
        <w:shd w:fill="0F6E6B" w:val="clear"/>
        <w:spacing w:after="60" w:before="100"/>
      </w:pPr>
      <w:r>
        <w:rPr>
          <w:b/>
          <w:bCs/>
          <w:color w:val="FFFFFF"/>
          <w:sz w:val="30"/>
          <w:szCs w:val="30"/>
        </w:rPr>
        <w:t xml:space="preserve">Month 9</w:t>
      </w:r>
      <w:r>
        <w:rPr>
          <w:b/>
          <w:bCs/>
          <w:color w:val="FFFFFF"/>
          <w:sz w:val="26"/>
          <w:szCs w:val="26"/>
        </w:rPr>
        <w:t xml:space="preserve">   Business Analytics</w:t>
      </w:r>
    </w:p>
    <w:p>
      <w:pPr>
        <w:spacing w:after="160"/>
      </w:pPr>
      <w:r>
        <w:rPr>
          <w:i/>
          <w:iCs/>
          <w:color w:val="595959"/>
          <w:sz w:val="18"/>
          <w:szCs w:val="18"/>
        </w:rPr>
        <w:t xml:space="preserve">Allocation: 20 hours  |  20 lectures  |  Level: Beginner</w:t>
      </w:r>
    </w:p>
    <w:p>
      <w:pPr>
        <w:shd w:fill="1F3864" w:val="clear"/>
        <w:spacing w:after="40" w:before="260"/>
      </w:pPr>
      <w:r>
        <w:rPr>
          <w:b/>
          <w:bCs/>
          <w:color w:val="FFFFFF"/>
          <w:sz w:val="24"/>
          <w:szCs w:val="24"/>
        </w:rPr>
        <w:t xml:space="preserve">Lecture 137</w:t>
      </w:r>
      <w:r>
        <w:rPr>
          <w:b/>
          <w:bCs/>
          <w:color w:val="FFFFFF"/>
          <w:sz w:val="24"/>
          <w:szCs w:val="24"/>
        </w:rPr>
        <w:t xml:space="preserve">   Business questions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Translate a vague business concern into a specific, answerable analytical question using the SMART framing applied to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Business analytics starts before any data is touched: a vague ask like 'figure out what's wrong with sales' cannot be directly analyzed because it has no defined metric, timeframe, or comparison point. We apply a SMART-style translation: Specific (which exact metric — revenue, unit volume, conversion rate?), Measurable (what table/column computes it?), time-bound (what period, compared to what baseline — last quarter vs. same quarter last year?), and framed as a comparison (is 'wrong' meaning down versus plan, down versus last year, or down versus a competitor benchmark?). The translation process is mechanical: take the vague ask, list every metric it could plausibly refer to, pick the one with a clear data source, and restate the question as 'Did [specific metric] change by [direction] over [specific period] compared to [specific baseline], and if so in which segment?' This restated form is what actually gets analyzed.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stakeholder says 'our app isn't doing well lately' — translated into an analytical question: 'Did weekly active users (WAU) decline over the last 8 weeks compared to the prior 8-week period, and if so, is the decline concentrated in a specific platform (iOS/Android) or acquisition channel?' — now there is a specific metric, timeframe, comparison, and a segmentation angle to check.</w:t>
            </w:r>
          </w:p>
        </w:tc>
      </w:tr>
    </w:tbl>
    <w:p>
      <w:pPr>
        <w:spacing w:before="100"/>
      </w:pPr>
      <w:r>
        <w:rPr>
          <w:b/>
          <w:bCs/>
          <w:color w:val="1F3864"/>
          <w:sz w:val="20"/>
          <w:szCs w:val="20"/>
        </w:rPr>
        <w:t xml:space="preserve">Knowledge check: </w:t>
      </w:r>
      <w:r>
        <w:rPr>
          <w:sz w:val="20"/>
          <w:szCs w:val="20"/>
        </w:rPr>
        <w:t xml:space="preserve">Why is 'figure out what's wrong with sales' not yet an analyzable question?</w:t>
      </w:r>
    </w:p>
    <w:p>
      <w:r>
        <w:rPr>
          <w:b/>
          <w:bCs/>
          <w:color w:val="0F6E6B"/>
          <w:sz w:val="19"/>
          <w:szCs w:val="19"/>
        </w:rPr>
        <w:t xml:space="preserve">   (A) </w:t>
      </w:r>
      <w:r>
        <w:rPr>
          <w:b/>
          <w:bCs/>
          <w:color w:val="0F6E6B"/>
          <w:sz w:val="19"/>
          <w:szCs w:val="19"/>
        </w:rPr>
        <w:t xml:space="preserve">It does not specify which metric, time period, or comparison baseline defines 'wrong,' so no single query or chart could directly answer it</w:t>
      </w:r>
    </w:p>
    <w:p>
      <w:r>
        <w:rPr>
          <w:b w:val="false"/>
          <w:bCs w:val="false"/>
          <w:sz w:val="19"/>
          <w:szCs w:val="19"/>
        </w:rPr>
        <w:t xml:space="preserve">   (B) </w:t>
      </w:r>
      <w:r>
        <w:rPr>
          <w:b w:val="false"/>
          <w:bCs w:val="false"/>
          <w:sz w:val="19"/>
          <w:szCs w:val="19"/>
        </w:rPr>
        <w:t xml:space="preserve">Because the word 'sales' never appears as a column name in any database</w:t>
      </w:r>
    </w:p>
    <w:p>
      <w:r>
        <w:rPr>
          <w:b w:val="false"/>
          <w:bCs w:val="false"/>
          <w:sz w:val="19"/>
          <w:szCs w:val="19"/>
        </w:rPr>
        <w:t xml:space="preserve">   (C) </w:t>
      </w:r>
      <w:r>
        <w:rPr>
          <w:b w:val="false"/>
          <w:bCs w:val="false"/>
          <w:sz w:val="19"/>
          <w:szCs w:val="19"/>
        </w:rPr>
        <w:t xml:space="preserve">Because vague questions are against company policy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vague business concern (your own example or one given in class) and translate it into a SMART-style analytical question naming a specific metric, timeframe, and comparison baseline.</w:t>
      </w:r>
    </w:p>
    <w:p>
      <w:pPr>
        <w:pBdr>
          <w:bottom w:val="single" w:color="C9D6E3" w:sz="6"/>
        </w:pBdr>
        <w:spacing w:after="160"/>
      </w:pPr>
    </w:p>
    <w:p>
      <w:pPr>
        <w:shd w:fill="1F3864" w:val="clear"/>
        <w:spacing w:after="40" w:before="260"/>
      </w:pPr>
      <w:r>
        <w:rPr>
          <w:b/>
          <w:bCs/>
          <w:color w:val="FFFFFF"/>
          <w:sz w:val="24"/>
          <w:szCs w:val="24"/>
        </w:rPr>
        <w:t xml:space="preserve">Lecture 138</w:t>
      </w:r>
      <w:r>
        <w:rPr>
          <w:b/>
          <w:bCs/>
          <w:color w:val="FFFFFF"/>
          <w:sz w:val="24"/>
          <w:szCs w:val="24"/>
        </w:rPr>
        <w:t xml:space="preserve">   Business questions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Gather analytical requirements from a stakeholder by framing the business question as a testable hypothesis rather than an open-ended request.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 question is specific (lecture 137), the next step is framing it as a hypothesis — a statement that could turn out to be true or false — because a hypothesis points directly at what evidence would settle the question, while an open-ended request does not. 'Why did conversion drop?' is open-ended; 'the conversion drop is caused by the checkout page redesign shipped on March 3rd' is a hypothesis, testable by comparing conversion rate before and after March 3rd, ideally split by whether a user saw the new or old checkout design (if an A/B test ran) or via a before/after time-series comparison if not. Requirements gathering in practice means a short structured interview with the stakeholder covering: what decision will this analysis inform, what's the suspected cause (even a wrong guess narrows the search), what data sources exist, and what would 'done' look like (a single number, a segment breakdown, a recommendation). We practice this as a mock stakeholder interview, where the instructor plays a stakeholder giving only vague answers until asked the right narrowing questions.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the mock interview: stakeholder says 'we think a pricing change hurt us' — the analyst narrows this into the hypothesis 'the April 1st price increase from $29 to $35 caused a drop in new-subscriber conversion rate,' then identifies the needed data (daily conversion rate, with a clear before/after split at April 1st) before writing a single line of code.</w:t>
            </w:r>
          </w:p>
        </w:tc>
      </w:tr>
    </w:tbl>
    <w:p>
      <w:pPr>
        <w:spacing w:before="100"/>
      </w:pPr>
      <w:r>
        <w:rPr>
          <w:b/>
          <w:bCs/>
          <w:color w:val="1F3864"/>
          <w:sz w:val="20"/>
          <w:szCs w:val="20"/>
        </w:rPr>
        <w:t xml:space="preserve">Knowledge check: </w:t>
      </w:r>
      <w:r>
        <w:rPr>
          <w:sz w:val="20"/>
          <w:szCs w:val="20"/>
        </w:rPr>
        <w:t xml:space="preserve">Why is framing a business question as a testable hypothesis more useful than leaving it open-ended?</w:t>
      </w:r>
    </w:p>
    <w:p>
      <w:r>
        <w:rPr>
          <w:b/>
          <w:bCs/>
          <w:color w:val="0F6E6B"/>
          <w:sz w:val="19"/>
          <w:szCs w:val="19"/>
        </w:rPr>
        <w:t xml:space="preserve">   (A) </w:t>
      </w:r>
      <w:r>
        <w:rPr>
          <w:b/>
          <w:bCs/>
          <w:color w:val="0F6E6B"/>
          <w:sz w:val="19"/>
          <w:szCs w:val="19"/>
        </w:rPr>
        <w:t xml:space="preserve">A hypothesis names a specific cause-and-effect claim, which directly tells you what data comparison would confirm or refute it</w:t>
      </w:r>
    </w:p>
    <w:p>
      <w:r>
        <w:rPr>
          <w:b w:val="false"/>
          <w:bCs w:val="false"/>
          <w:sz w:val="19"/>
          <w:szCs w:val="19"/>
        </w:rPr>
        <w:t xml:space="preserve">   (B) </w:t>
      </w:r>
      <w:r>
        <w:rPr>
          <w:b w:val="false"/>
          <w:bCs w:val="false"/>
          <w:sz w:val="19"/>
          <w:szCs w:val="19"/>
        </w:rPr>
        <w:t xml:space="preserve">Hypotheses are required by law for any business analysis</w:t>
      </w:r>
    </w:p>
    <w:p>
      <w:r>
        <w:rPr>
          <w:b w:val="false"/>
          <w:bCs w:val="false"/>
          <w:sz w:val="19"/>
          <w:szCs w:val="19"/>
        </w:rPr>
        <w:t xml:space="preserve">   (C) </w:t>
      </w:r>
      <w:r>
        <w:rPr>
          <w:b w:val="false"/>
          <w:bCs w:val="false"/>
          <w:sz w:val="19"/>
          <w:szCs w:val="19"/>
        </w:rPr>
        <w:t xml:space="preserve">Open-ended questions cannot be typed into Python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Conduct a short mock stakeholder interview (with a classmate or by writing both sides yourself) that starts from a vague concern and ends with one specific, testable hypothesis plus a list of the data needed to test it.</w:t>
      </w:r>
    </w:p>
    <w:p>
      <w:pPr>
        <w:pBdr>
          <w:bottom w:val="single" w:color="C9D6E3" w:sz="6"/>
        </w:pBdr>
        <w:spacing w:after="160"/>
      </w:pPr>
    </w:p>
    <w:p>
      <w:pPr>
        <w:shd w:fill="1F3864" w:val="clear"/>
        <w:spacing w:after="40" w:before="260"/>
      </w:pPr>
      <w:r>
        <w:rPr>
          <w:b/>
          <w:bCs/>
          <w:color w:val="FFFFFF"/>
          <w:sz w:val="24"/>
          <w:szCs w:val="24"/>
        </w:rPr>
        <w:t xml:space="preserve">Lecture 139</w:t>
      </w:r>
      <w:r>
        <w:rPr>
          <w:b/>
          <w:bCs/>
          <w:color w:val="FFFFFF"/>
          <w:sz w:val="24"/>
          <w:szCs w:val="24"/>
        </w:rPr>
        <w:t xml:space="preserve">   Business questions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Decompose a broad business problem into a small set of specific sub-questions, each mapped to a concrete analysis, using a regional sales-decline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single case: 'why are sales declining in the Northeast region?' is too broad to analyze directly, so we decompose it into sub-questions, each answerable with a specific chart or calculation. Sub-question 1: 'is the decline in unit volume or in average price?' (answered by splitting revenue = volume × average price and checking which component moved). Sub-question 2: 'is the decline broad across all Northeast stores or concentrated in a few?' (answered by a sorted bar chart of revenue change per store). Sub-question 3: 'is the decline recent or has it been building for months?' (answered by a monthly trend line with a reference line at the regional average). Sub-question 4: 'did a competitor or market event coincide with the timing?' (answered by overlaying a known event date on the trend line). Each sub-question maps to exactly one of the chart types or statistics already covered in Months 7-8, which is the point: decomposition turns one unanswerable question into several already-solvable ones.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sub-question 1 on the Northeast data: `df.groupby('month').agg(volume=('units','sum'), revenue=('revenue','sum'))` then computing `avg_price = revenue/volume` reveals volume held steady while average price fell 12% — immediately narrowing the investigation toward pricing/discounting rather than demand, before any further charts are built.</w:t>
            </w:r>
          </w:p>
        </w:tc>
      </w:tr>
    </w:tbl>
    <w:p>
      <w:pPr>
        <w:spacing w:before="100"/>
      </w:pPr>
      <w:r>
        <w:rPr>
          <w:b/>
          <w:bCs/>
          <w:color w:val="1F3864"/>
          <w:sz w:val="20"/>
          <w:szCs w:val="20"/>
        </w:rPr>
        <w:t xml:space="preserve">Knowledge check: </w:t>
      </w:r>
      <w:r>
        <w:rPr>
          <w:sz w:val="20"/>
          <w:szCs w:val="20"/>
        </w:rPr>
        <w:t xml:space="preserve">Why does decomposing 'why are sales declining in the Northeast' into four sub-questions make the problem analyzable?</w:t>
      </w:r>
    </w:p>
    <w:p>
      <w:r>
        <w:rPr>
          <w:b/>
          <w:bCs/>
          <w:color w:val="0F6E6B"/>
          <w:sz w:val="19"/>
          <w:szCs w:val="19"/>
        </w:rPr>
        <w:t xml:space="preserve">   (A) </w:t>
      </w:r>
      <w:r>
        <w:rPr>
          <w:b/>
          <w:bCs/>
          <w:color w:val="0F6E6B"/>
          <w:sz w:val="19"/>
          <w:szCs w:val="19"/>
        </w:rPr>
        <w:t xml:space="preserve">Each sub-question is narrow enough to map directly onto a specific chart or calculation already available, turning one vague problem into several solvable ones</w:t>
      </w:r>
    </w:p>
    <w:p>
      <w:r>
        <w:rPr>
          <w:b w:val="false"/>
          <w:bCs w:val="false"/>
          <w:sz w:val="19"/>
          <w:szCs w:val="19"/>
        </w:rPr>
        <w:t xml:space="preserve">   (B) </w:t>
      </w:r>
      <w:r>
        <w:rPr>
          <w:b w:val="false"/>
          <w:bCs w:val="false"/>
          <w:sz w:val="19"/>
          <w:szCs w:val="19"/>
        </w:rPr>
        <w:t xml:space="preserve">Because exactly four sub-questions are always required by convention</w:t>
      </w:r>
    </w:p>
    <w:p>
      <w:r>
        <w:rPr>
          <w:b w:val="false"/>
          <w:bCs w:val="false"/>
          <w:sz w:val="19"/>
          <w:szCs w:val="19"/>
        </w:rPr>
        <w:t xml:space="preserve">   (C) </w:t>
      </w:r>
      <w:r>
        <w:rPr>
          <w:b w:val="false"/>
          <w:bCs w:val="false"/>
          <w:sz w:val="19"/>
          <w:szCs w:val="19"/>
        </w:rPr>
        <w:t xml:space="preserve">Because decomposition automatically fixes the declining sales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broad business problem of your own choosing and decompose it into 3-4 specific sub-questions, stating for each which chart type or statistic (from Months 7-8) would answer it.</w:t>
      </w:r>
    </w:p>
    <w:p>
      <w:pPr>
        <w:pBdr>
          <w:bottom w:val="single" w:color="C9D6E3" w:sz="6"/>
        </w:pBdr>
        <w:spacing w:after="160"/>
      </w:pPr>
    </w:p>
    <w:p>
      <w:pPr>
        <w:shd w:fill="1F3864" w:val="clear"/>
        <w:spacing w:after="40" w:before="260"/>
      </w:pPr>
      <w:r>
        <w:rPr>
          <w:b/>
          <w:bCs/>
          <w:color w:val="FFFFFF"/>
          <w:sz w:val="24"/>
          <w:szCs w:val="24"/>
        </w:rPr>
        <w:t xml:space="preserve">Lecture 140</w:t>
      </w:r>
      <w:r>
        <w:rPr>
          <w:b/>
          <w:bCs/>
          <w:color w:val="FFFFFF"/>
          <w:sz w:val="24"/>
          <w:szCs w:val="24"/>
        </w:rPr>
        <w:t xml:space="preserve">   Business questions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Reframe a set of vague stakeholder asks into specific analytical questions through a hands-on guided exercise, avoiding the common mistake of analyzing the literal wording instead of the underlying need.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are given five realistic, vague stakeholder requests ('customers seem unhappy,' 'marketing isn't working,' 'we're losing money somewhere,' 'the app feels slow,' 'growth has stalled') and must reframe each into a specific, SMART-style analytical question before touching any data. The common mistake we watch for directly: taking the literal wording too seriously and analyzing the wrong thing — e.g. 'customers seem unhappy' taken literally might prompt pulling a single satisfaction-survey average, when the stakeholder's underlying need is usually 'is a specific segment of customers at risk of leaving,' which calls for a churn-rate-by-segment analysis instead. For each of the five, students write the reframed question and briefly justify why it better serves the underlying business need than a literal reading would.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'marketing isn't working,' the literal reading might just pull overall ad spend versus overall revenue for one month; the reframed question — 'has the cost per acquired customer increased in the last two quarters, and does this differ by channel (paid search, social, email)?' — targets the actual decision (which channel to cut or scale) the stakeholder needs to make.</w:t>
            </w:r>
          </w:p>
        </w:tc>
      </w:tr>
    </w:tbl>
    <w:p>
      <w:pPr>
        <w:spacing w:before="100"/>
      </w:pPr>
      <w:r>
        <w:rPr>
          <w:b/>
          <w:bCs/>
          <w:color w:val="1F3864"/>
          <w:sz w:val="20"/>
          <w:szCs w:val="20"/>
        </w:rPr>
        <w:t xml:space="preserve">Knowledge check: </w:t>
      </w:r>
      <w:r>
        <w:rPr>
          <w:sz w:val="20"/>
          <w:szCs w:val="20"/>
        </w:rPr>
        <w:t xml:space="preserve">What is the risk of analyzing a vague stakeholder request by its literal wording rather than its underlying need?</w:t>
      </w:r>
    </w:p>
    <w:p>
      <w:r>
        <w:rPr>
          <w:b/>
          <w:bCs/>
          <w:color w:val="0F6E6B"/>
          <w:sz w:val="19"/>
          <w:szCs w:val="19"/>
        </w:rPr>
        <w:t xml:space="preserve">   (A) </w:t>
      </w:r>
      <w:r>
        <w:rPr>
          <w:b/>
          <w:bCs/>
          <w:color w:val="0F6E6B"/>
          <w:sz w:val="19"/>
          <w:szCs w:val="19"/>
        </w:rPr>
        <w:t xml:space="preserve">The analysis may technically answer the words used but miss the actual decision the stakeholder needs to make, wasting effort on the wrong angle</w:t>
      </w:r>
    </w:p>
    <w:p>
      <w:r>
        <w:rPr>
          <w:b w:val="false"/>
          <w:bCs w:val="false"/>
          <w:sz w:val="19"/>
          <w:szCs w:val="19"/>
        </w:rPr>
        <w:t xml:space="preserve">   (B) </w:t>
      </w:r>
      <w:r>
        <w:rPr>
          <w:b w:val="false"/>
          <w:bCs w:val="false"/>
          <w:sz w:val="19"/>
          <w:szCs w:val="19"/>
        </w:rPr>
        <w:t xml:space="preserve">There is no risk, since all wording in a business request is always literal</w:t>
      </w:r>
    </w:p>
    <w:p>
      <w:r>
        <w:rPr>
          <w:b w:val="false"/>
          <w:bCs w:val="false"/>
          <w:sz w:val="19"/>
          <w:szCs w:val="19"/>
        </w:rPr>
        <w:t xml:space="preserve">   (C) </w:t>
      </w:r>
      <w:r>
        <w:rPr>
          <w:b w:val="false"/>
          <w:bCs w:val="false"/>
          <w:sz w:val="19"/>
          <w:szCs w:val="19"/>
        </w:rPr>
        <w:t xml:space="preserve">Literal readings are always faster to compute regardless of relevance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Reframe the five vague stakeholder requests given in this lecture (or five of your own) into specific analytical questions, and for each write one sentence on what underlying business need the vague wording was likely pointing at.</w:t>
      </w:r>
    </w:p>
    <w:p>
      <w:pPr>
        <w:pBdr>
          <w:bottom w:val="single" w:color="C9D6E3" w:sz="6"/>
        </w:pBdr>
        <w:spacing w:after="160"/>
      </w:pPr>
    </w:p>
    <w:p>
      <w:pPr>
        <w:shd w:fill="1F3864" w:val="clear"/>
        <w:spacing w:after="40" w:before="260"/>
      </w:pPr>
      <w:r>
        <w:rPr>
          <w:b/>
          <w:bCs/>
          <w:color w:val="FFFFFF"/>
          <w:sz w:val="24"/>
          <w:szCs w:val="24"/>
        </w:rPr>
        <w:t xml:space="preserve">Lecture 141</w:t>
      </w:r>
      <w:r>
        <w:rPr>
          <w:b/>
          <w:bCs/>
          <w:color w:val="FFFFFF"/>
          <w:sz w:val="24"/>
          <w:szCs w:val="24"/>
        </w:rPr>
        <w:t xml:space="preserve">   Business questions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business-question framework document for a subscription-churn scenario, from the vague initial ask through decomposed sub-questions to a data-requirements 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mini-project synthesizes lectures 137-140 into one structured document for a single scenario: a subscription company's leadership says 'churn is getting worse, figure out why.' The document has four sections: (1) Original ask, quoted verbatim; (2) SMART-translated question ('has the monthly subscriber churn rate increased over the last two quarters compared to the prior two, and in which customer segment is the increase concentrated?'); (3) Decomposed sub-questions (is it concentrated by plan tier, by signup cohort/tenure, by acquisition channel, or by a specific triggering event like a price change or feature removal — each sub-question stated as a testable hypothesis per lecture 138's framing); (4) Data requirements (which tables/columns are needed for each sub-question, and which data doesn't yet exist and would need to be collected). This document format — ask, SMART question, decomposed hypotheses, data requirements — is the deliverable students will reuse as the opening section of the KPI and segmentation mini-projects later in the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data-requirements section specifically flags a gap: sub-question 'did a specific feature removal drive churn' needs a feature-usage log joined to churn dates, and the document notes 'feature_usage_log table exists but only covers the last 60 days — insufficient to compare against the prior two quarters, recommend requesting historical data from engineering before proceeding.'</w:t>
            </w:r>
          </w:p>
        </w:tc>
      </w:tr>
    </w:tbl>
    <w:p>
      <w:pPr>
        <w:spacing w:before="100"/>
      </w:pPr>
      <w:r>
        <w:rPr>
          <w:b/>
          <w:bCs/>
          <w:color w:val="1F3864"/>
          <w:sz w:val="20"/>
          <w:szCs w:val="20"/>
        </w:rPr>
        <w:t xml:space="preserve">Knowledge check: </w:t>
      </w:r>
      <w:r>
        <w:rPr>
          <w:sz w:val="20"/>
          <w:szCs w:val="20"/>
        </w:rPr>
        <w:t xml:space="preserve">Why does the data-requirements section matter even before any analysis is run?</w:t>
      </w:r>
    </w:p>
    <w:p>
      <w:r>
        <w:rPr>
          <w:b/>
          <w:bCs/>
          <w:color w:val="0F6E6B"/>
          <w:sz w:val="19"/>
          <w:szCs w:val="19"/>
        </w:rPr>
        <w:t xml:space="preserve">   (A) </w:t>
      </w:r>
      <w:r>
        <w:rPr>
          <w:b/>
          <w:bCs/>
          <w:color w:val="0F6E6B"/>
          <w:sz w:val="19"/>
          <w:szCs w:val="19"/>
        </w:rPr>
        <w:t xml:space="preserve">It surfaces gaps — like insufficient historical data — early, before time is spent attempting an analysis that the available data cannot actually support</w:t>
      </w:r>
    </w:p>
    <w:p>
      <w:r>
        <w:rPr>
          <w:b w:val="false"/>
          <w:bCs w:val="false"/>
          <w:sz w:val="19"/>
          <w:szCs w:val="19"/>
        </w:rPr>
        <w:t xml:space="preserve">   (B) </w:t>
      </w:r>
      <w:r>
        <w:rPr>
          <w:b w:val="false"/>
          <w:bCs w:val="false"/>
          <w:sz w:val="19"/>
          <w:szCs w:val="19"/>
        </w:rPr>
        <w:t xml:space="preserve">It is only a formality with no effect on how the analysis proceeds</w:t>
      </w:r>
    </w:p>
    <w:p>
      <w:r>
        <w:rPr>
          <w:b w:val="false"/>
          <w:bCs w:val="false"/>
          <w:sz w:val="19"/>
          <w:szCs w:val="19"/>
        </w:rPr>
        <w:t xml:space="preserve">   (C) </w:t>
      </w:r>
      <w:r>
        <w:rPr>
          <w:b w:val="false"/>
          <w:bCs w:val="false"/>
          <w:sz w:val="19"/>
          <w:szCs w:val="19"/>
        </w:rPr>
        <w:t xml:space="preserve">Because every dataset always contains exactly the data needed for any question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a complete four-section business-question framework document (original ask, SMART question, decomposed hypotheses, data requirements) for a business scenario of your own choosing.</w:t>
      </w:r>
    </w:p>
    <w:p>
      <w:pPr>
        <w:pBdr>
          <w:bottom w:val="single" w:color="C9D6E3" w:sz="6"/>
        </w:pBdr>
        <w:spacing w:after="160"/>
      </w:pPr>
    </w:p>
    <w:p>
      <w:pPr>
        <w:shd w:fill="1F3864" w:val="clear"/>
        <w:spacing w:after="40" w:before="260"/>
      </w:pPr>
      <w:r>
        <w:rPr>
          <w:b/>
          <w:bCs/>
          <w:color w:val="FFFFFF"/>
          <w:sz w:val="24"/>
          <w:szCs w:val="24"/>
        </w:rPr>
        <w:t xml:space="preserve">Lecture 142</w:t>
      </w:r>
      <w:r>
        <w:rPr>
          <w:b/>
          <w:bCs/>
          <w:color w:val="FFFFFF"/>
          <w:sz w:val="24"/>
          <w:szCs w:val="24"/>
        </w:rPr>
        <w:t xml:space="preserve">   KPIs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makes a metric a good KPI, distinguishing leading from lagging indicators and SMART criteria, with department-specific examples.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Key Performance Indicator is not just any number — it must be tied to a specific business goal, measurable from available data, and actionable (someone can change their behavior based on it moving). Leading indicators predict future outcomes and can be acted on before the outcome happens (e.g. 'number of sales calls booked this week' predicts next month's revenue and can be influenced today); lagging indicators measure outcomes after the fact (e.g. 'last quarter's revenue') and confirm whether past actions worked but cannot themselves be changed retroactively. Good KPI sets mix both: a sales team tracks lagging revenue alongside leading calls-booked and pipeline-value; a product team tracks lagging monthly active users alongside leading feature-adoption-rate-in-first-week. We apply the SMART filter from lecture 137 directly to KPI selection: a metric that isn't specific, measurable, or tied to a clear action is a 'vanity metric' candidate, which lecture 145 covers in depth.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customer-support team, 'average resolution time' (lagging — measures a completed outcome) is paired with 'first-response time' (leading — a fast first response is both actionable today and predictive of eventual satisfaction), giving the team one metric to diagnose past performance and one to adjust behavior on right now.</w:t>
            </w:r>
          </w:p>
        </w:tc>
      </w:tr>
    </w:tbl>
    <w:p>
      <w:pPr>
        <w:spacing w:before="100"/>
      </w:pPr>
      <w:r>
        <w:rPr>
          <w:b/>
          <w:bCs/>
          <w:color w:val="1F3864"/>
          <w:sz w:val="20"/>
          <w:szCs w:val="20"/>
        </w:rPr>
        <w:t xml:space="preserve">Knowledge check: </w:t>
      </w:r>
      <w:r>
        <w:rPr>
          <w:sz w:val="20"/>
          <w:szCs w:val="20"/>
        </w:rPr>
        <w:t xml:space="preserve">What distinguishes a leading indicator from a lagging indicator?</w:t>
      </w:r>
    </w:p>
    <w:p>
      <w:r>
        <w:rPr>
          <w:b/>
          <w:bCs/>
          <w:color w:val="0F6E6B"/>
          <w:sz w:val="19"/>
          <w:szCs w:val="19"/>
        </w:rPr>
        <w:t xml:space="preserve">   (A) </w:t>
      </w:r>
      <w:r>
        <w:rPr>
          <w:b/>
          <w:bCs/>
          <w:color w:val="0F6E6B"/>
          <w:sz w:val="19"/>
          <w:szCs w:val="19"/>
        </w:rPr>
        <w:t xml:space="preserve">A leading indicator can be acted on before the outcome occurs and predicts it, while a lagging indicator measures an outcome only after it has already happened</w:t>
      </w:r>
    </w:p>
    <w:p>
      <w:r>
        <w:rPr>
          <w:b w:val="false"/>
          <w:bCs w:val="false"/>
          <w:sz w:val="19"/>
          <w:szCs w:val="19"/>
        </w:rPr>
        <w:t xml:space="preserve">   (B) </w:t>
      </w:r>
      <w:r>
        <w:rPr>
          <w:b w:val="false"/>
          <w:bCs w:val="false"/>
          <w:sz w:val="19"/>
          <w:szCs w:val="19"/>
        </w:rPr>
        <w:t xml:space="preserve">Leading indicators are always measured in dollars, lagging indicators never are</w:t>
      </w:r>
    </w:p>
    <w:p>
      <w:r>
        <w:rPr>
          <w:b w:val="false"/>
          <w:bCs w:val="false"/>
          <w:sz w:val="19"/>
          <w:szCs w:val="19"/>
        </w:rPr>
        <w:t xml:space="preserve">   (C) </w:t>
      </w:r>
      <w:r>
        <w:rPr>
          <w:b w:val="false"/>
          <w:bCs w:val="false"/>
          <w:sz w:val="19"/>
          <w:szCs w:val="19"/>
        </w:rPr>
        <w:t xml:space="preserve">There is no real difference; the terms are interchangeable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department or business you're familiar with, list one leading and one lagging KPI, and write one sentence on how the leading indicator could be acted on today to influence the lagging one later.</w:t>
      </w:r>
    </w:p>
    <w:p>
      <w:pPr>
        <w:pBdr>
          <w:bottom w:val="single" w:color="C9D6E3" w:sz="6"/>
        </w:pBdr>
        <w:spacing w:after="160"/>
      </w:pPr>
    </w:p>
    <w:p>
      <w:pPr>
        <w:shd w:fill="1F3864" w:val="clear"/>
        <w:spacing w:after="40" w:before="260"/>
      </w:pPr>
      <w:r>
        <w:rPr>
          <w:b/>
          <w:bCs/>
          <w:color w:val="FFFFFF"/>
          <w:sz w:val="24"/>
          <w:szCs w:val="24"/>
        </w:rPr>
        <w:t xml:space="preserve">Lecture 143</w:t>
      </w:r>
      <w:r>
        <w:rPr>
          <w:b/>
          <w:bCs/>
          <w:color w:val="FFFFFF"/>
          <w:sz w:val="24"/>
          <w:szCs w:val="24"/>
        </w:rPr>
        <w:t xml:space="preserve">   KPIs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Calculate standard business KPI formulas — CAC, LTV, churn rate, and conversion rate — directly from raw transaction and user-event data in pandas.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standard KPI has a precise formula that must be computed consistently to be comparable period over period. Customer Acquisition Cost (CAC) = total sales and marketing spend / number of new customers acquired in the same period. Customer Lifetime Value (LTV), in a simple form, = average revenue per customer × average customer lifespan (or, more robustly, the sum of a cohort's actual revenue over its observed lifetime). Churn rate = customers lost during a period / customers at the start of the period (not divided by customers at the end, which is a common computation error that produces a different, non-standard number). Conversion rate = number of users completing a target action / number of users who had the opportunity to (e.g. completed_checkout / started_checkout, not / total_site_visitors, since the denominator must match the specific funnel stage being measured). We build each formula directly as a pandas one-liner against a sample SaaS dataset and flag that mixing up denominators is the single most common KPI-calculation error in practice.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churn correctly with `churn_rate = customers_lost_this_month / customers_at_start_of_month` (not `/ customers_at_end_of_month`, which would understate churn since the end count already reflects any new signups that period) — `df_month.assign(churn=df_month.lost/df_month.start_count)` applied across 12 months to build a churn trend line.</w:t>
            </w:r>
          </w:p>
        </w:tc>
      </w:tr>
    </w:tbl>
    <w:p>
      <w:pPr>
        <w:spacing w:before="100"/>
      </w:pPr>
      <w:r>
        <w:rPr>
          <w:b/>
          <w:bCs/>
          <w:color w:val="1F3864"/>
          <w:sz w:val="20"/>
          <w:szCs w:val="20"/>
        </w:rPr>
        <w:t xml:space="preserve">Knowledge check: </w:t>
      </w:r>
      <w:r>
        <w:rPr>
          <w:sz w:val="20"/>
          <w:szCs w:val="20"/>
        </w:rPr>
        <w:t xml:space="preserve">Why must churn rate be divided by the number of customers at the START of the period rather than at the end?</w:t>
      </w:r>
    </w:p>
    <w:p>
      <w:r>
        <w:rPr>
          <w:b/>
          <w:bCs/>
          <w:color w:val="0F6E6B"/>
          <w:sz w:val="19"/>
          <w:szCs w:val="19"/>
        </w:rPr>
        <w:t xml:space="preserve">   (A) </w:t>
      </w:r>
      <w:r>
        <w:rPr>
          <w:b/>
          <w:bCs/>
          <w:color w:val="0F6E6B"/>
          <w:sz w:val="19"/>
          <w:szCs w:val="19"/>
        </w:rPr>
        <w:t xml:space="preserve">Dividing by the end-of-period count mixes in new signups from that same period, which understates the true churn rate relative to the customers who were actually at risk of leaving</w:t>
      </w:r>
    </w:p>
    <w:p>
      <w:r>
        <w:rPr>
          <w:b w:val="false"/>
          <w:bCs w:val="false"/>
          <w:sz w:val="19"/>
          <w:szCs w:val="19"/>
        </w:rPr>
        <w:t xml:space="preserve">   (B) </w:t>
      </w:r>
      <w:r>
        <w:rPr>
          <w:b w:val="false"/>
          <w:bCs w:val="false"/>
          <w:sz w:val="19"/>
          <w:szCs w:val="19"/>
        </w:rPr>
        <w:t xml:space="preserve">Both denominators always give the exact same numeric result</w:t>
      </w:r>
    </w:p>
    <w:p>
      <w:r>
        <w:rPr>
          <w:b w:val="false"/>
          <w:bCs w:val="false"/>
          <w:sz w:val="19"/>
          <w:szCs w:val="19"/>
        </w:rPr>
        <w:t xml:space="preserve">   (C) </w:t>
      </w:r>
      <w:r>
        <w:rPr>
          <w:b w:val="false"/>
          <w:bCs w:val="false"/>
          <w:sz w:val="19"/>
          <w:szCs w:val="19"/>
        </w:rPr>
        <w:t xml:space="preserve">Churn rate formulas do not require a denominator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dataset with customer start/end dates (or a constructed example), compute churn rate using the correct start-of-period denominator and the incorrect end-of-period denominator, and report the numeric difference between the two.</w:t>
      </w:r>
    </w:p>
    <w:p>
      <w:pPr>
        <w:pBdr>
          <w:bottom w:val="single" w:color="C9D6E3" w:sz="6"/>
        </w:pBdr>
        <w:spacing w:after="160"/>
      </w:pPr>
    </w:p>
    <w:p>
      <w:pPr>
        <w:shd w:fill="1F3864" w:val="clear"/>
        <w:spacing w:after="40" w:before="260"/>
      </w:pPr>
      <w:r>
        <w:rPr>
          <w:b/>
          <w:bCs/>
          <w:color w:val="FFFFFF"/>
          <w:sz w:val="24"/>
          <w:szCs w:val="24"/>
        </w:rPr>
        <w:t xml:space="preserve">Lecture 144</w:t>
      </w:r>
      <w:r>
        <w:rPr>
          <w:b/>
          <w:bCs/>
          <w:color w:val="FFFFFF"/>
          <w:sz w:val="24"/>
          <w:szCs w:val="24"/>
        </w:rPr>
        <w:t xml:space="preserve">   KPIs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KPI scorecard for a SaaS company from raw usage and billing data, selecting and calculating metrics relevant to subscription business health.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case builds a full KPI scorecard for a fictional SaaS company from two raw tables: a billing table (customer_id, plan, mrr, start_date, cancel_date) and a usage table (customer_id, date, feature_used, session_minutes). The scorecard combines revenue KPIs (Monthly Recurring Revenue via `df_billing[df_billing.active]['mrr'].sum()`, MRR growth rate month over month), retention KPIs (logo churn rate and revenue churn rate — these can diverge meaningfully if the customers who churn are disproportionately low- or high-paying, which we check explicitly), and engagement KPIs (weekly active users from the usage table, feature-adoption rate for a specific feature in each customer's first 30 days). We specifically compute logo churn (count-based) alongside revenue churn (dollar-based) on the same data and discuss a realistic case where logo churn is low but revenue churn is high — meaning a few large accounts left, which plain logo churn would hide.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both in the same cell: `logo_churn = lost_customers.shape[0] / start_customers.shape[0]` and `revenue_churn = lost_customers['mrr'].sum() / start_customers['mrr'].sum()`; finding logo_churn=2% but revenue_churn=11% reveals the 2% of lost accounts were disproportionately high-MRR enterprise customers, a materially different story than either number alone would tell.</w:t>
            </w:r>
          </w:p>
        </w:tc>
      </w:tr>
    </w:tbl>
    <w:p>
      <w:pPr>
        <w:spacing w:before="100"/>
      </w:pPr>
      <w:r>
        <w:rPr>
          <w:b/>
          <w:bCs/>
          <w:color w:val="1F3864"/>
          <w:sz w:val="20"/>
          <w:szCs w:val="20"/>
        </w:rPr>
        <w:t xml:space="preserve">Knowledge check: </w:t>
      </w:r>
      <w:r>
        <w:rPr>
          <w:sz w:val="20"/>
          <w:szCs w:val="20"/>
        </w:rPr>
        <w:t xml:space="preserve">In this case, why might logo churn (2%) and revenue churn (11%) diverge so sharply on the same data?</w:t>
      </w:r>
    </w:p>
    <w:p>
      <w:r>
        <w:rPr>
          <w:b/>
          <w:bCs/>
          <w:color w:val="0F6E6B"/>
          <w:sz w:val="19"/>
          <w:szCs w:val="19"/>
        </w:rPr>
        <w:t xml:space="preserve">   (A) </w:t>
      </w:r>
      <w:r>
        <w:rPr>
          <w:b/>
          <w:bCs/>
          <w:color w:val="0F6E6B"/>
          <w:sz w:val="19"/>
          <w:szCs w:val="19"/>
        </w:rPr>
        <w:t xml:space="preserve">The customers who churned were disproportionately high-paying accounts, so a small count-based churn translates into a much larger dollar-based churn</w:t>
      </w:r>
    </w:p>
    <w:p>
      <w:r>
        <w:rPr>
          <w:b w:val="false"/>
          <w:bCs w:val="false"/>
          <w:sz w:val="19"/>
          <w:szCs w:val="19"/>
        </w:rPr>
        <w:t xml:space="preserve">   (B) </w:t>
      </w:r>
      <w:r>
        <w:rPr>
          <w:b w:val="false"/>
          <w:bCs w:val="false"/>
          <w:sz w:val="19"/>
          <w:szCs w:val="19"/>
        </w:rPr>
        <w:t xml:space="preserve">The two metrics are always required to be mathematically identical, so this indicates a calculation error</w:t>
      </w:r>
    </w:p>
    <w:p>
      <w:r>
        <w:rPr>
          <w:b w:val="false"/>
          <w:bCs w:val="false"/>
          <w:sz w:val="19"/>
          <w:szCs w:val="19"/>
        </w:rPr>
        <w:t xml:space="preserve">   (C) </w:t>
      </w:r>
      <w:r>
        <w:rPr>
          <w:b w:val="false"/>
          <w:bCs w:val="false"/>
          <w:sz w:val="19"/>
          <w:szCs w:val="19"/>
        </w:rPr>
        <w:t xml:space="preserve">Logo churn only applies to companies with physical store locations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a billing-style dataset (real or constructed), compute both logo churn and revenue churn for the same period and explain in one sentence whether they tell a consistent or divergent story.</w:t>
      </w:r>
    </w:p>
    <w:p>
      <w:pPr>
        <w:pBdr>
          <w:bottom w:val="single" w:color="C9D6E3" w:sz="6"/>
        </w:pBdr>
        <w:spacing w:after="160"/>
      </w:pPr>
    </w:p>
    <w:p>
      <w:pPr>
        <w:shd w:fill="1F3864" w:val="clear"/>
        <w:spacing w:after="40" w:before="260"/>
      </w:pPr>
      <w:r>
        <w:rPr>
          <w:b/>
          <w:bCs/>
          <w:color w:val="FFFFFF"/>
          <w:sz w:val="24"/>
          <w:szCs w:val="24"/>
        </w:rPr>
        <w:t xml:space="preserve">Lecture 145</w:t>
      </w:r>
      <w:r>
        <w:rPr>
          <w:b/>
          <w:bCs/>
          <w:color w:val="FFFFFF"/>
          <w:sz w:val="24"/>
          <w:szCs w:val="24"/>
        </w:rPr>
        <w:t xml:space="preserve">   KPIs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actionable KPIs from vanity metrics and correct a poorly designed KPI set through a hands-on debugging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vanity metric looks impressive but doesn't connect to a decision — 'total signups since launch' only ever goes up and tells you nothing about current health or what to do next, while 'weekly active rate among signups from the last 90 days' is actionable because a drop in it triggers a specific response (investigate onboarding). We debug three flawed KPI sets live: (1) a dashboard that only shows cumulative totals (total users, total revenue) with no rate, trend, or comparison — fix by adding period-over-period rates and a trend line; (2) a KPI defined inconsistently month to month (one month's 'active user' means logged in, the next month's means completed an action), which makes trend comparison meaningless — fix by freezing a single precise definition and documenting it; (3) a KPI that is technically correct but not tied to any team's actual lever of control (e.g. a support team being measured on overall company churn, which they can only marginally influence) — fix by replacing it with a metric the team can directly act on, like first-response time or ticket-resolution rate.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dashboard KPI 'Total Users: 1,204,382' is flagged as vanity because it is cumulative and always increases regardless of recent health; the fix replaces it with 'Weekly Active Users (last 4 weeks): 84,210, down 6% vs. prior 4 weeks,' which is both a rate and a trend, giving an actionable signal.</w:t>
            </w:r>
          </w:p>
        </w:tc>
      </w:tr>
    </w:tbl>
    <w:p>
      <w:pPr>
        <w:spacing w:before="100"/>
      </w:pPr>
      <w:r>
        <w:rPr>
          <w:b/>
          <w:bCs/>
          <w:color w:val="1F3864"/>
          <w:sz w:val="20"/>
          <w:szCs w:val="20"/>
        </w:rPr>
        <w:t xml:space="preserve">Knowledge check: </w:t>
      </w:r>
      <w:r>
        <w:rPr>
          <w:sz w:val="20"/>
          <w:szCs w:val="20"/>
        </w:rPr>
        <w:t xml:space="preserve">Why is 'total signups since launch' generally a vanity metric rather than a useful KPI?</w:t>
      </w:r>
    </w:p>
    <w:p>
      <w:r>
        <w:rPr>
          <w:b/>
          <w:bCs/>
          <w:color w:val="0F6E6B"/>
          <w:sz w:val="19"/>
          <w:szCs w:val="19"/>
        </w:rPr>
        <w:t xml:space="preserve">   (A) </w:t>
      </w:r>
      <w:r>
        <w:rPr>
          <w:b/>
          <w:bCs/>
          <w:color w:val="0F6E6B"/>
          <w:sz w:val="19"/>
          <w:szCs w:val="19"/>
        </w:rPr>
        <w:t xml:space="preserve">It only ever increases and reflects no recent trend or comparison, so it gives no signal about current health or what action to take</w:t>
      </w:r>
    </w:p>
    <w:p>
      <w:r>
        <w:rPr>
          <w:b w:val="false"/>
          <w:bCs w:val="false"/>
          <w:sz w:val="19"/>
          <w:szCs w:val="19"/>
        </w:rPr>
        <w:t xml:space="preserve">   (B) </w:t>
      </w:r>
      <w:r>
        <w:rPr>
          <w:b w:val="false"/>
          <w:bCs w:val="false"/>
          <w:sz w:val="19"/>
          <w:szCs w:val="19"/>
        </w:rPr>
        <w:t xml:space="preserve">Because total counts can never be computed correctly in pandas</w:t>
      </w:r>
    </w:p>
    <w:p>
      <w:r>
        <w:rPr>
          <w:b w:val="false"/>
          <w:bCs w:val="false"/>
          <w:sz w:val="19"/>
          <w:szCs w:val="19"/>
        </w:rPr>
        <w:t xml:space="preserve">   (C) </w:t>
      </w:r>
      <w:r>
        <w:rPr>
          <w:b w:val="false"/>
          <w:bCs w:val="false"/>
          <w:sz w:val="19"/>
          <w:szCs w:val="19"/>
        </w:rPr>
        <w:t xml:space="preserve">Because vanity metrics are defined as any metric using the word 'total'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real KPI dashboard (from a company's public reporting, a tool you use, or a previous project) and identify one vanity metric in it, then propose a specific, actionable replacement metric and formula.</w:t>
      </w:r>
    </w:p>
    <w:p>
      <w:pPr>
        <w:pBdr>
          <w:bottom w:val="single" w:color="C9D6E3" w:sz="6"/>
        </w:pBdr>
        <w:spacing w:after="160"/>
      </w:pPr>
    </w:p>
    <w:p>
      <w:pPr>
        <w:shd w:fill="1F3864" w:val="clear"/>
        <w:spacing w:after="40" w:before="260"/>
      </w:pPr>
      <w:r>
        <w:rPr>
          <w:b/>
          <w:bCs/>
          <w:color w:val="FFFFFF"/>
          <w:sz w:val="24"/>
          <w:szCs w:val="24"/>
        </w:rPr>
        <w:t xml:space="preserve">Lecture 146</w:t>
      </w:r>
      <w:r>
        <w:rPr>
          <w:b/>
          <w:bCs/>
          <w:color w:val="FFFFFF"/>
          <w:sz w:val="24"/>
          <w:szCs w:val="24"/>
        </w:rPr>
        <w:t xml:space="preserve">   KPIs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and calculate a full KPI scorecard with explicit formulas and targets for a given business dataset as a complete mini-project.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mini-project requires students to select a business dataset (their own or a provided retail/SaaS/subscription dataset), choose 5-6 KPIs appropriate to that business type by applying the leading/lagging framework (lecture 142) and the actionable-vs-vanity filter (lecture 145), calculate each with an explicit, documented formula (avoiding the denominator mistakes flagged in lecture 143), and present the result as a scorecard with the current value, the prior-period value, and the percent change for each metric. The deliverable must include, for at least one KPI, a stated target or benchmark and a one-sentence justification for why that target is reasonable (an industry benchmark, a company goal, or a trend-based projection) — a KPI without any reference point for 'good' or 'bad' is, per lecture 145's standard, not yet actionable.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completed scorecard entry: 'Monthly churn rate: 3.2% (prior month: 2.8%, +0.4pp). Target: under 3.0%, based on this company's stated annual goal of under 30% net-retention loss, which implies an average monthly churn ceiling of roughly 3.0%' — a specific formula, a trend comparison, and a justified target in one line.</w:t>
            </w:r>
          </w:p>
        </w:tc>
      </w:tr>
    </w:tbl>
    <w:p>
      <w:pPr>
        <w:spacing w:before="100"/>
      </w:pPr>
      <w:r>
        <w:rPr>
          <w:b/>
          <w:bCs/>
          <w:color w:val="1F3864"/>
          <w:sz w:val="20"/>
          <w:szCs w:val="20"/>
        </w:rPr>
        <w:t xml:space="preserve">Knowledge check: </w:t>
      </w:r>
      <w:r>
        <w:rPr>
          <w:sz w:val="20"/>
          <w:szCs w:val="20"/>
        </w:rPr>
        <w:t xml:space="preserve">Why must a KPI scorecard entry include a target or benchmark, not just the current value and trend?</w:t>
      </w:r>
    </w:p>
    <w:p>
      <w:r>
        <w:rPr>
          <w:b/>
          <w:bCs/>
          <w:color w:val="0F6E6B"/>
          <w:sz w:val="19"/>
          <w:szCs w:val="19"/>
        </w:rPr>
        <w:t xml:space="preserve">   (A) </w:t>
      </w:r>
      <w:r>
        <w:rPr>
          <w:b/>
          <w:bCs/>
          <w:color w:val="0F6E6B"/>
          <w:sz w:val="19"/>
          <w:szCs w:val="19"/>
        </w:rPr>
        <w:t xml:space="preserve">Without a reference point for what counts as good or bad performance, a number and even its trend direction don't tell a stakeholder whether action is needed</w:t>
      </w:r>
    </w:p>
    <w:p>
      <w:r>
        <w:rPr>
          <w:b w:val="false"/>
          <w:bCs w:val="false"/>
          <w:sz w:val="19"/>
          <w:szCs w:val="19"/>
        </w:rPr>
        <w:t xml:space="preserve">   (B) </w:t>
      </w:r>
      <w:r>
        <w:rPr>
          <w:b w:val="false"/>
          <w:bCs w:val="false"/>
          <w:sz w:val="19"/>
          <w:szCs w:val="19"/>
        </w:rPr>
        <w:t xml:space="preserve">Targets are only needed for revenue-related KPIs, never for engagement KPIs</w:t>
      </w:r>
    </w:p>
    <w:p>
      <w:r>
        <w:rPr>
          <w:b w:val="false"/>
          <w:bCs w:val="false"/>
          <w:sz w:val="19"/>
          <w:szCs w:val="19"/>
        </w:rPr>
        <w:t xml:space="preserve">   (C) </w:t>
      </w:r>
      <w:r>
        <w:rPr>
          <w:b w:val="false"/>
          <w:bCs w:val="false"/>
          <w:sz w:val="19"/>
          <w:szCs w:val="19"/>
        </w:rPr>
        <w:t xml:space="preserve">A KPI without a target cannot technically be plotted on any chart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complete 5-6 metric KPI scorecard for a dataset of your choice, including current value, prior-period comparison, percent change, and a justified target for at least one metric.</w:t>
      </w:r>
    </w:p>
    <w:p>
      <w:pPr>
        <w:pBdr>
          <w:bottom w:val="single" w:color="C9D6E3" w:sz="6"/>
        </w:pBdr>
        <w:spacing w:after="160"/>
      </w:pPr>
    </w:p>
    <w:p>
      <w:pPr>
        <w:shd w:fill="1F3864" w:val="clear"/>
        <w:spacing w:after="40" w:before="260"/>
      </w:pPr>
      <w:r>
        <w:rPr>
          <w:b/>
          <w:bCs/>
          <w:color w:val="FFFFFF"/>
          <w:sz w:val="24"/>
          <w:szCs w:val="24"/>
        </w:rPr>
        <w:t xml:space="preserve">Lecture 147</w:t>
      </w:r>
      <w:r>
        <w:rPr>
          <w:b/>
          <w:bCs/>
          <w:color w:val="FFFFFF"/>
          <w:sz w:val="24"/>
          <w:szCs w:val="24"/>
        </w:rPr>
        <w:t xml:space="preserve">   segmentation</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apply the three basic approaches to customer segmentation — demographic, behavioral, and RFM — and choose which fits a given business question.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Customer segmentation groups customers into meaningful buckets so that a business can treat different groups differently rather than applying one strategy to everyone. Demographic segmentation groups by attributes like age, location, or company size (`df.groupby('age_bracket')`), useful when the business question is about who the customers are. Behavioral segmentation groups by what customers actually do — purchase frequency, feature usage, browsing pattern — useful when the question is about engagement or usage patterns. RFM segmentation (Recency, Frequency, Monetary) is a specific behavioral approach built from transaction data alone, scoring each customer on how recently they purchased, how often, and how much they spend, and is especially useful for retail/e-commerce because it needs no demographic data at all, only a transaction log. The choice of approach depends on the question: 'which age groups should our new product target' needs demographic; 'which customers are at risk of churning' needs behavioral/RFM.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question like 'should we market differently to customers in different regions,' demographic segmentation via `df.groupby('region')['avg_order_value'].mean()` is the direct fit; for 'which customers should get a win-back campaign before they churn,' RFM segmentation (covered in depth next lecture) is the better fit since it's built from actual purchase behavior, not static attributes.</w:t>
            </w:r>
          </w:p>
        </w:tc>
      </w:tr>
    </w:tbl>
    <w:p>
      <w:pPr>
        <w:spacing w:before="100"/>
      </w:pPr>
      <w:r>
        <w:rPr>
          <w:b/>
          <w:bCs/>
          <w:color w:val="1F3864"/>
          <w:sz w:val="20"/>
          <w:szCs w:val="20"/>
        </w:rPr>
        <w:t xml:space="preserve">Knowledge check: </w:t>
      </w:r>
      <w:r>
        <w:rPr>
          <w:sz w:val="20"/>
          <w:szCs w:val="20"/>
        </w:rPr>
        <w:t xml:space="preserve">Why would RFM segmentation be preferred over demographic segmentation for identifying customers at risk of churning?</w:t>
      </w:r>
    </w:p>
    <w:p>
      <w:r>
        <w:rPr>
          <w:b/>
          <w:bCs/>
          <w:color w:val="0F6E6B"/>
          <w:sz w:val="19"/>
          <w:szCs w:val="19"/>
        </w:rPr>
        <w:t xml:space="preserve">   (A) </w:t>
      </w:r>
      <w:r>
        <w:rPr>
          <w:b/>
          <w:bCs/>
          <w:color w:val="0F6E6B"/>
          <w:sz w:val="19"/>
          <w:szCs w:val="19"/>
        </w:rPr>
        <w:t xml:space="preserve">RFM is built directly from transaction behavior (how recently/often/how much a customer buys), which is a more direct signal of churn risk than static attributes like age or location</w:t>
      </w:r>
    </w:p>
    <w:p>
      <w:r>
        <w:rPr>
          <w:b w:val="false"/>
          <w:bCs w:val="false"/>
          <w:sz w:val="19"/>
          <w:szCs w:val="19"/>
        </w:rPr>
        <w:t xml:space="preserve">   (B) </w:t>
      </w:r>
      <w:r>
        <w:rPr>
          <w:b w:val="false"/>
          <w:bCs w:val="false"/>
          <w:sz w:val="19"/>
          <w:szCs w:val="19"/>
        </w:rPr>
        <w:t xml:space="preserve">Demographic data is always technically unavailable in transaction datasets</w:t>
      </w:r>
    </w:p>
    <w:p>
      <w:r>
        <w:rPr>
          <w:b w:val="false"/>
          <w:bCs w:val="false"/>
          <w:sz w:val="19"/>
          <w:szCs w:val="19"/>
        </w:rPr>
        <w:t xml:space="preserve">   (C) </w:t>
      </w:r>
      <w:r>
        <w:rPr>
          <w:b w:val="false"/>
          <w:bCs w:val="false"/>
          <w:sz w:val="19"/>
          <w:szCs w:val="19"/>
        </w:rPr>
        <w:t xml:space="preserve">RFM segmentation cannot be computed without demographic data as an input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dataset of your choice, state one business question best answered by demographic segmentation and one best answered by behavioral/RFM segmentation, and justify each choice in one sentence.</w:t>
      </w:r>
    </w:p>
    <w:p>
      <w:pPr>
        <w:pBdr>
          <w:bottom w:val="single" w:color="C9D6E3" w:sz="6"/>
        </w:pBdr>
        <w:spacing w:after="160"/>
      </w:pPr>
    </w:p>
    <w:p>
      <w:pPr>
        <w:shd w:fill="1F3864" w:val="clear"/>
        <w:spacing w:after="40" w:before="260"/>
      </w:pPr>
      <w:r>
        <w:rPr>
          <w:b/>
          <w:bCs/>
          <w:color w:val="FFFFFF"/>
          <w:sz w:val="24"/>
          <w:szCs w:val="24"/>
        </w:rPr>
        <w:t xml:space="preserve">Lecture 148</w:t>
      </w:r>
      <w:r>
        <w:rPr>
          <w:b/>
          <w:bCs/>
          <w:color w:val="FFFFFF"/>
          <w:sz w:val="24"/>
          <w:szCs w:val="24"/>
        </w:rPr>
        <w:t xml:space="preserve">   segmentation</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RFM scores from a transaction log by calculating recency, frequency, and monetary value per customer and binning each into quintiles.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RFM scoring is a precise, repeatable calculation from a raw transaction table (customer_id, order_date, order_value). Recency = days since each customer's most recent order, computed as `(snapshot_date - df.groupby('customer_id')['order_date'].max()).dt.days` — lower is better (more recent). Frequency = count of orders per customer, `df.groupby('customer_id').size()` — higher is better. Monetary = total (or average) spend per customer, `df.groupby('customer_id')['order_value'].sum()` — higher is better. Each of the three raw measures is then binned into quintiles (`pd.qcut(recency, 5, labels=[5,4,3,2,1])`, reversed for recency since lower days-since-purchase should get the highest score) producing an R, F, and M score from 1-5 each, which are then combined (often concatenated as a 3-digit RFM code like '554' or averaged) into a single customer-level segment score. We build this step by step on a sample transaction log, checking the quintile boundaries make sense (e.g. that the top frequency quintile isn't dominated by one extreme outlier customer).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transaction log, compute `rfm['R'] = pd.qcut(rfm['recency_days'], 5, labels=[5,4,3,2,1])`, `rfm['F'] = pd.qcut(rfm['frequency'].rank(method='first'), 5, labels=[1,2,3,4,5])` (using `.rank()` first to handle tied frequency values that would otherwise break qcut's bin boundaries), and `rfm['M'] = pd.qcut(rfm['monetary'], 5, labels=[1,2,3,4,5])`, then combine into `rfm['rfm_code'] = rfm.R.astype(str)+rfm.F.astype(str)+rfm.M.astype(str)`.</w:t>
            </w:r>
          </w:p>
        </w:tc>
      </w:tr>
    </w:tbl>
    <w:p>
      <w:pPr>
        <w:spacing w:before="100"/>
      </w:pPr>
      <w:r>
        <w:rPr>
          <w:b/>
          <w:bCs/>
          <w:color w:val="1F3864"/>
          <w:sz w:val="20"/>
          <w:szCs w:val="20"/>
        </w:rPr>
        <w:t xml:space="preserve">Knowledge check: </w:t>
      </w:r>
      <w:r>
        <w:rPr>
          <w:sz w:val="20"/>
          <w:szCs w:val="20"/>
        </w:rPr>
        <w:t xml:space="preserve">Why is the recency score reversed (lowest days-since-purchase gets the HIGHEST score) compared to frequency and monetary scores?</w:t>
      </w:r>
    </w:p>
    <w:p>
      <w:r>
        <w:rPr>
          <w:b/>
          <w:bCs/>
          <w:color w:val="0F6E6B"/>
          <w:sz w:val="19"/>
          <w:szCs w:val="19"/>
        </w:rPr>
        <w:t xml:space="preserve">   (A) </w:t>
      </w:r>
      <w:r>
        <w:rPr>
          <w:b/>
          <w:bCs/>
          <w:color w:val="0F6E6B"/>
          <w:sz w:val="19"/>
          <w:szCs w:val="19"/>
        </w:rPr>
        <w:t xml:space="preserve">A smaller number of days since the last purchase represents better/more recent engagement, so it must map to a high score to be consistent with frequency and monetary where bigger numbers mean better engagement</w:t>
      </w:r>
    </w:p>
    <w:p>
      <w:r>
        <w:rPr>
          <w:b w:val="false"/>
          <w:bCs w:val="false"/>
          <w:sz w:val="19"/>
          <w:szCs w:val="19"/>
        </w:rPr>
        <w:t xml:space="preserve">   (B) </w:t>
      </w:r>
      <w:r>
        <w:rPr>
          <w:b w:val="false"/>
          <w:bCs w:val="false"/>
          <w:sz w:val="19"/>
          <w:szCs w:val="19"/>
        </w:rPr>
        <w:t xml:space="preserve">Reversing recency is only a cosmetic choice with no effect on the resulting segments</w:t>
      </w:r>
    </w:p>
    <w:p>
      <w:r>
        <w:rPr>
          <w:b w:val="false"/>
          <w:bCs w:val="false"/>
          <w:sz w:val="19"/>
          <w:szCs w:val="19"/>
        </w:rPr>
        <w:t xml:space="preserve">   (C) </w:t>
      </w:r>
      <w:r>
        <w:rPr>
          <w:b w:val="false"/>
          <w:bCs w:val="false"/>
          <w:sz w:val="19"/>
          <w:szCs w:val="19"/>
        </w:rPr>
        <w:t xml:space="preserve">Recency cannot be scored using quintiles under any circumstance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R, F, and M quintile scores on a transaction dataset of your own, and report how many customers fall into the top quintile (score 5) on all three dimensions at once.</w:t>
      </w:r>
    </w:p>
    <w:p>
      <w:pPr>
        <w:pBdr>
          <w:bottom w:val="single" w:color="C9D6E3" w:sz="6"/>
        </w:pBdr>
        <w:spacing w:after="160"/>
      </w:pPr>
    </w:p>
    <w:p>
      <w:pPr>
        <w:shd w:fill="1F3864" w:val="clear"/>
        <w:spacing w:after="40" w:before="260"/>
      </w:pPr>
      <w:r>
        <w:rPr>
          <w:b/>
          <w:bCs/>
          <w:color w:val="FFFFFF"/>
          <w:sz w:val="24"/>
          <w:szCs w:val="24"/>
        </w:rPr>
        <w:t xml:space="preserve">Lecture 149</w:t>
      </w:r>
      <w:r>
        <w:rPr>
          <w:b/>
          <w:bCs/>
          <w:color w:val="FFFFFF"/>
          <w:sz w:val="24"/>
          <w:szCs w:val="24"/>
        </w:rPr>
        <w:t xml:space="preserve">   segmentation</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RFM segmentation to an e-commerce customer base to produce named, interpretable segments and recommend a differentiated action for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case takes the RFM scores from lecture 148 and maps common score combinations to standard named segments used in practice: 'Champions' (RFM scores like 544-555 — recent, frequent, high-spend, who deserve loyalty rewards and should not be targeted with discounts they don't need); 'Loyal Customers' (high F and M, moderate R); 'At Risk' (previously high F/M but now low R — a declining recency signals they may be drifting away, warranting a win-back campaign before they fully churn); 'New Customers' (high R, low F — recently acquired but not yet proven, warranting an onboarding/engagement push rather than a loyalty reward); 'Lost' (low R, low F, low M — likely gone, generally not worth further marketing spend). For each named segment in the worked dataset we compute its size (`rfm.groupby('segment').size()`) and average monetary value, then assign one specific recommended action per segment, making explicit that the business value of RFM is this differentiated action step, not the scoring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worked dataset shows 'At Risk' is 8% of customers but historically represented 22% of revenue before their recency score dropped — this specific, falsifiable finding justifies prioritizing a win-back email campaign for this segment over a generic site-wide promotion, since the revenue-at-stake per customer is far higher than in the 'New Customers' segment.</w:t>
            </w:r>
          </w:p>
        </w:tc>
      </w:tr>
    </w:tbl>
    <w:p>
      <w:pPr>
        <w:spacing w:before="100"/>
      </w:pPr>
      <w:r>
        <w:rPr>
          <w:b/>
          <w:bCs/>
          <w:color w:val="1F3864"/>
          <w:sz w:val="20"/>
          <w:szCs w:val="20"/>
        </w:rPr>
        <w:t xml:space="preserve">Knowledge check: </w:t>
      </w:r>
      <w:r>
        <w:rPr>
          <w:sz w:val="20"/>
          <w:szCs w:val="20"/>
        </w:rPr>
        <w:t xml:space="preserve">Why does the 'At Risk' segment (high historical frequency/monetary but recently low recency) deserve a different action than the 'New Customers' segment (high recency, low frequency)?</w:t>
      </w:r>
    </w:p>
    <w:p>
      <w:r>
        <w:rPr>
          <w:b/>
          <w:bCs/>
          <w:color w:val="0F6E6B"/>
          <w:sz w:val="19"/>
          <w:szCs w:val="19"/>
        </w:rPr>
        <w:t xml:space="preserve">   (A) </w:t>
      </w:r>
      <w:r>
        <w:rPr>
          <w:b/>
          <w:bCs/>
          <w:color w:val="0F6E6B"/>
          <w:sz w:val="19"/>
          <w:szCs w:val="19"/>
        </w:rPr>
        <w:t xml:space="preserve">At Risk customers have a proven high-value history that appears to be slipping away and need a win-back effort, while New Customers haven't yet proven their value and need onboarding/engagement instead</w:t>
      </w:r>
    </w:p>
    <w:p>
      <w:r>
        <w:rPr>
          <w:b w:val="false"/>
          <w:bCs w:val="false"/>
          <w:sz w:val="19"/>
          <w:szCs w:val="19"/>
        </w:rPr>
        <w:t xml:space="preserve">   (B) </w:t>
      </w:r>
      <w:r>
        <w:rPr>
          <w:b w:val="false"/>
          <w:bCs w:val="false"/>
          <w:sz w:val="19"/>
          <w:szCs w:val="19"/>
        </w:rPr>
        <w:t xml:space="preserve">Both segments are identical and should receive the same marketing treatment</w:t>
      </w:r>
    </w:p>
    <w:p>
      <w:r>
        <w:rPr>
          <w:b w:val="false"/>
          <w:bCs w:val="false"/>
          <w:sz w:val="19"/>
          <w:szCs w:val="19"/>
        </w:rPr>
        <w:t xml:space="preserve">   (C) </w:t>
      </w:r>
      <w:r>
        <w:rPr>
          <w:b w:val="false"/>
          <w:bCs w:val="false"/>
          <w:sz w:val="19"/>
          <w:szCs w:val="19"/>
        </w:rPr>
        <w:t xml:space="preserve">RFM segments cannot be assigned different marketing actions under any methodology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your RFM-scored dataset from the previous lecture, assign each customer to one of the five named segments (Champions, Loyal, At Risk, New, Lost) and propose one specific action for the two largest segments by customer count.</w:t>
      </w:r>
    </w:p>
    <w:p>
      <w:pPr>
        <w:pBdr>
          <w:bottom w:val="single" w:color="C9D6E3" w:sz="6"/>
        </w:pBdr>
        <w:spacing w:after="160"/>
      </w:pPr>
    </w:p>
    <w:p>
      <w:pPr>
        <w:shd w:fill="1F3864" w:val="clear"/>
        <w:spacing w:after="40" w:before="260"/>
      </w:pPr>
      <w:r>
        <w:rPr>
          <w:b/>
          <w:bCs/>
          <w:color w:val="FFFFFF"/>
          <w:sz w:val="24"/>
          <w:szCs w:val="24"/>
        </w:rPr>
        <w:t xml:space="preserve">Lecture 150</w:t>
      </w:r>
      <w:r>
        <w:rPr>
          <w:b/>
          <w:bCs/>
          <w:color w:val="FFFFFF"/>
          <w:sz w:val="24"/>
          <w:szCs w:val="24"/>
        </w:rPr>
        <w:t xml:space="preserve">   segmentation</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segmentation mistakes — too many segments, segments too small to act on, and segments that are unstable month to month — through a hands-on debugging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session debugs three realistic segmentation failures. Mistake 1: too many segments — a naive RFM implementation combining all 125 possible R×F×M quintile combinations (5×5×5) into distinct segments produces groups too small and too numerous to build differentiated marketing actions for; the fix is collapsing to the 5-8 named, business-meaningful segments from lecture 149 rather than keeping every raw combination. Mistake 2: a segment too small to act on — if 'Champions' turns out to be only 12 customers, no campaign investment is justified at that scale, and the fix is either broadening the threshold or accepting that very small high-value segments warrant individual outreach rather than automated marketing. Mistake 3: unstable segments — if a customer's segment assignment swings every time scores are recalculated with new data because quintile boundaries shift as the underlying distribution shifts, the fix is to recompute segments on a fixed, regular cadence (e.g. monthly) with documented boundaries, rather than continuously, and to track segment transitions (who moved from Champion to At Risk) as a signal in itself rather than noise to be eliminated.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Debugging mistake 1 live: `rfm.groupby(['R','F','M']).size()` reveals 118 of 125 possible combinations have fewer than 10 customers each — far too granular — so the fix collapses these into the 5 named segments from lecture 149 using a rule-based mapping (e.g. R&gt;=4 and F&gt;=4 and M&gt;=4 -&gt; 'Champions') instead of treating each raw combination as its own segment.</w:t>
            </w:r>
          </w:p>
        </w:tc>
      </w:tr>
    </w:tbl>
    <w:p>
      <w:pPr>
        <w:spacing w:before="100"/>
      </w:pPr>
      <w:r>
        <w:rPr>
          <w:b/>
          <w:bCs/>
          <w:color w:val="1F3864"/>
          <w:sz w:val="20"/>
          <w:szCs w:val="20"/>
        </w:rPr>
        <w:t xml:space="preserve">Knowledge check: </w:t>
      </w:r>
      <w:r>
        <w:rPr>
          <w:sz w:val="20"/>
          <w:szCs w:val="20"/>
        </w:rPr>
        <w:t xml:space="preserve">Why is a segment of only 12 customers generally not worth a dedicated automated marketing campaign?</w:t>
      </w:r>
    </w:p>
    <w:p>
      <w:r>
        <w:rPr>
          <w:b/>
          <w:bCs/>
          <w:color w:val="0F6E6B"/>
          <w:sz w:val="19"/>
          <w:szCs w:val="19"/>
        </w:rPr>
        <w:t xml:space="preserve">   (A) </w:t>
      </w:r>
      <w:r>
        <w:rPr>
          <w:b/>
          <w:bCs/>
          <w:color w:val="0F6E6B"/>
          <w:sz w:val="19"/>
          <w:szCs w:val="19"/>
        </w:rPr>
        <w:t xml:space="preserve">The segment is too small for an automated campaign's fixed cost and effort to be justified relative to its potential return, making individual outreach or threshold adjustment the more appropriate response</w:t>
      </w:r>
    </w:p>
    <w:p>
      <w:r>
        <w:rPr>
          <w:b w:val="false"/>
          <w:bCs w:val="false"/>
          <w:sz w:val="19"/>
          <w:szCs w:val="19"/>
        </w:rPr>
        <w:t xml:space="preserve">   (B) </w:t>
      </w:r>
      <w:r>
        <w:rPr>
          <w:b w:val="false"/>
          <w:bCs w:val="false"/>
          <w:sz w:val="19"/>
          <w:szCs w:val="19"/>
        </w:rPr>
        <w:t xml:space="preserve">Segments under 50 customers are technically impossible to query in pandas</w:t>
      </w:r>
    </w:p>
    <w:p>
      <w:r>
        <w:rPr>
          <w:b w:val="false"/>
          <w:bCs w:val="false"/>
          <w:sz w:val="19"/>
          <w:szCs w:val="19"/>
        </w:rPr>
        <w:t xml:space="preserve">   (C) </w:t>
      </w:r>
      <w:r>
        <w:rPr>
          <w:b w:val="false"/>
          <w:bCs w:val="false"/>
          <w:sz w:val="19"/>
          <w:szCs w:val="19"/>
        </w:rPr>
        <w:t xml:space="preserve">Small segments always indicate a bug in the RFM calculation that must be fixed before proceeding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your segmented dataset, check for all three mistakes covered here (too-granular segments, segments too small to act on, and boundary instability if you recompute with a different date range) and report which, if any, you found.</w:t>
      </w:r>
    </w:p>
    <w:p>
      <w:pPr>
        <w:pBdr>
          <w:bottom w:val="single" w:color="C9D6E3" w:sz="6"/>
        </w:pBdr>
        <w:spacing w:after="160"/>
      </w:pPr>
    </w:p>
    <w:p>
      <w:pPr>
        <w:shd w:fill="1F3864" w:val="clear"/>
        <w:spacing w:after="40" w:before="260"/>
      </w:pPr>
      <w:r>
        <w:rPr>
          <w:b/>
          <w:bCs/>
          <w:color w:val="FFFFFF"/>
          <w:sz w:val="24"/>
          <w:szCs w:val="24"/>
        </w:rPr>
        <w:t xml:space="preserve">Lecture 151</w:t>
      </w:r>
      <w:r>
        <w:rPr>
          <w:b/>
          <w:bCs/>
          <w:color w:val="FFFFFF"/>
          <w:sz w:val="24"/>
          <w:szCs w:val="24"/>
        </w:rPr>
        <w:t xml:space="preserve">   segmentation</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segmentation project with named segments, segment sizes and value, and specific differentiated recommendations as a final mini-project.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mini-project synthesizes lectures 147-150 into one complete deliverable on a transaction dataset of the student's choice. The required structure: (1) justify the segmentation approach chosen (demographic, behavioral, or RFM) against the specific business question being asked, per lecture 147's decision criteria; (2) show the calculation (RFM quintiles or the chosen behavioral/demographic grouping) with the method documented clearly enough that it could be recomputed next month on fresh data; (3) name each resulting segment and report its size and share of total revenue/value as a falsifiable claim (per the lecture 125 standard introduced in Month 8); (4) recommend one specific, differentiated action per segment, explicitly avoiding the mistake from lecture 150 of treating every raw score combination as its own segment or proposing campaigns for segments too small to justify them. The project closes with a one-paragraph note on how the segmentation should be refreshed and monitored over time (the cadence and instability considerations from lecture 150).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completed project's segment table: 'Champions: 420 customers (6% of base), 31% of revenue, recommend early access to new products rather than discounts (they already buy at full price). At Risk: 310 customers (4% of base), 19% of revenue, recommend a targeted win-back email within 2 weeks of recency crossing the 60-day threshold.' — specific counts, specific revenue share, and a specific, differentiated action per segment.</w:t>
            </w:r>
          </w:p>
        </w:tc>
      </w:tr>
    </w:tbl>
    <w:p>
      <w:pPr>
        <w:spacing w:before="100"/>
      </w:pPr>
      <w:r>
        <w:rPr>
          <w:b/>
          <w:bCs/>
          <w:color w:val="1F3864"/>
          <w:sz w:val="20"/>
          <w:szCs w:val="20"/>
        </w:rPr>
        <w:t xml:space="preserve">Knowledge check: </w:t>
      </w:r>
      <w:r>
        <w:rPr>
          <w:sz w:val="20"/>
          <w:szCs w:val="20"/>
        </w:rPr>
        <w:t xml:space="preserve">In this final project, why must the segmentation method be 'documented clearly enough to be recomputed next month'?</w:t>
      </w:r>
    </w:p>
    <w:p>
      <w:r>
        <w:rPr>
          <w:b/>
          <w:bCs/>
          <w:color w:val="0F6E6B"/>
          <w:sz w:val="19"/>
          <w:szCs w:val="19"/>
        </w:rPr>
        <w:t xml:space="preserve">   (A) </w:t>
      </w:r>
      <w:r>
        <w:rPr>
          <w:b/>
          <w:bCs/>
          <w:color w:val="0F6E6B"/>
          <w:sz w:val="19"/>
          <w:szCs w:val="19"/>
        </w:rPr>
        <w:t xml:space="preserve">Segmentation is only useful as an ongoing, monitored process (per lecture 150's stability discussion), so the method must be reproducible on fresh data, not a one-time snapshot calculation</w:t>
      </w:r>
    </w:p>
    <w:p>
      <w:r>
        <w:rPr>
          <w:b w:val="false"/>
          <w:bCs w:val="false"/>
          <w:sz w:val="19"/>
          <w:szCs w:val="19"/>
        </w:rPr>
        <w:t xml:space="preserve">   (B) </w:t>
      </w:r>
      <w:r>
        <w:rPr>
          <w:b w:val="false"/>
          <w:bCs w:val="false"/>
          <w:sz w:val="19"/>
          <w:szCs w:val="19"/>
        </w:rPr>
        <w:t xml:space="preserve">Documentation is only a formatting requirement with no effect on the segmentation's usefulness</w:t>
      </w:r>
    </w:p>
    <w:p>
      <w:r>
        <w:rPr>
          <w:b w:val="false"/>
          <w:bCs w:val="false"/>
          <w:sz w:val="19"/>
          <w:szCs w:val="19"/>
        </w:rPr>
        <w:t xml:space="preserve">   (C) </w:t>
      </w:r>
      <w:r>
        <w:rPr>
          <w:b w:val="false"/>
          <w:bCs w:val="false"/>
          <w:sz w:val="19"/>
          <w:szCs w:val="19"/>
        </w:rPr>
        <w:t xml:space="preserve">Because pandas deletes all code automatically after a single run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a complete segmentation mini-project (approach justification, calculation, named segments with size/value, differentiated recommendations, and a refresh-cadence note) on a dataset of your choice.</w:t>
      </w:r>
    </w:p>
    <w:p>
      <w:pPr>
        <w:pBdr>
          <w:bottom w:val="single" w:color="C9D6E3" w:sz="6"/>
        </w:pBdr>
        <w:spacing w:after="160"/>
      </w:pPr>
    </w:p>
    <w:p>
      <w:pPr>
        <w:shd w:fill="1F3864" w:val="clear"/>
        <w:spacing w:after="40" w:before="260"/>
      </w:pPr>
      <w:r>
        <w:rPr>
          <w:b/>
          <w:bCs/>
          <w:color w:val="FFFFFF"/>
          <w:sz w:val="24"/>
          <w:szCs w:val="24"/>
        </w:rPr>
        <w:t xml:space="preserve">Lecture 152</w:t>
      </w:r>
      <w:r>
        <w:rPr>
          <w:b/>
          <w:bCs/>
          <w:color w:val="FFFFFF"/>
          <w:sz w:val="24"/>
          <w:szCs w:val="24"/>
        </w:rPr>
        <w:t xml:space="preserve">   descriptive vs diagnostic analytics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descriptive analytics ('what happened') from diagnostic analytics ('why it happened') and place both within the four-stage analytics maturity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analytics maturity model has four stages, each answering a different question with increasing difficulty and business value: descriptive ('what happened' — e.g. 'revenue was $2.1M last month'), diagnostic ('why did it happen' — e.g. 'revenue dropped because the Northeast region's average order value fell'), predictive ('what will happen' — e.g. forecasting next month's revenue, covered later in the program's time-series month), and prescriptive ('what should we do about it' — e.g. a recommended pricing or inventory action, informed by all three prior stages). Most of what Months 7-8 covered (histograms, summary stats, EDA workflow) is descriptive: it characterizes what the data shows without explaining causes. Diagnostic analytics requires an additional step — decomposing a metric into components (as in lecture 139's revenue = volume × price decomposition) and checking those components against plausible causes (as in lecture 129's confounder-checking and Simpson's-paradox detection), explicitly reusing Month 8's multivariate tools for a business-diagnosis purpose rather than a pure data-exploration purpose.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descriptive statement: 'Northeast revenue fell 12% in Q2' (what happened) versus a diagnostic statement built from the same data: 'Northeast revenue fell 12% in Q2 primarily because average order value dropped 10% following a March 3rd checkout redesign, not because of a drop in transaction count, which stayed flat' (why it happened) — the diagnostic version required the decomposition and before/after comparison this lecture introduces.</w:t>
            </w:r>
          </w:p>
        </w:tc>
      </w:tr>
    </w:tbl>
    <w:p>
      <w:pPr>
        <w:spacing w:before="100"/>
      </w:pPr>
      <w:r>
        <w:rPr>
          <w:b/>
          <w:bCs/>
          <w:color w:val="1F3864"/>
          <w:sz w:val="20"/>
          <w:szCs w:val="20"/>
        </w:rPr>
        <w:t xml:space="preserve">Knowledge check: </w:t>
      </w:r>
      <w:r>
        <w:rPr>
          <w:sz w:val="20"/>
          <w:szCs w:val="20"/>
        </w:rPr>
        <w:t xml:space="preserve">What distinguishes diagnostic analytics from descriptive analytics?</w:t>
      </w:r>
    </w:p>
    <w:p>
      <w:r>
        <w:rPr>
          <w:b/>
          <w:bCs/>
          <w:color w:val="0F6E6B"/>
          <w:sz w:val="19"/>
          <w:szCs w:val="19"/>
        </w:rPr>
        <w:t xml:space="preserve">   (A) </w:t>
      </w:r>
      <w:r>
        <w:rPr>
          <w:b/>
          <w:bCs/>
          <w:color w:val="0F6E6B"/>
          <w:sz w:val="19"/>
          <w:szCs w:val="19"/>
        </w:rPr>
        <w:t xml:space="preserve">Diagnostic analytics explains why a result occurred by decomposing it and testing plausible causes, while descriptive analytics only characterizes what the result was</w:t>
      </w:r>
    </w:p>
    <w:p>
      <w:r>
        <w:rPr>
          <w:b w:val="false"/>
          <w:bCs w:val="false"/>
          <w:sz w:val="19"/>
          <w:szCs w:val="19"/>
        </w:rPr>
        <w:t xml:space="preserve">   (B) </w:t>
      </w:r>
      <w:r>
        <w:rPr>
          <w:b w:val="false"/>
          <w:bCs w:val="false"/>
          <w:sz w:val="19"/>
          <w:szCs w:val="19"/>
        </w:rPr>
        <w:t xml:space="preserve">Diagnostic analytics is always performed before descriptive analytics in every project</w:t>
      </w:r>
    </w:p>
    <w:p>
      <w:r>
        <w:rPr>
          <w:b w:val="false"/>
          <w:bCs w:val="false"/>
          <w:sz w:val="19"/>
          <w:szCs w:val="19"/>
        </w:rPr>
        <w:t xml:space="preserve">   (C) </w:t>
      </w:r>
      <w:r>
        <w:rPr>
          <w:b w:val="false"/>
          <w:bCs w:val="false"/>
          <w:sz w:val="19"/>
          <w:szCs w:val="19"/>
        </w:rPr>
        <w:t xml:space="preserve">There is no practical difference; the two terms describe the same analysis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descriptive finding from an earlier Month 7 or 8 lecture ('what happened') and extend it one step into a diagnostic claim ('why it happened') by decomposing the metric or checking it against one plausible cause.</w:t>
      </w:r>
    </w:p>
    <w:p>
      <w:pPr>
        <w:pBdr>
          <w:bottom w:val="single" w:color="C9D6E3" w:sz="6"/>
        </w:pBdr>
        <w:spacing w:after="160"/>
      </w:pPr>
    </w:p>
    <w:p>
      <w:pPr>
        <w:shd w:fill="1F3864" w:val="clear"/>
        <w:spacing w:after="40" w:before="260"/>
      </w:pPr>
      <w:r>
        <w:rPr>
          <w:b/>
          <w:bCs/>
          <w:color w:val="FFFFFF"/>
          <w:sz w:val="24"/>
          <w:szCs w:val="24"/>
        </w:rPr>
        <w:t xml:space="preserve">Lecture 153</w:t>
      </w:r>
      <w:r>
        <w:rPr>
          <w:b/>
          <w:bCs/>
          <w:color w:val="FFFFFF"/>
          <w:sz w:val="24"/>
          <w:szCs w:val="24"/>
        </w:rPr>
        <w:t xml:space="preserve">   descriptive vs diagnostic analytics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drill-down and cohort analysis as the two core diagnostic techniques for isolating the cause behind an observed change in a metric.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Drill-down analysis diagnoses a change by progressively splitting an aggregate metric into finer dimensions until the change concentrates in a specific slice — e.g. an overall conversion-rate drop is drilled down by device type, then by traffic source within the worst device type, then by landing page within the worst source, following the change until it's isolated to a specific, actionable slice rather than remaining a vague company-wide concern. Cohort analysis diagnoses a change by grouping users/customers by a shared starting point (typically signup month) and tracking a metric over each cohort's own lifetime, which separates 'the whole user base is behaving differently now' from 'newer cohorts behave differently than older ones from the start' — a distinction a simple aggregate time trend cannot make, since both scenarios can produce the exact same aggregate trend line. We build a cohort retention table (`df.pivot_table(index='signup_month', columns='months_since_signup', values='retained', aggfunc='mean')`) and read it both across a row (how one cohort decays over time) and down a column (how the same lifetime-month compares across cohorts).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cohort retention table reveals that month-1 retention was 68% for customers who signed up in January but only 51% for customers who signed up in June of the same year — holding lifetime stage constant (both are '1 month in') — which points diagnostically toward something that changed in the product or onboarding between January and June, rather than a general time-based decline affecting everyone equally.</w:t>
            </w:r>
          </w:p>
        </w:tc>
      </w:tr>
    </w:tbl>
    <w:p>
      <w:pPr>
        <w:spacing w:before="100"/>
      </w:pPr>
      <w:r>
        <w:rPr>
          <w:b/>
          <w:bCs/>
          <w:color w:val="1F3864"/>
          <w:sz w:val="20"/>
          <w:szCs w:val="20"/>
        </w:rPr>
        <w:t xml:space="preserve">Knowledge check: </w:t>
      </w:r>
      <w:r>
        <w:rPr>
          <w:sz w:val="20"/>
          <w:szCs w:val="20"/>
        </w:rPr>
        <w:t xml:space="preserve">Why can a plain aggregate time trend not distinguish 'the whole user base changed' from 'newer cohorts behave differently from the start'?</w:t>
      </w:r>
    </w:p>
    <w:p>
      <w:r>
        <w:rPr>
          <w:b/>
          <w:bCs/>
          <w:color w:val="0F6E6B"/>
          <w:sz w:val="19"/>
          <w:szCs w:val="19"/>
        </w:rPr>
        <w:t xml:space="preserve">   (A) </w:t>
      </w:r>
      <w:r>
        <w:rPr>
          <w:b/>
          <w:bCs/>
          <w:color w:val="0F6E6B"/>
          <w:sz w:val="19"/>
          <w:szCs w:val="19"/>
        </w:rPr>
        <w:t xml:space="preserve">An aggregate trend blends all cohorts together at every point in time, so a cohort retention table (which holds lifetime stage constant while comparing across signup cohorts) is needed to separate the two explanations</w:t>
      </w:r>
    </w:p>
    <w:p>
      <w:r>
        <w:rPr>
          <w:b w:val="false"/>
          <w:bCs w:val="false"/>
          <w:sz w:val="19"/>
          <w:szCs w:val="19"/>
        </w:rPr>
        <w:t xml:space="preserve">   (B) </w:t>
      </w:r>
      <w:r>
        <w:rPr>
          <w:b w:val="false"/>
          <w:bCs w:val="false"/>
          <w:sz w:val="19"/>
          <w:szCs w:val="19"/>
        </w:rPr>
        <w:t xml:space="preserve">Aggregate time trends and cohort tables always show mathematically identical information</w:t>
      </w:r>
    </w:p>
    <w:p>
      <w:r>
        <w:rPr>
          <w:b w:val="false"/>
          <w:bCs w:val="false"/>
          <w:sz w:val="19"/>
          <w:szCs w:val="19"/>
        </w:rPr>
        <w:t xml:space="preserve">   (C) </w:t>
      </w:r>
      <w:r>
        <w:rPr>
          <w:b w:val="false"/>
          <w:bCs w:val="false"/>
          <w:sz w:val="19"/>
          <w:szCs w:val="19"/>
        </w:rPr>
        <w:t xml:space="preserve">Cohort analysis can only be applied to datasets with fewer than 1,000 users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cohort retention table (or a drill-down sequence) on a dataset of your choice, and state one diagnostic finding that a plain aggregate trend line alone would not have revealed.</w:t>
      </w:r>
    </w:p>
    <w:p>
      <w:pPr>
        <w:pBdr>
          <w:bottom w:val="single" w:color="C9D6E3" w:sz="6"/>
        </w:pBdr>
        <w:spacing w:after="160"/>
      </w:pPr>
    </w:p>
    <w:p>
      <w:pPr>
        <w:shd w:fill="1F3864" w:val="clear"/>
        <w:spacing w:after="40" w:before="260"/>
      </w:pPr>
      <w:r>
        <w:rPr>
          <w:b/>
          <w:bCs/>
          <w:color w:val="FFFFFF"/>
          <w:sz w:val="24"/>
          <w:szCs w:val="24"/>
        </w:rPr>
        <w:t xml:space="preserve">Lecture 154</w:t>
      </w:r>
      <w:r>
        <w:rPr>
          <w:b/>
          <w:bCs/>
          <w:color w:val="FFFFFF"/>
          <w:sz w:val="24"/>
          <w:szCs w:val="24"/>
        </w:rPr>
        <w:t xml:space="preserve">   descriptive vs diagnostic analytics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 specific conversion-rate drop using drill-down and cohort analysis together in a single worked business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case works end-to-end: an e-commerce site's overall conversion rate dropped from 3.1% to 2.6% over one month, and the task is full diagnosis. Step 1 (descriptive, per lecture 152): confirm the drop with `df.groupby('month')['converted'].mean()`. Step 2 (drill-down, per lecture 153): split by device, finding mobile conversion fell from 2.8% to 1.9% while desktop stayed flat at 3.6% — the problem is mobile-specific. Step 3 (further drill-down within mobile): split by traffic source, finding the drop concentrates in paid-search traffic on mobile specifically, not organic or social. Step 4 (cohort check): confirm this isn't a cohort effect by checking whether even mobile users who signed up months ago show the same recent drop (they do), ruling out 'a bad new user cohort' and pointing toward something that changed site-wide for mobile paid-search visitors recently — which, on inspection of a deploy log, lines up with a mobile checkout page change shipped three days before the drop began. The diagnosis is now specific and actionable: roll back or fix the mobile checkout change, not a generic 'improve conversion' initiative.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drill-down sequence in code: `df.groupby(['month','device'])['converted'].mean()` → isolates mobile; `df[df.device=='mobile'].groupby(['month','source'])['converted'].mean()` → isolates paid-search; cross-referencing the isolated date range against `deploy_log[deploy_log.component=='mobile_checkout']` surfaces the specific change, turning a vague 'conversion dropped' into 'the March 3rd mobile checkout deploy broke paid-search mobile conversion.'</w:t>
            </w:r>
          </w:p>
        </w:tc>
      </w:tr>
    </w:tbl>
    <w:p>
      <w:pPr>
        <w:spacing w:before="100"/>
      </w:pPr>
      <w:r>
        <w:rPr>
          <w:b/>
          <w:bCs/>
          <w:color w:val="1F3864"/>
          <w:sz w:val="20"/>
          <w:szCs w:val="20"/>
        </w:rPr>
        <w:t xml:space="preserve">Knowledge check: </w:t>
      </w:r>
      <w:r>
        <w:rPr>
          <w:sz w:val="20"/>
          <w:szCs w:val="20"/>
        </w:rPr>
        <w:t xml:space="preserve">In this case, why is the cohort check in Step 4 important even after drill-down has already isolated mobile paid-search traffic?</w:t>
      </w:r>
    </w:p>
    <w:p>
      <w:r>
        <w:rPr>
          <w:b/>
          <w:bCs/>
          <w:color w:val="0F6E6B"/>
          <w:sz w:val="19"/>
          <w:szCs w:val="19"/>
        </w:rPr>
        <w:t xml:space="preserve">   (A) </w:t>
      </w:r>
      <w:r>
        <w:rPr>
          <w:b/>
          <w:bCs/>
          <w:color w:val="0F6E6B"/>
          <w:sz w:val="19"/>
          <w:szCs w:val="19"/>
        </w:rPr>
        <w:t xml:space="preserve">It rules out an alternative explanation (a recently acquired bad cohort) by showing even long-tenured mobile users were affected, confirming the cause is a recent site-wide change rather than something about new users specifically</w:t>
      </w:r>
    </w:p>
    <w:p>
      <w:r>
        <w:rPr>
          <w:b w:val="false"/>
          <w:bCs w:val="false"/>
          <w:sz w:val="19"/>
          <w:szCs w:val="19"/>
        </w:rPr>
        <w:t xml:space="preserve">   (B) </w:t>
      </w:r>
      <w:r>
        <w:rPr>
          <w:b w:val="false"/>
          <w:bCs w:val="false"/>
          <w:sz w:val="19"/>
          <w:szCs w:val="19"/>
        </w:rPr>
        <w:t xml:space="preserve">The cohort check is purely optional decoration and changes nothing about the conclusion</w:t>
      </w:r>
    </w:p>
    <w:p>
      <w:r>
        <w:rPr>
          <w:b w:val="false"/>
          <w:bCs w:val="false"/>
          <w:sz w:val="19"/>
          <w:szCs w:val="19"/>
        </w:rPr>
        <w:t xml:space="preserve">   (C) </w:t>
      </w:r>
      <w:r>
        <w:rPr>
          <w:b w:val="false"/>
          <w:bCs w:val="false"/>
          <w:sz w:val="19"/>
          <w:szCs w:val="19"/>
        </w:rPr>
        <w:t xml:space="preserve">Cohort checks can only be performed after a fix has already been deployed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a dataset with a date, a device or channel dimension, and a binary outcome, run a two-level drill-down (overall -&gt; by device -&gt; by source within the worst device) and report the specific slice where a change concentrates.</w:t>
      </w:r>
    </w:p>
    <w:p>
      <w:pPr>
        <w:pBdr>
          <w:bottom w:val="single" w:color="C9D6E3" w:sz="6"/>
        </w:pBdr>
        <w:spacing w:after="160"/>
      </w:pPr>
    </w:p>
    <w:p>
      <w:pPr>
        <w:shd w:fill="1F3864" w:val="clear"/>
        <w:spacing w:after="40" w:before="260"/>
      </w:pPr>
      <w:r>
        <w:rPr>
          <w:b/>
          <w:bCs/>
          <w:color w:val="FFFFFF"/>
          <w:sz w:val="24"/>
          <w:szCs w:val="24"/>
        </w:rPr>
        <w:t xml:space="preserve">Lecture 155</w:t>
      </w:r>
      <w:r>
        <w:rPr>
          <w:b/>
          <w:bCs/>
          <w:color w:val="FFFFFF"/>
          <w:sz w:val="24"/>
          <w:szCs w:val="24"/>
        </w:rPr>
        <w:t xml:space="preserve">   descriptive vs diagnostic analytics</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Perform a complete descriptive-then-diagnostic analysis on an app engagement drop, explicitly avoiding the common mistake of treating a descriptive summary as if it were a causal explanation.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exercise gives students a dataset of an app's daily active users showing a recent drop, with the explicit task of first producing only descriptive output (the trend chart, the percent drop, the date it began) and pausing there before attempting any diagnosis — then, separately, performing the diagnostic drill-down and cohort steps from lectures 153-154. The specific common mistake we watch for and correct: a student writing a conclusion like 'DAU dropped 15% because of reduced engagement' — this is not diagnostic at all, it merely restates the descriptive fact ('DAU dropped') using causal-sounding language ('because of') without ever identifying an actual distinct cause; 'reduced engagement' and 'DAU dropped' are the same observation, not an explanation. A genuine diagnostic conclusion must name something distinct from the metric itself — a specific segment, a specific date-linked event, or a specific decomposed component — exactly as lecture 154's mobile-checkout finding did.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flagged non-diagnostic conclusion: 'Weekly active users fell because fewer users were active' (circular — restates the same fact); the corrected diagnostic version, built using the same drill-down technique as lecture 154: 'Weekly active users fell 15%, concentrated entirely in the 'notification-opted-out' segment, whose engagement dropped immediately after a push-notification frequency change on the 12th' — a distinct, checkable cause.</w:t>
            </w:r>
          </w:p>
        </w:tc>
      </w:tr>
    </w:tbl>
    <w:p>
      <w:pPr>
        <w:spacing w:before="100"/>
      </w:pPr>
      <w:r>
        <w:rPr>
          <w:b/>
          <w:bCs/>
          <w:color w:val="1F3864"/>
          <w:sz w:val="20"/>
          <w:szCs w:val="20"/>
        </w:rPr>
        <w:t xml:space="preserve">Knowledge check: </w:t>
      </w:r>
      <w:r>
        <w:rPr>
          <w:sz w:val="20"/>
          <w:szCs w:val="20"/>
        </w:rPr>
        <w:t xml:space="preserve">What makes a conclusion like 'DAU dropped because of reduced engagement' fail as a diagnostic explanation?</w:t>
      </w:r>
    </w:p>
    <w:p>
      <w:r>
        <w:rPr>
          <w:b/>
          <w:bCs/>
          <w:color w:val="0F6E6B"/>
          <w:sz w:val="19"/>
          <w:szCs w:val="19"/>
        </w:rPr>
        <w:t xml:space="preserve">   (A) </w:t>
      </w:r>
      <w:r>
        <w:rPr>
          <w:b/>
          <w:bCs/>
          <w:color w:val="0F6E6B"/>
          <w:sz w:val="19"/>
          <w:szCs w:val="19"/>
        </w:rPr>
        <w:t xml:space="preserve">It restates the same observation in different words rather than identifying a distinct cause, segment, or event separate from the metric itself</w:t>
      </w:r>
    </w:p>
    <w:p>
      <w:r>
        <w:rPr>
          <w:b w:val="false"/>
          <w:bCs w:val="false"/>
          <w:sz w:val="19"/>
          <w:szCs w:val="19"/>
        </w:rPr>
        <w:t xml:space="preserve">   (B) </w:t>
      </w:r>
      <w:r>
        <w:rPr>
          <w:b w:val="false"/>
          <w:bCs w:val="false"/>
          <w:sz w:val="19"/>
          <w:szCs w:val="19"/>
        </w:rPr>
        <w:t xml:space="preserve">It fails only because it does not include a specific percentage number</w:t>
      </w:r>
    </w:p>
    <w:p>
      <w:r>
        <w:rPr>
          <w:b w:val="false"/>
          <w:bCs w:val="false"/>
          <w:sz w:val="19"/>
          <w:szCs w:val="19"/>
        </w:rPr>
        <w:t xml:space="preserve">   (C) </w:t>
      </w:r>
      <w:r>
        <w:rPr>
          <w:b w:val="false"/>
          <w:bCs w:val="false"/>
          <w:sz w:val="19"/>
          <w:szCs w:val="19"/>
        </w:rPr>
        <w:t xml:space="preserve">It fails because diagnostic conclusions must never mention user engagement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descriptive finding (a metric that changed) from any dataset, write one circular non-explanation of it as a check on the mistake, then perform an actual drill-down or cohort check to find a genuinely distinct cause.</w:t>
      </w:r>
    </w:p>
    <w:p>
      <w:pPr>
        <w:pBdr>
          <w:bottom w:val="single" w:color="C9D6E3" w:sz="6"/>
        </w:pBdr>
        <w:spacing w:after="160"/>
      </w:pPr>
    </w:p>
    <w:p>
      <w:pPr>
        <w:shd w:fill="A32020" w:val="clear"/>
        <w:spacing w:after="40" w:before="260"/>
      </w:pPr>
      <w:r>
        <w:rPr>
          <w:b/>
          <w:bCs/>
          <w:color w:val="FFFFFF"/>
          <w:sz w:val="24"/>
          <w:szCs w:val="24"/>
        </w:rPr>
        <w:t xml:space="preserve">Lecture 156</w:t>
      </w:r>
      <w:r>
        <w:rPr>
          <w:b/>
          <w:bCs/>
          <w:color w:val="FFFFFF"/>
          <w:sz w:val="24"/>
          <w:szCs w:val="24"/>
        </w:rPr>
        <w:t xml:space="preserve">   Month 9 Examination</w:t>
      </w:r>
    </w:p>
    <w:p>
      <w:pPr>
        <w:spacing w:after="100"/>
      </w:pPr>
      <w:r>
        <w:rPr>
          <w:i/>
          <w:iCs/>
          <w:color w:val="595959"/>
          <w:sz w:val="18"/>
          <w:szCs w:val="18"/>
        </w:rPr>
        <w:t xml:space="preserve">Year 1 · Month 9 · Business Analytics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business-question framing, KPI design and calculation, segmentation, and descriptive-versus-diagnostic analytics from across Month 9 on a mixed review and practical exam.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consolidates Month 9's four topic arcs across its 20 hours. Business questions (lectures 137-141) is tested by presenting a vague stakeholder ask and requiring a SMART-translated question plus two decomposed sub-questions. KPIs (142-146) is tested on leading-vs-lagging classification, correct churn/CAC/LTV formula application (including the start-vs-end-of-period denominator distinction from lecture 143), and identifying a vanity metric. Segmentation (147-151) is tested by giving RFM component scores and requiring the correct named segment assignment and a differentiated recommendation. Descriptive vs. diagnostic analytics (152-155) is tested by presenting a 'because' statement and requiring students to judge whether it is a genuine diagnostic explanation or a circular restatement, per lecture 155's standard. There is no external certification tied to this month; the internal passing standard, consistent with the rest of the program, remains 80% — students below that bar should revisit the specific lecture run tied to the questions they missed before moving into Month 10's dashboarding content, where these same KPIs and segments will be operationalized into live dashboards.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practical exam item gives raw numbers (320 customers at month start, 18 lost, 25 new) and asks for the correctly computed churn rate (18/320 ≈ 5.6%, using the start-of-period denominator per lecture 143) versus the common incorrect calculation using the end-of-period count (327), testing whether students retained the specific denominator rule rather than a generic 'churn formula' memorization.</w:t>
            </w:r>
          </w:p>
        </w:tc>
      </w:tr>
    </w:tbl>
    <w:p>
      <w:pPr>
        <w:spacing w:before="100"/>
      </w:pPr>
      <w:r>
        <w:rPr>
          <w:b/>
          <w:bCs/>
          <w:color w:val="1F3864"/>
          <w:sz w:val="20"/>
          <w:szCs w:val="20"/>
        </w:rPr>
        <w:t xml:space="preserve">Knowledge check: </w:t>
      </w:r>
      <w:r>
        <w:rPr>
          <w:sz w:val="20"/>
          <w:szCs w:val="20"/>
        </w:rPr>
        <w:t xml:space="preserve">On this exam, what internal score is required to pass before moving on to Month 10?</w:t>
      </w:r>
    </w:p>
    <w:p>
      <w:r>
        <w:rPr>
          <w:b/>
          <w:bCs/>
          <w:color w:val="0F6E6B"/>
          <w:sz w:val="19"/>
          <w:szCs w:val="19"/>
        </w:rPr>
        <w:t xml:space="preserve">   (A) </w:t>
      </w:r>
      <w:r>
        <w:rPr>
          <w:b/>
          <w:bCs/>
          <w:color w:val="0F6E6B"/>
          <w:sz w:val="19"/>
          <w:szCs w:val="19"/>
        </w:rPr>
        <w:t xml:space="preserve">80%, the program's standard internal passing bar used consistently across all months</w:t>
      </w:r>
    </w:p>
    <w:p>
      <w:r>
        <w:rPr>
          <w:b w:val="false"/>
          <w:bCs w:val="false"/>
          <w:sz w:val="19"/>
          <w:szCs w:val="19"/>
        </w:rPr>
        <w:t xml:space="preserve">   (B) </w:t>
      </w:r>
      <w:r>
        <w:rPr>
          <w:b w:val="false"/>
          <w:bCs w:val="false"/>
          <w:sz w:val="19"/>
          <w:szCs w:val="19"/>
        </w:rPr>
        <w:t xml:space="preserve">70%, since Month 9 runs 20 hours instead of 16</w:t>
      </w:r>
    </w:p>
    <w:p>
      <w:r>
        <w:rPr>
          <w:b w:val="false"/>
          <w:bCs w:val="false"/>
          <w:sz w:val="19"/>
          <w:szCs w:val="19"/>
        </w:rPr>
        <w:t xml:space="preserve">   (C) </w:t>
      </w:r>
      <w:r>
        <w:rPr>
          <w:b w:val="false"/>
          <w:bCs w:val="false"/>
          <w:sz w:val="19"/>
          <w:szCs w:val="19"/>
        </w:rPr>
        <w:t xml:space="preserve">There is no internal passing bar for months without an external certification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any lecture from Month 9 where you missed an exam question, redo that lecture's hands-on exercise or calculation from scratch with a new dataset, and note in one sentence what you understood differently the second time.</w:t>
      </w:r>
    </w:p>
    <w:p>
      <w:pPr>
        <w:pBdr>
          <w:bottom w:val="single" w:color="C9D6E3" w:sz="6"/>
        </w:pBdr>
        <w:spacing w:after="160"/>
      </w:pPr>
    </w:p>
    <w:p>
      <w:pPr>
        <w:shd w:fill="0F6E6B" w:val="clear"/>
        <w:spacing w:after="60" w:before="100"/>
      </w:pPr>
      <w:r>
        <w:rPr>
          <w:b/>
          <w:bCs/>
          <w:color w:val="FFFFFF"/>
          <w:sz w:val="30"/>
          <w:szCs w:val="30"/>
        </w:rPr>
        <w:t xml:space="preserve">Month 10</w:t>
      </w:r>
      <w:r>
        <w:rPr>
          <w:b/>
          <w:bCs/>
          <w:color w:val="FFFFFF"/>
          <w:sz w:val="26"/>
          <w:szCs w:val="26"/>
        </w:rPr>
        <w:t xml:space="preserve">   Dashboarding</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157</w:t>
      </w:r>
      <w:r>
        <w:rPr>
          <w:b/>
          <w:bCs/>
          <w:color w:val="FFFFFF"/>
          <w:sz w:val="24"/>
          <w:szCs w:val="24"/>
        </w:rPr>
        <w:t xml:space="preserve">   Data models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data model is in BI tooling and build a basic star-schema relationship between a fact table and a dimension table in Power BI's Model 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model in a BI tool like Power BI is the set of tables plus the relationships drawn between them, not just a pile of spreadsheets sitting side by side. The classic shape for reporting is the star schema: one central fact table holding transactional numbers (an order amount, a quantity, a timestamp) surrounded by dimension tables holding descriptive attributes (Product, Customer, Date, Store). Relationships are drawn between a dimension's primary key and the matching foreign key column on the fact table, and Power BI defaults each relationship to one-to-many with a single cross-filter direction from dimension to fact. Getting this shape right before building any visual matters because every slicer, filter, and aggregation in the report depends on these relationships propagating correctly. We'll open Power BI Desktop, import two flat tables, and manually create the first relationship in Model view by dragging CustomerID from Customer onto the matching column in Sales.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Sales.csv (OrderID, CustomerID, ProductID, OrderDate, Amount) and Customer.csv (CustomerID, Name, Region) into Power BI Desktop. In Model view, drag CustomerID from Customer onto CustomerID in Sales to create a one-to-many relationship (1 on Customer side, * on Sales side). Confirm the relationship line shows an arrow pointing from Customer toward Sales, meaning filtering by Region in a slicer will correctly filter the Sales rows.</w:t>
            </w:r>
          </w:p>
        </w:tc>
      </w:tr>
    </w:tbl>
    <w:p>
      <w:pPr>
        <w:spacing w:before="100"/>
      </w:pPr>
      <w:r>
        <w:rPr>
          <w:b/>
          <w:bCs/>
          <w:color w:val="1F3864"/>
          <w:sz w:val="20"/>
          <w:szCs w:val="20"/>
        </w:rPr>
        <w:t xml:space="preserve">Knowledge check: </w:t>
      </w:r>
      <w:r>
        <w:rPr>
          <w:sz w:val="20"/>
          <w:szCs w:val="20"/>
        </w:rPr>
        <w:t xml:space="preserve">In a star schema, which table typically sits at the '1' side of a one-to-many relationship with the fact table?</w:t>
      </w:r>
    </w:p>
    <w:p>
      <w:r>
        <w:rPr>
          <w:b/>
          <w:bCs/>
          <w:color w:val="0F6E6B"/>
          <w:sz w:val="19"/>
          <w:szCs w:val="19"/>
        </w:rPr>
        <w:t xml:space="preserve">   (A) </w:t>
      </w:r>
      <w:r>
        <w:rPr>
          <w:b/>
          <w:bCs/>
          <w:color w:val="0F6E6B"/>
          <w:sz w:val="19"/>
          <w:szCs w:val="19"/>
        </w:rPr>
        <w:t xml:space="preserve">the dimension table, e.g. Customer or Product</w:t>
      </w:r>
    </w:p>
    <w:p>
      <w:r>
        <w:rPr>
          <w:b w:val="false"/>
          <w:bCs w:val="false"/>
          <w:sz w:val="19"/>
          <w:szCs w:val="19"/>
        </w:rPr>
        <w:t xml:space="preserve">   (B) </w:t>
      </w:r>
      <w:r>
        <w:rPr>
          <w:b w:val="false"/>
          <w:bCs w:val="false"/>
          <w:sz w:val="19"/>
          <w:szCs w:val="19"/>
        </w:rPr>
        <w:t xml:space="preserve">the fact table itself, e.g. Sales</w:t>
      </w:r>
    </w:p>
    <w:p>
      <w:r>
        <w:rPr>
          <w:b w:val="false"/>
          <w:bCs w:val="false"/>
          <w:sz w:val="19"/>
          <w:szCs w:val="19"/>
        </w:rPr>
        <w:t xml:space="preserve">   (C) </w:t>
      </w:r>
      <w:r>
        <w:rPr>
          <w:b w:val="false"/>
          <w:bCs w:val="false"/>
          <w:sz w:val="19"/>
          <w:szCs w:val="19"/>
        </w:rPr>
        <w:t xml:space="preserve">whichever table was imported first into the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two-table star schema (one fact, one dimension) from a dataset of your choice and verify the relationship cardinality shown in Power BI's Model view.</w:t>
      </w:r>
    </w:p>
    <w:p>
      <w:pPr>
        <w:pBdr>
          <w:bottom w:val="single" w:color="C9D6E3" w:sz="6"/>
        </w:pBdr>
        <w:spacing w:after="160"/>
      </w:pPr>
    </w:p>
    <w:p>
      <w:pPr>
        <w:shd w:fill="1F3864" w:val="clear"/>
        <w:spacing w:after="40" w:before="260"/>
      </w:pPr>
      <w:r>
        <w:rPr>
          <w:b/>
          <w:bCs/>
          <w:color w:val="FFFFFF"/>
          <w:sz w:val="24"/>
          <w:szCs w:val="24"/>
        </w:rPr>
        <w:t xml:space="preserve">Lecture 158</w:t>
      </w:r>
      <w:r>
        <w:rPr>
          <w:b/>
          <w:bCs/>
          <w:color w:val="FFFFFF"/>
          <w:sz w:val="24"/>
          <w:szCs w:val="24"/>
        </w:rPr>
        <w:t xml:space="preserve">   Data models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Configure and troubleshoot relationship cross-filter direction, including when to use a bidirectional filter or the USERELATIONSHIP function for an inactive relationship.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 relationship in Power BI has a cross-filter direction: 'Single' means filtering the dimension affects the fact table only, while 'Both' (bidirectional) lets filtering flow in either direction, which is occasionally needed for many-to-many scenarios but can silently cause circular, ambiguous filter paths if overused. A table can also have more than one plausible relationship to another table — for example a Date dimension linked to both OrderDate and ShipDate on the Sales fact — but Power BI only lets one relationship per pair be 'active' (solid line); the rest are inactive (dashed line) and must be invoked explicitly inside a DAX measure with the USERELATIONSHIP function. Mixing up active and inactive relationships is one of the most common causes of 'my total looks right but my date slicer does nothing' bugs. We'll deliberately build a dual-date scenario and write a measure that activates the ShipDate relationship on demand.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Sales has both OrderDate and ShipDate columns, each joined to a single Date dimension table; only the OrderDate relationship is active. Write a measure: Shipped Sales = CALCULATE(SUM(Sales[Amount]), USERELATIONSHIP(Sales[ShipDate], Date[Date])). Place it beside a plain SUM(Sales[Amount]) card and show how filtering the Date slicer changes 'Shipped Sales' using the ship date instead of the order date.</w:t>
            </w:r>
          </w:p>
        </w:tc>
      </w:tr>
    </w:tbl>
    <w:p>
      <w:pPr>
        <w:spacing w:before="100"/>
      </w:pPr>
      <w:r>
        <w:rPr>
          <w:b/>
          <w:bCs/>
          <w:color w:val="1F3864"/>
          <w:sz w:val="20"/>
          <w:szCs w:val="20"/>
        </w:rPr>
        <w:t xml:space="preserve">Knowledge check: </w:t>
      </w:r>
      <w:r>
        <w:rPr>
          <w:sz w:val="20"/>
          <w:szCs w:val="20"/>
        </w:rPr>
        <w:t xml:space="preserve">Why would a modeler leave a second relationship between two tables marked as 'inactive' rather than active?</w:t>
      </w:r>
    </w:p>
    <w:p>
      <w:r>
        <w:rPr>
          <w:b/>
          <w:bCs/>
          <w:color w:val="0F6E6B"/>
          <w:sz w:val="19"/>
          <w:szCs w:val="19"/>
        </w:rPr>
        <w:t xml:space="preserve">   (A) </w:t>
      </w:r>
      <w:r>
        <w:rPr>
          <w:b/>
          <w:bCs/>
          <w:color w:val="0F6E6B"/>
          <w:sz w:val="19"/>
          <w:szCs w:val="19"/>
        </w:rPr>
        <w:t xml:space="preserve">because Power BI only allows one active relationship per pair of tables, so the second must be invoked in DAX with USERELATIONSHIP when needed</w:t>
      </w:r>
    </w:p>
    <w:p>
      <w:r>
        <w:rPr>
          <w:b w:val="false"/>
          <w:bCs w:val="false"/>
          <w:sz w:val="19"/>
          <w:szCs w:val="19"/>
        </w:rPr>
        <w:t xml:space="preserve">   (B) </w:t>
      </w:r>
      <w:r>
        <w:rPr>
          <w:b w:val="false"/>
          <w:bCs w:val="false"/>
          <w:sz w:val="19"/>
          <w:szCs w:val="19"/>
        </w:rPr>
        <w:t xml:space="preserve">because inactive relationships load faster at report refresh time</w:t>
      </w:r>
    </w:p>
    <w:p>
      <w:r>
        <w:rPr>
          <w:b w:val="false"/>
          <w:bCs w:val="false"/>
          <w:sz w:val="19"/>
          <w:szCs w:val="19"/>
        </w:rPr>
        <w:t xml:space="preserve">   (C) </w:t>
      </w:r>
      <w:r>
        <w:rPr>
          <w:b w:val="false"/>
          <w:bCs w:val="false"/>
          <w:sz w:val="19"/>
          <w:szCs w:val="19"/>
        </w:rPr>
        <w:t xml:space="preserve">because active relationships are deleted automatically after 30 days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second date column (e.g. ShipDate) to a fact table already linked to a Date dimension, and write one DAX measure that uses USERELATIONSHIP to report totals by that second date.</w:t>
      </w:r>
    </w:p>
    <w:p>
      <w:pPr>
        <w:pBdr>
          <w:bottom w:val="single" w:color="C9D6E3" w:sz="6"/>
        </w:pBdr>
        <w:spacing w:after="160"/>
      </w:pPr>
    </w:p>
    <w:p>
      <w:pPr>
        <w:shd w:fill="1F3864" w:val="clear"/>
        <w:spacing w:after="40" w:before="260"/>
      </w:pPr>
      <w:r>
        <w:rPr>
          <w:b/>
          <w:bCs/>
          <w:color w:val="FFFFFF"/>
          <w:sz w:val="24"/>
          <w:szCs w:val="24"/>
        </w:rPr>
        <w:t xml:space="preserve">Lecture 159</w:t>
      </w:r>
      <w:r>
        <w:rPr>
          <w:b/>
          <w:bCs/>
          <w:color w:val="FFFFFF"/>
          <w:sz w:val="24"/>
          <w:szCs w:val="24"/>
        </w:rPr>
        <w:t xml:space="preserve">   Data models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build a complete multi-table star schema for a realistic retail dataset, connecting one fact table to four dimension tables.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dashboards rarely have just one dimension — a retail sales model typically needs Sales (fact), plus Product, Customer, Date, and Store dimensions, each contributing different slicing angles to the same numbers. The design step happens before any Power BI work: sketch which columns belong on the fact table (foreign keys and measures only) versus which belong on each dimension (descriptive attributes, with one clean primary key), because mixing descriptive text into the fact table bloats the model and breaks the star shape. We import five CSVs representing a small retail chain, then build four relationships radiating out from the single Sales fact table, checking after each one that the relationship count and cardinality shown in Model view matches the design sketch. This lecture is explicitly about applying lecture 157's star-schema concept and lecture 158's relationship-direction rules to a realistic, multi-dimension business scenario rather than teaching a new mechanic.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Tables: Sales(OrderID, ProductID, CustomerID, StoreID, DateKey, Quantity, Amount), Product(ProductID, ProductName, Category), Customer(CustomerID, Name, Segment), Store(StoreID, City, Region), Date(DateKey, Date, Month, Quarter, Year). Build four one-to-many relationships from each dimension's key into the matching Sales foreign key, then create a matrix visual: Region (rows) x Category (columns) x sum of Amount, proving all four dimensions filter the fact table correctly at once.</w:t>
            </w:r>
          </w:p>
        </w:tc>
      </w:tr>
    </w:tbl>
    <w:p>
      <w:pPr>
        <w:spacing w:before="100"/>
      </w:pPr>
      <w:r>
        <w:rPr>
          <w:b/>
          <w:bCs/>
          <w:color w:val="1F3864"/>
          <w:sz w:val="20"/>
          <w:szCs w:val="20"/>
        </w:rPr>
        <w:t xml:space="preserve">Knowledge check: </w:t>
      </w:r>
      <w:r>
        <w:rPr>
          <w:sz w:val="20"/>
          <w:szCs w:val="20"/>
        </w:rPr>
        <w:t xml:space="preserve">In the five-table retail model described, how many relationships does the Sales fact table need to connect every dimension?</w:t>
      </w:r>
    </w:p>
    <w:p>
      <w:r>
        <w:rPr>
          <w:b/>
          <w:bCs/>
          <w:color w:val="0F6E6B"/>
          <w:sz w:val="19"/>
          <w:szCs w:val="19"/>
        </w:rPr>
        <w:t xml:space="preserve">   (A) </w:t>
      </w:r>
      <w:r>
        <w:rPr>
          <w:b/>
          <w:bCs/>
          <w:color w:val="0F6E6B"/>
          <w:sz w:val="19"/>
          <w:szCs w:val="19"/>
        </w:rPr>
        <w:t xml:space="preserve">four, one for each dimension table</w:t>
      </w:r>
    </w:p>
    <w:p>
      <w:r>
        <w:rPr>
          <w:b w:val="false"/>
          <w:bCs w:val="false"/>
          <w:sz w:val="19"/>
          <w:szCs w:val="19"/>
        </w:rPr>
        <w:t xml:space="preserve">   (B) </w:t>
      </w:r>
      <w:r>
        <w:rPr>
          <w:b w:val="false"/>
          <w:bCs w:val="false"/>
          <w:sz w:val="19"/>
          <w:szCs w:val="19"/>
        </w:rPr>
        <w:t xml:space="preserve">one, because all dimensions can share a single relationship</w:t>
      </w:r>
    </w:p>
    <w:p>
      <w:r>
        <w:rPr>
          <w:b w:val="false"/>
          <w:bCs w:val="false"/>
          <w:sz w:val="19"/>
          <w:szCs w:val="19"/>
        </w:rPr>
        <w:t xml:space="preserve">   (C) </w:t>
      </w:r>
      <w:r>
        <w:rPr>
          <w:b w:val="false"/>
          <w:bCs w:val="false"/>
          <w:sz w:val="19"/>
          <w:szCs w:val="19"/>
        </w:rPr>
        <w:t xml:space="preserve">ten, one for every possible pair of tables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dataset with at least three natural dimensions (e.g. product, location, time) and model it as a star schema with one fact table and three dimension tables in Power BI.</w:t>
      </w:r>
    </w:p>
    <w:p>
      <w:pPr>
        <w:pBdr>
          <w:bottom w:val="single" w:color="C9D6E3" w:sz="6"/>
        </w:pBdr>
        <w:spacing w:after="160"/>
      </w:pPr>
    </w:p>
    <w:p>
      <w:pPr>
        <w:shd w:fill="1F3864" w:val="clear"/>
        <w:spacing w:after="40" w:before="260"/>
      </w:pPr>
      <w:r>
        <w:rPr>
          <w:b/>
          <w:bCs/>
          <w:color w:val="FFFFFF"/>
          <w:sz w:val="24"/>
          <w:szCs w:val="24"/>
        </w:rPr>
        <w:t xml:space="preserve">Lecture 160</w:t>
      </w:r>
      <w:r>
        <w:rPr>
          <w:b/>
          <w:bCs/>
          <w:color w:val="FFFFFF"/>
          <w:sz w:val="24"/>
          <w:szCs w:val="24"/>
        </w:rPr>
        <w:t xml:space="preserve">   Data models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star-schema modeling mistakes: snowflaking, many-to-many traps, and ambiguous filter paths.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Snowflaking happens when a dimension is split into sub-tables (Product → Category → Department) instead of flattening those attributes into one Product table, which adds unnecessary relationship hops and slows filtering for little benefit in most BI reports. A many-to-many trap appears when two tables are joined on a column that isn't unique on either side — for instance joining Sales directly to a Promotions table by ProductID when a product can have several promotions — which silently multiplies rows and inflates sums. Power BI will also refuse to create a relationship, or mark one dashed/ambiguous, when it detects a chain that would create more than one filter path between two tables, and the fix is almost always to break the loop by making one relationship inactive or re-routing through a proper bridge table. We will intentionally reproduce each of these three bugs in a sandbox model, observe the symptom (inflated totals, a 'relationships may be ambiguous' warning, or a slow refresh), and fix each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a Promotions table with duplicate ProductID rows and relate it directly to Sales by ProductID; watch SUM(Sales[Amount]) inflate when a promotion slicer is added, because the many-to-many join duplicates fact rows. Fix it by inserting a bridge table of unique ProductID-PromotionID pairs, or by using a measure with SUMX and DISTINCT instead of a direct relationship.</w:t>
            </w:r>
          </w:p>
        </w:tc>
      </w:tr>
    </w:tbl>
    <w:p>
      <w:pPr>
        <w:spacing w:before="100"/>
      </w:pPr>
      <w:r>
        <w:rPr>
          <w:b/>
          <w:bCs/>
          <w:color w:val="1F3864"/>
          <w:sz w:val="20"/>
          <w:szCs w:val="20"/>
        </w:rPr>
        <w:t xml:space="preserve">Knowledge check: </w:t>
      </w:r>
      <w:r>
        <w:rPr>
          <w:sz w:val="20"/>
          <w:szCs w:val="20"/>
        </w:rPr>
        <w:t xml:space="preserve">A sales total suddenly doubles after a new table is related to the fact table by a non-unique key on both sides. What modeling problem is most likely responsible?</w:t>
      </w:r>
    </w:p>
    <w:p>
      <w:r>
        <w:rPr>
          <w:b/>
          <w:bCs/>
          <w:color w:val="0F6E6B"/>
          <w:sz w:val="19"/>
          <w:szCs w:val="19"/>
        </w:rPr>
        <w:t xml:space="preserve">   (A) </w:t>
      </w:r>
      <w:r>
        <w:rPr>
          <w:b/>
          <w:bCs/>
          <w:color w:val="0F6E6B"/>
          <w:sz w:val="19"/>
          <w:szCs w:val="19"/>
        </w:rPr>
        <w:t xml:space="preserve">an unintended many-to-many relationship causing fact rows to be duplicated during the join</w:t>
      </w:r>
    </w:p>
    <w:p>
      <w:r>
        <w:rPr>
          <w:b w:val="false"/>
          <w:bCs w:val="false"/>
          <w:sz w:val="19"/>
          <w:szCs w:val="19"/>
        </w:rPr>
        <w:t xml:space="preserve">   (B) </w:t>
      </w:r>
      <w:r>
        <w:rPr>
          <w:b w:val="false"/>
          <w:bCs w:val="false"/>
          <w:sz w:val="19"/>
          <w:szCs w:val="19"/>
        </w:rPr>
        <w:t xml:space="preserve">a date dimension missing a Year column</w:t>
      </w:r>
    </w:p>
    <w:p>
      <w:r>
        <w:rPr>
          <w:b w:val="false"/>
          <w:bCs w:val="false"/>
          <w:sz w:val="19"/>
          <w:szCs w:val="19"/>
        </w:rPr>
        <w:t xml:space="preserve">   (C) </w:t>
      </w:r>
      <w:r>
        <w:rPr>
          <w:b w:val="false"/>
          <w:bCs w:val="false"/>
          <w:sz w:val="19"/>
          <w:szCs w:val="19"/>
        </w:rPr>
        <w:t xml:space="preserve">a measure written with the wrong aggregation function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create a many-to-many relationship trap in a sample model, confirm the inflated total it produces, and document the fix you applied.</w:t>
      </w:r>
    </w:p>
    <w:p>
      <w:pPr>
        <w:pBdr>
          <w:bottom w:val="single" w:color="C9D6E3" w:sz="6"/>
        </w:pBdr>
        <w:spacing w:after="160"/>
      </w:pPr>
    </w:p>
    <w:p>
      <w:pPr>
        <w:shd w:fill="1F3864" w:val="clear"/>
        <w:spacing w:after="40" w:before="260"/>
      </w:pPr>
      <w:r>
        <w:rPr>
          <w:b/>
          <w:bCs/>
          <w:color w:val="FFFFFF"/>
          <w:sz w:val="24"/>
          <w:szCs w:val="24"/>
        </w:rPr>
        <w:t xml:space="preserve">Lecture 161</w:t>
      </w:r>
      <w:r>
        <w:rPr>
          <w:b/>
          <w:bCs/>
          <w:color w:val="FFFFFF"/>
          <w:sz w:val="24"/>
          <w:szCs w:val="24"/>
        </w:rPr>
        <w:t xml:space="preserve">   measures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basic DAX measure and explain how an explicit measure differs from an implicit aggregation or a calculated column.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implicit measure is what Power BI creates automatically when you drag a numeric column straight onto a visual and it silently sums it; an explicit measure is one you write yourself with DAX, such as Total Sales = SUM(Sales[Amount]), and it behaves consistently no matter which visual or filter context it's dropped into. A calculated column, by contrast, is computed row-by-row at data-refresh time and stored in the table, which is appropriate for something like a per-row Profit = Sales[Amount] - Sales[Cost] column, but wasteful and inflexible for anything that should aggregate dynamically across whatever filters a user applies. The core DAX aggregation functions — SUM, AVERAGE, COUNT, COUNTROWS, MIN, MAX — all operate within whatever 'filter context' currently surrounds them, which is the central idea that makes DAX different from a spreadsheet formula. We'll build Total Sales, Average Order Value, and Order Count as explicit measures and compare them against the implicit sum Power BI would have produced on its 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measures: Total Sales = SUM(Sales[Amount]); Order Count = COUNTROWS(Sales); Average Order Value = DIVIDE([Total Sales], [Order Count], 0). Note the DIVIDE function's third argument supplies a safe default (0) instead of an error when Order Count is zero, which plain Sales[Amount]/Sales[Count] division does not.</w:t>
            </w:r>
          </w:p>
        </w:tc>
      </w:tr>
    </w:tbl>
    <w:p>
      <w:pPr>
        <w:spacing w:before="100"/>
      </w:pPr>
      <w:r>
        <w:rPr>
          <w:b/>
          <w:bCs/>
          <w:color w:val="1F3864"/>
          <w:sz w:val="20"/>
          <w:szCs w:val="20"/>
        </w:rPr>
        <w:t xml:space="preserve">Knowledge check: </w:t>
      </w:r>
      <w:r>
        <w:rPr>
          <w:sz w:val="20"/>
          <w:szCs w:val="20"/>
        </w:rPr>
        <w:t xml:space="preserve">Why prefer DIVIDE([Total Sales], [Order Count], 0) over writing [Total Sales] / [Order Count] directly in a measure?</w:t>
      </w:r>
    </w:p>
    <w:p>
      <w:r>
        <w:rPr>
          <w:b/>
          <w:bCs/>
          <w:color w:val="0F6E6B"/>
          <w:sz w:val="19"/>
          <w:szCs w:val="19"/>
        </w:rPr>
        <w:t xml:space="preserve">   (A) </w:t>
      </w:r>
      <w:r>
        <w:rPr>
          <w:b/>
          <w:bCs/>
          <w:color w:val="0F6E6B"/>
          <w:sz w:val="19"/>
          <w:szCs w:val="19"/>
        </w:rPr>
        <w:t xml:space="preserve">DIVIDE lets you specify a fallback result instead of a divide-by-zero error when the denominator is zero</w:t>
      </w:r>
    </w:p>
    <w:p>
      <w:r>
        <w:rPr>
          <w:b w:val="false"/>
          <w:bCs w:val="false"/>
          <w:sz w:val="19"/>
          <w:szCs w:val="19"/>
        </w:rPr>
        <w:t xml:space="preserve">   (B) </w:t>
      </w:r>
      <w:r>
        <w:rPr>
          <w:b w:val="false"/>
          <w:bCs w:val="false"/>
          <w:sz w:val="19"/>
          <w:szCs w:val="19"/>
        </w:rPr>
        <w:t xml:space="preserve">DIVIDE calculates faster for very large tables only</w:t>
      </w:r>
    </w:p>
    <w:p>
      <w:r>
        <w:rPr>
          <w:b w:val="false"/>
          <w:bCs w:val="false"/>
          <w:sz w:val="19"/>
          <w:szCs w:val="19"/>
        </w:rPr>
        <w:t xml:space="preserve">   (C) </w:t>
      </w:r>
      <w:r>
        <w:rPr>
          <w:b w:val="false"/>
          <w:bCs w:val="false"/>
          <w:sz w:val="19"/>
          <w:szCs w:val="19"/>
        </w:rPr>
        <w:t xml:space="preserve">DIVIDE is required syntax and the / operator does not work in DAX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three explicit measures (a sum, a count, and a safe average using DIVIDE) on a dataset of your choice and add them to a Power BI card visual.</w:t>
      </w:r>
    </w:p>
    <w:p>
      <w:pPr>
        <w:pBdr>
          <w:bottom w:val="single" w:color="C9D6E3" w:sz="6"/>
        </w:pBdr>
        <w:spacing w:after="160"/>
      </w:pPr>
    </w:p>
    <w:p>
      <w:pPr>
        <w:shd w:fill="1F3864" w:val="clear"/>
        <w:spacing w:after="40" w:before="260"/>
      </w:pPr>
      <w:r>
        <w:rPr>
          <w:b/>
          <w:bCs/>
          <w:color w:val="FFFFFF"/>
          <w:sz w:val="24"/>
          <w:szCs w:val="24"/>
        </w:rPr>
        <w:t xml:space="preserve">Lecture 162</w:t>
      </w:r>
      <w:r>
        <w:rPr>
          <w:b/>
          <w:bCs/>
          <w:color w:val="FFFFFF"/>
          <w:sz w:val="24"/>
          <w:szCs w:val="24"/>
        </w:rPr>
        <w:t xml:space="preserve">   measures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CALCULATE to modify filter context and build a time-intelligence measure such as year-to-date or same-period-last-year.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CALCULATE is the single most important function in DAX because it lets a measure override or add to whatever filter context a visual is already applying — for example, CALCULATE(SUM(Sales[Amount]), Sales[Region]="West") forces a West-only total even inside a table broken out by every region. Time-intelligence functions are really just CALCULATE wrapped around a date-shifting filter: TOTALYTD(SUM(Sales[Amount]), Date[Date]) automatically restricts the filter context to dates from the start of the year through whatever date is in context, and SAMEPERIODLASTYEAR(Date[Date]) shifts the current date filter back exactly one year so you can build a year-over-year comparison. These functions require a proper, continuous Date dimension table marked as a 'Date table' in Power BI — without one, the time-shifting logic breaks silently. We'll build YTD Sales and a YoY Growth % measure and watch how they respond differently from a plain Total Sales measure as a month slicer changes.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YTD Sales = TOTALYTD(SUM(Sales[Amount]), 'Date'[Date]). Prior Year Sales = CALCULATE(SUM(Sales[Amount]), SAMEPERIODLASTYEAR('Date'[Date])). YoY Growth % = DIVIDE([Total Sales] - [Prior Year Sales], [Prior Year Sales], 0). Place all three beside Total Sales in a table by month and observe how YTD accumulates while Total Sales resets each month.</w:t>
            </w:r>
          </w:p>
        </w:tc>
      </w:tr>
    </w:tbl>
    <w:p>
      <w:pPr>
        <w:spacing w:before="100"/>
      </w:pPr>
      <w:r>
        <w:rPr>
          <w:b/>
          <w:bCs/>
          <w:color w:val="1F3864"/>
          <w:sz w:val="20"/>
          <w:szCs w:val="20"/>
        </w:rPr>
        <w:t xml:space="preserve">Knowledge check: </w:t>
      </w:r>
      <w:r>
        <w:rPr>
          <w:sz w:val="20"/>
          <w:szCs w:val="20"/>
        </w:rPr>
        <w:t xml:space="preserve">What does TOTALYTD(SUM(Sales[Amount]), Date[Date]) calculate differently from a plain SUM(Sales[Amount])?</w:t>
      </w:r>
    </w:p>
    <w:p>
      <w:r>
        <w:rPr>
          <w:b/>
          <w:bCs/>
          <w:color w:val="0F6E6B"/>
          <w:sz w:val="19"/>
          <w:szCs w:val="19"/>
        </w:rPr>
        <w:t xml:space="preserve">   (A) </w:t>
      </w:r>
      <w:r>
        <w:rPr>
          <w:b/>
          <w:bCs/>
          <w:color w:val="0F6E6B"/>
          <w:sz w:val="19"/>
          <w:szCs w:val="19"/>
        </w:rPr>
        <w:t xml:space="preserve">it restricts the sum to rows from the start of the current year up through the latest date in the current filter context</w:t>
      </w:r>
    </w:p>
    <w:p>
      <w:r>
        <w:rPr>
          <w:b w:val="false"/>
          <w:bCs w:val="false"/>
          <w:sz w:val="19"/>
          <w:szCs w:val="19"/>
        </w:rPr>
        <w:t xml:space="preserve">   (B) </w:t>
      </w:r>
      <w:r>
        <w:rPr>
          <w:b w:val="false"/>
          <w:bCs w:val="false"/>
          <w:sz w:val="19"/>
          <w:szCs w:val="19"/>
        </w:rPr>
        <w:t xml:space="preserve">it sums every year of data in the table regardless of any date filter</w:t>
      </w:r>
    </w:p>
    <w:p>
      <w:r>
        <w:rPr>
          <w:b w:val="false"/>
          <w:bCs w:val="false"/>
          <w:sz w:val="19"/>
          <w:szCs w:val="19"/>
        </w:rPr>
        <w:t xml:space="preserve">   (C) </w:t>
      </w:r>
      <w:r>
        <w:rPr>
          <w:b w:val="false"/>
          <w:bCs w:val="false"/>
          <w:sz w:val="19"/>
          <w:szCs w:val="19"/>
        </w:rPr>
        <w:t xml:space="preserve">it calculates the average instead of the sum for the selected year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YTD measure and a same-period-last-year comparison measure on a dataset with at least two years of dated transactions, and verify both respond correctly to a month slicer.</w:t>
      </w:r>
    </w:p>
    <w:p>
      <w:pPr>
        <w:pBdr>
          <w:bottom w:val="single" w:color="C9D6E3" w:sz="6"/>
        </w:pBdr>
        <w:spacing w:after="160"/>
      </w:pPr>
    </w:p>
    <w:p>
      <w:pPr>
        <w:shd w:fill="1F3864" w:val="clear"/>
        <w:spacing w:after="40" w:before="260"/>
      </w:pPr>
      <w:r>
        <w:rPr>
          <w:b/>
          <w:bCs/>
          <w:color w:val="FFFFFF"/>
          <w:sz w:val="24"/>
          <w:szCs w:val="24"/>
        </w:rPr>
        <w:t xml:space="preserve">Lecture 163</w:t>
      </w:r>
      <w:r>
        <w:rPr>
          <w:b/>
          <w:bCs/>
          <w:color w:val="FFFFFF"/>
          <w:sz w:val="24"/>
          <w:szCs w:val="24"/>
        </w:rPr>
        <w:t xml:space="preserve">   measures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small set of business KPI measures — YoY growth, running total, and percent of total — for a sales performance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Business stakeholders rarely want a raw sum; they want context: is this number up or down versus last year, what's the cumulative trend, and how big is this slice relative to the whole. Percent of Total is a classic CALCULATE pattern that temporarily removes a filter with ALL or ALLSELECTED to compute the grand total inside the same cell as the filtered total, for example Pct of Total Sales = DIVIDE([Total Sales], CALCULATE([Total Sales], ALL(Product)), 0). A running total reuses the same TOTALYTD-style date-filtering idea from lecture 162 but applied across the whole table rather than just within a year, using CALCULATE with a 'dates up to and including this one' filter. We'll assemble all three measures into one KPI card row for a sales manager persona, discussing which measure answers which specific business question rather than treating them as isolated DAX exercises.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Pct of Total Sales by Category = DIVIDE(SUM(Sales[Amount]), CALCULATE(SUM(Sales[Amount]), ALL(Product[Category])), 0). Running Total Sales = CALCULATE(SUM(Sales[Amount]), FILTER(ALLSELECTED('Date'[Date]), 'Date'[Date] &lt;= MAX('Date'[Date]))). Build a bar chart of Category with Pct of Total Sales as a data label, and a line chart of Running Total Sales by month.</w:t>
            </w:r>
          </w:p>
        </w:tc>
      </w:tr>
    </w:tbl>
    <w:p>
      <w:pPr>
        <w:spacing w:before="100"/>
      </w:pPr>
      <w:r>
        <w:rPr>
          <w:b/>
          <w:bCs/>
          <w:color w:val="1F3864"/>
          <w:sz w:val="20"/>
          <w:szCs w:val="20"/>
        </w:rPr>
        <w:t xml:space="preserve">Knowledge check: </w:t>
      </w:r>
      <w:r>
        <w:rPr>
          <w:sz w:val="20"/>
          <w:szCs w:val="20"/>
        </w:rPr>
        <w:t xml:space="preserve">Why does the Pct of Total Sales measure wrap CALCULATE around ALL(Product[Category]) instead of just using the plain Total Sales measure in the denominator?</w:t>
      </w:r>
    </w:p>
    <w:p>
      <w:r>
        <w:rPr>
          <w:b/>
          <w:bCs/>
          <w:color w:val="0F6E6B"/>
          <w:sz w:val="19"/>
          <w:szCs w:val="19"/>
        </w:rPr>
        <w:t xml:space="preserve">   (A) </w:t>
      </w:r>
      <w:r>
        <w:rPr>
          <w:b/>
          <w:bCs/>
          <w:color w:val="0F6E6B"/>
          <w:sz w:val="19"/>
          <w:szCs w:val="19"/>
        </w:rPr>
        <w:t xml:space="preserve">ALL(Product[Category]) removes the category filter so the denominator is always the grand total, not the same filtered subtotal as the numerator</w:t>
      </w:r>
    </w:p>
    <w:p>
      <w:r>
        <w:rPr>
          <w:b w:val="false"/>
          <w:bCs w:val="false"/>
          <w:sz w:val="19"/>
          <w:szCs w:val="19"/>
        </w:rPr>
        <w:t xml:space="preserve">   (B) </w:t>
      </w:r>
      <w:r>
        <w:rPr>
          <w:b w:val="false"/>
          <w:bCs w:val="false"/>
          <w:sz w:val="19"/>
          <w:szCs w:val="19"/>
        </w:rPr>
        <w:t xml:space="preserve">ALL(Product[Category]) makes the calculation run faster on large tables</w:t>
      </w:r>
    </w:p>
    <w:p>
      <w:r>
        <w:rPr>
          <w:b w:val="false"/>
          <w:bCs w:val="false"/>
          <w:sz w:val="19"/>
          <w:szCs w:val="19"/>
        </w:rPr>
        <w:t xml:space="preserve">   (C) </w:t>
      </w:r>
      <w:r>
        <w:rPr>
          <w:b w:val="false"/>
          <w:bCs w:val="false"/>
          <w:sz w:val="19"/>
          <w:szCs w:val="19"/>
        </w:rPr>
        <w:t xml:space="preserve">ALL(Product[Category]) is required syntax for any measure involving percentages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Percent of Total measure and a Running Total measure for a category-level breakdown of your dataset, and add both to a single KPI visual.</w:t>
      </w:r>
    </w:p>
    <w:p>
      <w:pPr>
        <w:pBdr>
          <w:bottom w:val="single" w:color="C9D6E3" w:sz="6"/>
        </w:pBdr>
        <w:spacing w:after="160"/>
      </w:pPr>
    </w:p>
    <w:p>
      <w:pPr>
        <w:shd w:fill="1F3864" w:val="clear"/>
        <w:spacing w:after="40" w:before="260"/>
      </w:pPr>
      <w:r>
        <w:rPr>
          <w:b/>
          <w:bCs/>
          <w:color w:val="FFFFFF"/>
          <w:sz w:val="24"/>
          <w:szCs w:val="24"/>
        </w:rPr>
        <w:t xml:space="preserve">Lecture 164</w:t>
      </w:r>
      <w:r>
        <w:rPr>
          <w:b/>
          <w:bCs/>
          <w:color w:val="FFFFFF"/>
          <w:sz w:val="24"/>
          <w:szCs w:val="24"/>
        </w:rPr>
        <w:t xml:space="preserve">   measures</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the most common DAX measure errors — circular dependency, context transition confusion, and incorrect filter removal — using the Quick Measures tool as a cross-check.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circular dependency error appears when measure A references measure B and measure B (directly or through another measure) references measure A back, which DAX refuses to evaluate and reports clearly, but the fix requires tracing the dependency chain by hand since the error message alone rarely names the loop. Context transition confusion is subtler: wrapping a row-context expression like SUMX(Sales, Sales[Amount]) inside CALCULATE silently converts each row into its own single-row filter context, which is exactly what makes iterator-plus-CALCULATE patterns powerful but also what causes unexpected results when a measure author didn't intend that transition. A third common mistake is forgetting that FILTER() inside CALCULATE replaces, rather than adds to, the filter context for that column, so stacking an incorrect FILTER can silently wipe out a slicer the user expects to still apply. We'll deliberately write each broken measure, reproduce the exact symptom, and use Power BI's built-in Quick Measures tool to generate a correct equivalent for comparison.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broken measure: Bad YoY = [Total Sales] / [Bad YoY] (circular, triggers an error). Then write SUMX(Sales, Sales[Amount] * Sales[Quantity]) wrapped in CALCULATE and show, row by row, how context transition makes RELATED() columns resolve correctly inside the iterator. Finally compare a hand-written Pct of Total measure against the one Power BI's Quick Measures generates for the same question.</w:t>
            </w:r>
          </w:p>
        </w:tc>
      </w:tr>
    </w:tbl>
    <w:p>
      <w:pPr>
        <w:spacing w:before="100"/>
      </w:pPr>
      <w:r>
        <w:rPr>
          <w:b/>
          <w:bCs/>
          <w:color w:val="1F3864"/>
          <w:sz w:val="20"/>
          <w:szCs w:val="20"/>
        </w:rPr>
        <w:t xml:space="preserve">Knowledge check: </w:t>
      </w:r>
      <w:r>
        <w:rPr>
          <w:sz w:val="20"/>
          <w:szCs w:val="20"/>
        </w:rPr>
        <w:t xml:space="preserve">What causes a 'circular dependency' error in a DAX measure?</w:t>
      </w:r>
    </w:p>
    <w:p>
      <w:r>
        <w:rPr>
          <w:b/>
          <w:bCs/>
          <w:color w:val="0F6E6B"/>
          <w:sz w:val="19"/>
          <w:szCs w:val="19"/>
        </w:rPr>
        <w:t xml:space="preserve">   (A) </w:t>
      </w:r>
      <w:r>
        <w:rPr>
          <w:b/>
          <w:bCs/>
          <w:color w:val="0F6E6B"/>
          <w:sz w:val="19"/>
          <w:szCs w:val="19"/>
        </w:rPr>
        <w:t xml:space="preserve">a measure's definition depends, directly or through a chain of other measures, back on itself</w:t>
      </w:r>
    </w:p>
    <w:p>
      <w:r>
        <w:rPr>
          <w:b w:val="false"/>
          <w:bCs w:val="false"/>
          <w:sz w:val="19"/>
          <w:szCs w:val="19"/>
        </w:rPr>
        <w:t xml:space="preserve">   (B) </w:t>
      </w:r>
      <w:r>
        <w:rPr>
          <w:b w:val="false"/>
          <w:bCs w:val="false"/>
          <w:sz w:val="19"/>
          <w:szCs w:val="19"/>
        </w:rPr>
        <w:t xml:space="preserve">the measure uses more than three DAX functions nested together</w:t>
      </w:r>
    </w:p>
    <w:p>
      <w:r>
        <w:rPr>
          <w:b w:val="false"/>
          <w:bCs w:val="false"/>
          <w:sz w:val="19"/>
          <w:szCs w:val="19"/>
        </w:rPr>
        <w:t xml:space="preserve">   (C) </w:t>
      </w:r>
      <w:r>
        <w:rPr>
          <w:b w:val="false"/>
          <w:bCs w:val="false"/>
          <w:sz w:val="19"/>
          <w:szCs w:val="19"/>
        </w:rPr>
        <w:t xml:space="preserve">the table the measure references has more than one million rows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Intentionally write one measure that triggers a circular dependency error and one that misuses FILTER inside CALCULATE, then correct both and note what each error message actually told you.</w:t>
      </w:r>
    </w:p>
    <w:p>
      <w:pPr>
        <w:pBdr>
          <w:bottom w:val="single" w:color="C9D6E3" w:sz="6"/>
        </w:pBdr>
        <w:spacing w:after="160"/>
      </w:pPr>
    </w:p>
    <w:p>
      <w:pPr>
        <w:shd w:fill="1F3864" w:val="clear"/>
        <w:spacing w:after="40" w:before="260"/>
      </w:pPr>
      <w:r>
        <w:rPr>
          <w:b/>
          <w:bCs/>
          <w:color w:val="FFFFFF"/>
          <w:sz w:val="24"/>
          <w:szCs w:val="24"/>
        </w:rPr>
        <w:t xml:space="preserve">Lecture 165</w:t>
      </w:r>
      <w:r>
        <w:rPr>
          <w:b/>
          <w:bCs/>
          <w:color w:val="FFFFFF"/>
          <w:sz w:val="24"/>
          <w:szCs w:val="24"/>
        </w:rPr>
        <w:t xml:space="preserve">   dashboard design</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core dashboard design principles — visual hierarchy, pre-attentive attributes, and chart-type selection — to lay out a first dashboard page.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Visual hierarchy means the most important number on a page should be the biggest, highest-contrast, and best-positioned element — typically a KPI card in the top-left or top-center, since eyes in most Western reading patterns land there first. Pre-attentive attributes (size, color, position, and orientation) are processed by the brain before conscious attention, so a dashboard that uses color only to highlight genuine outliers, rather than decorating every bar a different hue, lets the eye find the real signal in under a second. Chart-type selection follows the data relationship being shown: a KPI card for a single current value, a bar chart for comparing categories, a line chart for a trend over time, and a scatter plot for the relationship between two numeric variables — using a pie chart for more than four slices or a 3D chart at all are both common anti-patterns we'll call out explicitly. We'll lay out a first dashboard page for a retail sales scenario, placing one headline KPI card, one trend line, and one category bar chart using these rules rather than arranging visuals by whatever fits.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 out a dashboard page with three visuals: a Total Sales KPI card top-left sized larger than other visuals, a line chart of Sales by Month beneath it showing trend, and a bar chart of Sales by Category to the right using a single accent color with one bar highlighted in a contrast color to flag the top performer. Explicitly avoid a pie chart for the five-category breakdown.</w:t>
            </w:r>
          </w:p>
        </w:tc>
      </w:tr>
    </w:tbl>
    <w:p>
      <w:pPr>
        <w:spacing w:before="100"/>
      </w:pPr>
      <w:r>
        <w:rPr>
          <w:b/>
          <w:bCs/>
          <w:color w:val="1F3864"/>
          <w:sz w:val="20"/>
          <w:szCs w:val="20"/>
        </w:rPr>
        <w:t xml:space="preserve">Knowledge check: </w:t>
      </w:r>
      <w:r>
        <w:rPr>
          <w:sz w:val="20"/>
          <w:szCs w:val="20"/>
        </w:rPr>
        <w:t xml:space="preserve">Why is a bar chart generally a better choice than a pie chart for comparing sales across five product categories?</w:t>
      </w:r>
    </w:p>
    <w:p>
      <w:r>
        <w:rPr>
          <w:b/>
          <w:bCs/>
          <w:color w:val="0F6E6B"/>
          <w:sz w:val="19"/>
          <w:szCs w:val="19"/>
        </w:rPr>
        <w:t xml:space="preserve">   (A) </w:t>
      </w:r>
      <w:r>
        <w:rPr>
          <w:b/>
          <w:bCs/>
          <w:color w:val="0F6E6B"/>
          <w:sz w:val="19"/>
          <w:szCs w:val="19"/>
        </w:rPr>
        <w:t xml:space="preserve">bars let the eye compare lengths precisely, while pie slices are harder to judge accurately once there are more than three or four of them</w:t>
      </w:r>
    </w:p>
    <w:p>
      <w:r>
        <w:rPr>
          <w:b w:val="false"/>
          <w:bCs w:val="false"/>
          <w:sz w:val="19"/>
          <w:szCs w:val="19"/>
        </w:rPr>
        <w:t xml:space="preserve">   (B) </w:t>
      </w:r>
      <w:r>
        <w:rPr>
          <w:b w:val="false"/>
          <w:bCs w:val="false"/>
          <w:sz w:val="19"/>
          <w:szCs w:val="19"/>
        </w:rPr>
        <w:t xml:space="preserve">pie charts cannot display more than two categories at all</w:t>
      </w:r>
    </w:p>
    <w:p>
      <w:r>
        <w:rPr>
          <w:b w:val="false"/>
          <w:bCs w:val="false"/>
          <w:sz w:val="19"/>
          <w:szCs w:val="19"/>
        </w:rPr>
        <w:t xml:space="preserve">   (C) </w:t>
      </w:r>
      <w:r>
        <w:rPr>
          <w:b w:val="false"/>
          <w:bCs w:val="false"/>
          <w:sz w:val="19"/>
          <w:szCs w:val="19"/>
        </w:rPr>
        <w:t xml:space="preserve">bar charts always load faster than pie charts regardless of data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Redesign one existing chart in your own project from a pie chart (or 3D chart) to a bar or line chart, and note what became easier to read.</w:t>
      </w:r>
    </w:p>
    <w:p>
      <w:pPr>
        <w:pBdr>
          <w:bottom w:val="single" w:color="C9D6E3" w:sz="6"/>
        </w:pBdr>
        <w:spacing w:after="160"/>
      </w:pPr>
    </w:p>
    <w:p>
      <w:pPr>
        <w:shd w:fill="1F3864" w:val="clear"/>
        <w:spacing w:after="40" w:before="260"/>
      </w:pPr>
      <w:r>
        <w:rPr>
          <w:b/>
          <w:bCs/>
          <w:color w:val="FFFFFF"/>
          <w:sz w:val="24"/>
          <w:szCs w:val="24"/>
        </w:rPr>
        <w:t xml:space="preserve">Lecture 166</w:t>
      </w:r>
      <w:r>
        <w:rPr>
          <w:b/>
          <w:bCs/>
          <w:color w:val="FFFFFF"/>
          <w:sz w:val="24"/>
          <w:szCs w:val="24"/>
        </w:rPr>
        <w:t xml:space="preserve">   dashboard design</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layout grids, scan-pattern theory, and accessible color palettes to structure a dashboard page for fast, equitable reading.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layout grid — dividing the canvas into consistent rows and columns, typically with Power BI's alignment and 'snap to grid' tools — keeps visuals edge-aligned so the page reads as organized rather than scattered, which matters more for perceived trust than most designers expect. The Z-pattern (for sparse pages: top-left, top-right, bottom-left, bottom-right) and F-pattern (for denser pages read top-to-bottom like text) describe how eyes typically traverse a page, so the most important KPI belongs at the start of that path, not buried at the bottom. Color choice should match the data type: sequential palettes (light-to-dark single hue) for an ordered quantity like revenue tiers, diverging palettes (two hues meeting at a neutral midpoint) for data with a meaningful zero or target like profit/loss, and a small categorical palette for unordered groups — and every palette should be checked against a colorblind simulator since roughly 8% of men have some form of color vision deficiency. We'll restructure a previous rough dashboard into a proper grid, reorder visuals along the Z-pattern, and swap a misleading rainbow palette for a colorblind-safe sequential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Take the lecture 165 dashboard, snap all visuals to a 4-column grid, and reposition them so the KPI card sits top-left, the trend line top-right, and the category bar bottom-left, following the Z-pattern. Replace a default rainbow color scheme on the category chart with a sequential blue palette, then run it through a colorblind simulator (e.g. a deuteranopia filter) to confirm the highlighted bar is still distinguishable.</w:t>
            </w:r>
          </w:p>
        </w:tc>
      </w:tr>
    </w:tbl>
    <w:p>
      <w:pPr>
        <w:spacing w:before="100"/>
      </w:pPr>
      <w:r>
        <w:rPr>
          <w:b/>
          <w:bCs/>
          <w:color w:val="1F3864"/>
          <w:sz w:val="20"/>
          <w:szCs w:val="20"/>
        </w:rPr>
        <w:t xml:space="preserve">Knowledge check: </w:t>
      </w:r>
      <w:r>
        <w:rPr>
          <w:sz w:val="20"/>
          <w:szCs w:val="20"/>
        </w:rPr>
        <w:t xml:space="preserve">Why use a diverging color palette (two colors meeting at a neutral midpoint) specifically for profit/loss data rather than a sequential single-hue palette?</w:t>
      </w:r>
    </w:p>
    <w:p>
      <w:r>
        <w:rPr>
          <w:b/>
          <w:bCs/>
          <w:color w:val="0F6E6B"/>
          <w:sz w:val="19"/>
          <w:szCs w:val="19"/>
        </w:rPr>
        <w:t xml:space="preserve">   (A) </w:t>
      </w:r>
      <w:r>
        <w:rPr>
          <w:b/>
          <w:bCs/>
          <w:color w:val="0F6E6B"/>
          <w:sz w:val="19"/>
          <w:szCs w:val="19"/>
        </w:rPr>
        <w:t xml:space="preserve">profit/loss has a meaningful zero point, and a diverging palette visually separates values above and below that point in two different hues</w:t>
      </w:r>
    </w:p>
    <w:p>
      <w:r>
        <w:rPr>
          <w:b w:val="false"/>
          <w:bCs w:val="false"/>
          <w:sz w:val="19"/>
          <w:szCs w:val="19"/>
        </w:rPr>
        <w:t xml:space="preserve">   (B) </w:t>
      </w:r>
      <w:r>
        <w:rPr>
          <w:b w:val="false"/>
          <w:bCs w:val="false"/>
          <w:sz w:val="19"/>
          <w:szCs w:val="19"/>
        </w:rPr>
        <w:t xml:space="preserve">diverging palettes always render faster in Power BI than sequential palettes</w:t>
      </w:r>
    </w:p>
    <w:p>
      <w:r>
        <w:rPr>
          <w:b w:val="false"/>
          <w:bCs w:val="false"/>
          <w:sz w:val="19"/>
          <w:szCs w:val="19"/>
        </w:rPr>
        <w:t xml:space="preserve">   (C) </w:t>
      </w:r>
      <w:r>
        <w:rPr>
          <w:b w:val="false"/>
          <w:bCs w:val="false"/>
          <w:sz w:val="19"/>
          <w:szCs w:val="19"/>
        </w:rPr>
        <w:t xml:space="preserve">sequential palettes cannot be applied to any numeric field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a layout grid and a colorblind-safe palette to one of your own dashboard pages, and test it with an online colorblind simulator.</w:t>
      </w:r>
    </w:p>
    <w:p>
      <w:pPr>
        <w:pBdr>
          <w:bottom w:val="single" w:color="C9D6E3" w:sz="6"/>
        </w:pBdr>
        <w:spacing w:after="160"/>
      </w:pPr>
    </w:p>
    <w:p>
      <w:pPr>
        <w:shd w:fill="1F3864" w:val="clear"/>
        <w:spacing w:after="40" w:before="260"/>
      </w:pPr>
      <w:r>
        <w:rPr>
          <w:b/>
          <w:bCs/>
          <w:color w:val="FFFFFF"/>
          <w:sz w:val="24"/>
          <w:szCs w:val="24"/>
        </w:rPr>
        <w:t xml:space="preserve">Lecture 167</w:t>
      </w:r>
      <w:r>
        <w:rPr>
          <w:b/>
          <w:bCs/>
          <w:color w:val="FFFFFF"/>
          <w:sz w:val="24"/>
          <w:szCs w:val="24"/>
        </w:rPr>
        <w:t xml:space="preserve">   dashboard design</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Redesign a cluttered sales dashboard into a clean executive-summary page using slicers, consistent sizing, and drill-through navigation.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executive dashboard should answer 'how is the business doing' in under ten seconds, which means ruthlessly cutting any visual that doesn't map to a decision someone will actually make — a cluttered starting dashboard with twelve small multiples and three overlapping legends gets reduced to perhaps four KPI cards and two supporting charts. Slicers (Region, Date range, Product category) move to one consistent panel, usually the left edge or top bar, rather than being scattered beside whichever chart the original author built first, and a 'Clear filters' button should always be present once more than one slicer exists. Drill-through pages let a summary-level dashboard stay clean while still supporting a user who wants to right-click a single region bar and jump to a dedicated detail page scoped to just that region, which is the Power BI-native way to avoid cramming every level of detail onto one canvas. We will take an intentionally overloaded 'bad' dashboard, delete or merge roughly two-thirds of its visuals, add a slicer panel and a drill-through target page, and compare the before/after for cognitive load.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Start from a dashboard with 10+ small visuals. Consolidate to: Total Sales KPI card, YoY Growth KPI card, Sales by Month line chart, Sales by Region bar chart, plus a slicer panel for Date and Category on the left. Right-click a Region bar, set up a drill-through to a new 'Region Detail' page filtered to that region, and add a 'Back' button.</w:t>
            </w:r>
          </w:p>
        </w:tc>
      </w:tr>
    </w:tbl>
    <w:p>
      <w:pPr>
        <w:spacing w:before="100"/>
      </w:pPr>
      <w:r>
        <w:rPr>
          <w:b/>
          <w:bCs/>
          <w:color w:val="1F3864"/>
          <w:sz w:val="20"/>
          <w:szCs w:val="20"/>
        </w:rPr>
        <w:t xml:space="preserve">Knowledge check: </w:t>
      </w:r>
      <w:r>
        <w:rPr>
          <w:sz w:val="20"/>
          <w:szCs w:val="20"/>
        </w:rPr>
        <w:t xml:space="preserve">What is the purpose of a Power BI drill-through page in an executive dashboard redesign?</w:t>
      </w:r>
    </w:p>
    <w:p>
      <w:r>
        <w:rPr>
          <w:b/>
          <w:bCs/>
          <w:color w:val="0F6E6B"/>
          <w:sz w:val="19"/>
          <w:szCs w:val="19"/>
        </w:rPr>
        <w:t xml:space="preserve">   (A) </w:t>
      </w:r>
      <w:r>
        <w:rPr>
          <w:b/>
          <w:bCs/>
          <w:color w:val="0F6E6B"/>
          <w:sz w:val="19"/>
          <w:szCs w:val="19"/>
        </w:rPr>
        <w:t xml:space="preserve">it lets a user jump from a summary visual to a detail page scoped to just the clicked item, keeping the main dashboard uncluttered</w:t>
      </w:r>
    </w:p>
    <w:p>
      <w:r>
        <w:rPr>
          <w:b w:val="false"/>
          <w:bCs w:val="false"/>
          <w:sz w:val="19"/>
          <w:szCs w:val="19"/>
        </w:rPr>
        <w:t xml:space="preserve">   (B) </w:t>
      </w:r>
      <w:r>
        <w:rPr>
          <w:b w:val="false"/>
          <w:bCs w:val="false"/>
          <w:sz w:val="19"/>
          <w:szCs w:val="19"/>
        </w:rPr>
        <w:t xml:space="preserve">it automatically deletes unused visuals from the report on a schedule</w:t>
      </w:r>
    </w:p>
    <w:p>
      <w:r>
        <w:rPr>
          <w:b w:val="false"/>
          <w:bCs w:val="false"/>
          <w:sz w:val="19"/>
          <w:szCs w:val="19"/>
        </w:rPr>
        <w:t xml:space="preserve">   (C) </w:t>
      </w:r>
      <w:r>
        <w:rPr>
          <w:b w:val="false"/>
          <w:bCs w:val="false"/>
          <w:sz w:val="19"/>
          <w:szCs w:val="19"/>
        </w:rPr>
        <w:t xml:space="preserve">it is required before any slicer can be added to a report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 existing dashboard (yours or a sample) with more than eight visuals and consolidate it to four or fewer, adding one drill-through page for detail.</w:t>
      </w:r>
    </w:p>
    <w:p>
      <w:pPr>
        <w:pBdr>
          <w:bottom w:val="single" w:color="C9D6E3" w:sz="6"/>
        </w:pBdr>
        <w:spacing w:after="160"/>
      </w:pPr>
    </w:p>
    <w:p>
      <w:pPr>
        <w:shd w:fill="1F3864" w:val="clear"/>
        <w:spacing w:after="40" w:before="260"/>
      </w:pPr>
      <w:r>
        <w:rPr>
          <w:b/>
          <w:bCs/>
          <w:color w:val="FFFFFF"/>
          <w:sz w:val="24"/>
          <w:szCs w:val="24"/>
        </w:rPr>
        <w:t xml:space="preserve">Lecture 168</w:t>
      </w:r>
      <w:r>
        <w:rPr>
          <w:b/>
          <w:bCs/>
          <w:color w:val="FFFFFF"/>
          <w:sz w:val="24"/>
          <w:szCs w:val="24"/>
        </w:rPr>
        <w:t xml:space="preserve">   dashboard design</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dashboard critique identifying chart junk, misleading or truncated axes, and poor color use, then fix each issue on a flawed example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'Chart junk' refers to decorative elements — background images, heavy gridlines, redundant data labels on an already-labeled axis, unnecessary 3D effects — that add visual noise without adding information, and the fix is almost always subtractive: remove rather than add. A truncated y-axis (starting at 80 instead of 0 on a bar chart) is one of the most common ways a dashboard misleads, because it makes a 5% difference look like a 400% difference purely through axis scaling, so bar charts in particular should almost always start at zero unless there's an explicit, labeled reason not to. Poor color use shows up as using more than six or seven distinct hues in one categorical chart, using red/green together (inaccessible to red-green colorblind viewers) to mean good/bad, or using a bright accent color decoratively rather than to flag the one thing that actually deserves attention. We'll work through a deliberately flawed example dashboard line by line, name each specific problem out loud, and apply the minimal fix for each rather than rebuilding it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flawed dashboard with a bar chart whose y-axis starts at 90 instead of 0, a pie chart with nine slices, and a red/green KPI indicator: fix the axis to start at zero and relabel the true scale, replace the pie chart with a sorted bar chart, and replace red/green with a blue/orange colorblind-safe pair plus explicit up/down arrow icons.</w:t>
            </w:r>
          </w:p>
        </w:tc>
      </w:tr>
    </w:tbl>
    <w:p>
      <w:pPr>
        <w:spacing w:before="100"/>
      </w:pPr>
      <w:r>
        <w:rPr>
          <w:b/>
          <w:bCs/>
          <w:color w:val="1F3864"/>
          <w:sz w:val="20"/>
          <w:szCs w:val="20"/>
        </w:rPr>
        <w:t xml:space="preserve">Knowledge check: </w:t>
      </w:r>
      <w:r>
        <w:rPr>
          <w:sz w:val="20"/>
          <w:szCs w:val="20"/>
        </w:rPr>
        <w:t xml:space="preserve">Why does starting a bar chart's y-axis at 90 instead of 0 count as misleading rather than just a stylistic choice?</w:t>
      </w:r>
    </w:p>
    <w:p>
      <w:r>
        <w:rPr>
          <w:b/>
          <w:bCs/>
          <w:color w:val="0F6E6B"/>
          <w:sz w:val="19"/>
          <w:szCs w:val="19"/>
        </w:rPr>
        <w:t xml:space="preserve">   (A) </w:t>
      </w:r>
      <w:r>
        <w:rPr>
          <w:b/>
          <w:bCs/>
          <w:color w:val="0F6E6B"/>
          <w:sz w:val="19"/>
          <w:szCs w:val="19"/>
        </w:rPr>
        <w:t xml:space="preserve">it visually exaggerates small differences between bars, making them look proportionally much larger than they actually are</w:t>
      </w:r>
    </w:p>
    <w:p>
      <w:r>
        <w:rPr>
          <w:b w:val="false"/>
          <w:bCs w:val="false"/>
          <w:sz w:val="19"/>
          <w:szCs w:val="19"/>
        </w:rPr>
        <w:t xml:space="preserve">   (B) </w:t>
      </w:r>
      <w:r>
        <w:rPr>
          <w:b w:val="false"/>
          <w:bCs w:val="false"/>
          <w:sz w:val="19"/>
          <w:szCs w:val="19"/>
        </w:rPr>
        <w:t xml:space="preserve">it only affects loading speed, not what the viewer perceives</w:t>
      </w:r>
    </w:p>
    <w:p>
      <w:r>
        <w:rPr>
          <w:b w:val="false"/>
          <w:bCs w:val="false"/>
          <w:sz w:val="19"/>
          <w:szCs w:val="19"/>
        </w:rPr>
        <w:t xml:space="preserve">   (C) </w:t>
      </w:r>
      <w:r>
        <w:rPr>
          <w:b w:val="false"/>
          <w:bCs w:val="false"/>
          <w:sz w:val="19"/>
          <w:szCs w:val="19"/>
        </w:rPr>
        <w:t xml:space="preserve">Power BI requires axes to start above zero for bar charts by default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chart (yours or found online) with a truncated axis or more than seven pie slices, and redraw it correctly noting what changed in the viewer's impression.</w:t>
      </w:r>
    </w:p>
    <w:p>
      <w:pPr>
        <w:pBdr>
          <w:bottom w:val="single" w:color="C9D6E3" w:sz="6"/>
        </w:pBdr>
        <w:spacing w:after="160"/>
      </w:pPr>
    </w:p>
    <w:p>
      <w:pPr>
        <w:shd w:fill="1F3864" w:val="clear"/>
        <w:spacing w:after="40" w:before="260"/>
      </w:pPr>
      <w:r>
        <w:rPr>
          <w:b/>
          <w:bCs/>
          <w:color w:val="FFFFFF"/>
          <w:sz w:val="24"/>
          <w:szCs w:val="24"/>
        </w:rPr>
        <w:t xml:space="preserve">Lecture 169</w:t>
      </w:r>
      <w:r>
        <w:rPr>
          <w:b/>
          <w:bCs/>
          <w:color w:val="FFFFFF"/>
          <w:sz w:val="24"/>
          <w:szCs w:val="24"/>
        </w:rPr>
        <w:t xml:space="preserve">   storytelling</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setup-conflict-resolution narrative structure applied to data, and distinguish exploratory analysis from the explanatory story built to communicate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Exploratory analysis is what an analyst does alone — poking at a dataset from many angles, building dozens of throwaway charts to find out what's interesting — while explanatory analysis (the 'story') is the small, curated subset of findings arranged deliberately for an audience who has not seen the raw data. A data story borrows the classic setup-conflict-resolution structure from narrative writing: setup establishes the business context and the question being asked, conflict presents the tension in the data (a metric declining, two segments diverging, an unexpected spike), and resolution offers the recommended action, grounded in the specific numbers just shown. The biggest beginner mistake is skipping straight from setup to a data dump, with no conflict framing to tell the audience why any particular chart matters — a chart without a stated 'so what' is exploratory debris left in a presentation meant to be explanatory. We'll take a messy set of exploratory findings from a retail dataset and select only the three that build a coherent setup-conflict-resolution arc, explicitly discarding the rest.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ten exploratory charts on a retail dataset, select: (setup) overall sales grew 8% this year; (conflict) one region, the Northeast, declined 12% while every other region grew; (resolution) Northeast decline concentrated in one underperforming store, recommend a targeted promotion there. Discard the other seven charts even though they're individually interesting.</w:t>
            </w:r>
          </w:p>
        </w:tc>
      </w:tr>
    </w:tbl>
    <w:p>
      <w:pPr>
        <w:spacing w:before="100"/>
      </w:pPr>
      <w:r>
        <w:rPr>
          <w:b/>
          <w:bCs/>
          <w:color w:val="1F3864"/>
          <w:sz w:val="20"/>
          <w:szCs w:val="20"/>
        </w:rPr>
        <w:t xml:space="preserve">Knowledge check: </w:t>
      </w:r>
      <w:r>
        <w:rPr>
          <w:sz w:val="20"/>
          <w:szCs w:val="20"/>
        </w:rPr>
        <w:t xml:space="preserve">Why might an analyst deliberately discard seven out of ten interesting charts when building a data story for stakeholders?</w:t>
      </w:r>
    </w:p>
    <w:p>
      <w:r>
        <w:rPr>
          <w:b/>
          <w:bCs/>
          <w:color w:val="0F6E6B"/>
          <w:sz w:val="19"/>
          <w:szCs w:val="19"/>
        </w:rPr>
        <w:t xml:space="preserve">   (A) </w:t>
      </w:r>
      <w:r>
        <w:rPr>
          <w:b/>
          <w:bCs/>
          <w:color w:val="0F6E6B"/>
          <w:sz w:val="19"/>
          <w:szCs w:val="19"/>
        </w:rPr>
        <w:t xml:space="preserve">a data story should include only the findings that build a clear setup-conflict-resolution arc toward one recommendation, not everything the analyst found interesting</w:t>
      </w:r>
    </w:p>
    <w:p>
      <w:r>
        <w:rPr>
          <w:b w:val="false"/>
          <w:bCs w:val="false"/>
          <w:sz w:val="19"/>
          <w:szCs w:val="19"/>
        </w:rPr>
        <w:t xml:space="preserve">   (B) </w:t>
      </w:r>
      <w:r>
        <w:rPr>
          <w:b w:val="false"/>
          <w:bCs w:val="false"/>
          <w:sz w:val="19"/>
          <w:szCs w:val="19"/>
        </w:rPr>
        <w:t xml:space="preserve">Power BI only allows three visuals per report page</w:t>
      </w:r>
    </w:p>
    <w:p>
      <w:r>
        <w:rPr>
          <w:b w:val="false"/>
          <w:bCs w:val="false"/>
          <w:sz w:val="19"/>
          <w:szCs w:val="19"/>
        </w:rPr>
        <w:t xml:space="preserve">   (C) </w:t>
      </w:r>
      <w:r>
        <w:rPr>
          <w:b w:val="false"/>
          <w:bCs w:val="false"/>
          <w:sz w:val="19"/>
          <w:szCs w:val="19"/>
        </w:rPr>
        <w:t xml:space="preserve">removing charts always makes the underlying data more accurate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 exploratory analysis you've already done and select only the findings needed to build one setup-conflict-resolution story, discarding the rest, and write the one-sentence resolution/recommendation.</w:t>
      </w:r>
    </w:p>
    <w:p>
      <w:pPr>
        <w:pBdr>
          <w:bottom w:val="single" w:color="C9D6E3" w:sz="6"/>
        </w:pBdr>
        <w:spacing w:after="160"/>
      </w:pPr>
    </w:p>
    <w:p>
      <w:pPr>
        <w:shd w:fill="1F3864" w:val="clear"/>
        <w:spacing w:after="40" w:before="260"/>
      </w:pPr>
      <w:r>
        <w:rPr>
          <w:b/>
          <w:bCs/>
          <w:color w:val="FFFFFF"/>
          <w:sz w:val="24"/>
          <w:szCs w:val="24"/>
        </w:rPr>
        <w:t xml:space="preserve">Lecture 170</w:t>
      </w:r>
      <w:r>
        <w:rPr>
          <w:b/>
          <w:bCs/>
          <w:color w:val="FFFFFF"/>
          <w:sz w:val="24"/>
          <w:szCs w:val="24"/>
        </w:rPr>
        <w:t xml:space="preserve">   storytelling</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guided narrative sequence across multiple Power BI report pages using bookmarks and buttons so a stakeholder experiences the story in a fixed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Bookmarks in Power BI capture a snapshot of a report page's current state — which filters are applied, which visuals are visible, which slicer selections are active — and can be replayed on demand, which is the mechanism behind building a guided, slide-like narrative inside what's normally a free-exploration tool. A sequence of 'Next' and 'Back' buttons, each wired to jump to the next bookmark in the story, turns a single report page into something that behaves like a presentation deck: page one shows the setup chart alone, clicking Next reveals the conflict chart layered on top (using the Selection pane to toggle visibility), and a final click reveals the resolution recommendation text box. This differs from simply building three separate static report pages because bookmarks let the same canvas progressively reveal more detail, keeping the stakeholder's attention on exactly one idea at a time rather than letting them jump ahead or get distracted by a cluttered page. We'll build a three-step bookmark sequence for the Northeast decline story from lecture 169 and wire up Next/Back buttons to step through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three bookmarks on one report page: 'Setup' (only the overall sales growth KPI visible), 'Conflict' (adds the Northeast decline chart), 'Resolution' (adds a text box with the recommendation and hides the others). Add a Next button with an action set to cycle to the next bookmark in a bookmark group, and a Back button to return to the previous one.</w:t>
            </w:r>
          </w:p>
        </w:tc>
      </w:tr>
    </w:tbl>
    <w:p>
      <w:pPr>
        <w:spacing w:before="100"/>
      </w:pPr>
      <w:r>
        <w:rPr>
          <w:b/>
          <w:bCs/>
          <w:color w:val="1F3864"/>
          <w:sz w:val="20"/>
          <w:szCs w:val="20"/>
        </w:rPr>
        <w:t xml:space="preserve">Knowledge check: </w:t>
      </w:r>
      <w:r>
        <w:rPr>
          <w:sz w:val="20"/>
          <w:szCs w:val="20"/>
        </w:rPr>
        <w:t xml:space="preserve">What does a Power BI bookmark actually capture when it's created?</w:t>
      </w:r>
    </w:p>
    <w:p>
      <w:r>
        <w:rPr>
          <w:b/>
          <w:bCs/>
          <w:color w:val="0F6E6B"/>
          <w:sz w:val="19"/>
          <w:szCs w:val="19"/>
        </w:rPr>
        <w:t xml:space="preserve">   (A) </w:t>
      </w:r>
      <w:r>
        <w:rPr>
          <w:b/>
          <w:bCs/>
          <w:color w:val="0F6E6B"/>
          <w:sz w:val="19"/>
          <w:szCs w:val="19"/>
        </w:rPr>
        <w:t xml:space="preserve">a snapshot of the current page's filter state and which visuals are shown or hidden, which can be replayed later</w:t>
      </w:r>
    </w:p>
    <w:p>
      <w:r>
        <w:rPr>
          <w:b w:val="false"/>
          <w:bCs w:val="false"/>
          <w:sz w:val="19"/>
          <w:szCs w:val="19"/>
        </w:rPr>
        <w:t xml:space="preserve">   (B) </w:t>
      </w:r>
      <w:r>
        <w:rPr>
          <w:b w:val="false"/>
          <w:bCs w:val="false"/>
          <w:sz w:val="19"/>
          <w:szCs w:val="19"/>
        </w:rPr>
        <w:t xml:space="preserve">a permanent copy of the underlying data table at that moment</w:t>
      </w:r>
    </w:p>
    <w:p>
      <w:r>
        <w:rPr>
          <w:b w:val="false"/>
          <w:bCs w:val="false"/>
          <w:sz w:val="19"/>
          <w:szCs w:val="19"/>
        </w:rPr>
        <w:t xml:space="preserve">   (C) </w:t>
      </w:r>
      <w:r>
        <w:rPr>
          <w:b w:val="false"/>
          <w:bCs w:val="false"/>
          <w:sz w:val="19"/>
          <w:szCs w:val="19"/>
        </w:rPr>
        <w:t xml:space="preserve">a screenshot image that is inserted into the report as a static picture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two- or three-step bookmark sequence on one of your report pages that progressively reveals a setup, a conflict, and a resolution, with working Next/Back buttons.</w:t>
      </w:r>
    </w:p>
    <w:p>
      <w:pPr>
        <w:pBdr>
          <w:bottom w:val="single" w:color="C9D6E3" w:sz="6"/>
        </w:pBdr>
        <w:spacing w:after="160"/>
      </w:pPr>
    </w:p>
    <w:p>
      <w:pPr>
        <w:shd w:fill="1F3864" w:val="clear"/>
        <w:spacing w:after="40" w:before="260"/>
      </w:pPr>
      <w:r>
        <w:rPr>
          <w:b/>
          <w:bCs/>
          <w:color w:val="FFFFFF"/>
          <w:sz w:val="24"/>
          <w:szCs w:val="24"/>
        </w:rPr>
        <w:t xml:space="preserve">Lecture 171</w:t>
      </w:r>
      <w:r>
        <w:rPr>
          <w:b/>
          <w:bCs/>
          <w:color w:val="FFFFFF"/>
          <w:sz w:val="24"/>
          <w:szCs w:val="24"/>
        </w:rPr>
        <w:t xml:space="preserve">   storytelling</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Present a finished dashboard to a mock stakeholder audience and apply feedback to fix common storytelling mistakes such as data dumping and missing recommendations.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Presenting out loud exposes storytelling flaws that are invisible while building alone — a presenter who clicks through six slicers in thirty seconds while narrating five different numbers is giving the audience no time to absorb any single point, which is the most common failure mode even when every individual chart was well designed. 'Data dumping' is presenting every chart you built during exploration rather than the curated three-chart arc from lecture 169, and it reliably loses a non-technical audience within the first ninety seconds. A second common mistake is ending on the last chart instead of ending on an explicit, stated recommendation — 'so therefore we should do X' — because without that closing sentence, stakeholders are left to infer the ask themselves, and busy executives often simply won't. We'll run a timed mock presentation of the bookmark-driven story from lecture 170 to a peer audience, collect specific feedback against a short rubric (pacing, one point per screen, explicit recommendation stated), and revise the deck based on that feedback.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Present the three-bookmark Northeast story from lecture 170 to a partner in under 3 minutes. Rubric: did you pause on each bookmark for at least 15 seconds before advancing; did you state one clear point per bookmark; did you end with an explicit sentence naming the recommended action. Revise the resolution bookmark's text box if the recommendation wasn't stated clearly enough on the first run.</w:t>
            </w:r>
          </w:p>
        </w:tc>
      </w:tr>
    </w:tbl>
    <w:p>
      <w:pPr>
        <w:spacing w:before="100"/>
      </w:pPr>
      <w:r>
        <w:rPr>
          <w:b/>
          <w:bCs/>
          <w:color w:val="1F3864"/>
          <w:sz w:val="20"/>
          <w:szCs w:val="20"/>
        </w:rPr>
        <w:t xml:space="preserve">Knowledge check: </w:t>
      </w:r>
      <w:r>
        <w:rPr>
          <w:sz w:val="20"/>
          <w:szCs w:val="20"/>
        </w:rPr>
        <w:t xml:space="preserve">What specific symptom indicates a presenter is 'data dumping' rather than storytelling during a dashboard walkthrough?</w:t>
      </w:r>
    </w:p>
    <w:p>
      <w:r>
        <w:rPr>
          <w:b/>
          <w:bCs/>
          <w:color w:val="0F6E6B"/>
          <w:sz w:val="19"/>
          <w:szCs w:val="19"/>
        </w:rPr>
        <w:t xml:space="preserve">   (A) </w:t>
      </w:r>
      <w:r>
        <w:rPr>
          <w:b/>
          <w:bCs/>
          <w:color w:val="0F6E6B"/>
          <w:sz w:val="19"/>
          <w:szCs w:val="19"/>
        </w:rPr>
        <w:t xml:space="preserve">clicking through many charts and slicers quickly while narrating several different numbers, without pausing on any single point</w:t>
      </w:r>
    </w:p>
    <w:p>
      <w:r>
        <w:rPr>
          <w:b w:val="false"/>
          <w:bCs w:val="false"/>
          <w:sz w:val="19"/>
          <w:szCs w:val="19"/>
        </w:rPr>
        <w:t xml:space="preserve">   (B) </w:t>
      </w:r>
      <w:r>
        <w:rPr>
          <w:b w:val="false"/>
          <w:bCs w:val="false"/>
          <w:sz w:val="19"/>
          <w:szCs w:val="19"/>
        </w:rPr>
        <w:t xml:space="preserve">using a bookmark sequence instead of a single static page</w:t>
      </w:r>
    </w:p>
    <w:p>
      <w:r>
        <w:rPr>
          <w:b w:val="false"/>
          <w:bCs w:val="false"/>
          <w:sz w:val="19"/>
          <w:szCs w:val="19"/>
        </w:rPr>
        <w:t xml:space="preserve">   (C) </w:t>
      </w:r>
      <w:r>
        <w:rPr>
          <w:b w:val="false"/>
          <w:bCs w:val="false"/>
          <w:sz w:val="19"/>
          <w:szCs w:val="19"/>
        </w:rPr>
        <w:t xml:space="preserve">including a text box with a written recommendation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Present your bookmark-driven data story to one other person, timed, and revise it based on their feedback against the three-point rubric (pacing, one point per screen, explicit recommendation).</w:t>
      </w:r>
    </w:p>
    <w:p>
      <w:pPr>
        <w:pBdr>
          <w:bottom w:val="single" w:color="C9D6E3" w:sz="6"/>
        </w:pBdr>
        <w:spacing w:after="160"/>
      </w:pPr>
    </w:p>
    <w:p>
      <w:pPr>
        <w:shd w:fill="A32020" w:val="clear"/>
        <w:spacing w:after="40" w:before="260"/>
      </w:pPr>
      <w:r>
        <w:rPr>
          <w:b/>
          <w:bCs/>
          <w:color w:val="FFFFFF"/>
          <w:sz w:val="24"/>
          <w:szCs w:val="24"/>
        </w:rPr>
        <w:t xml:space="preserve">Lecture 172</w:t>
      </w:r>
      <w:r>
        <w:rPr>
          <w:b/>
          <w:bCs/>
          <w:color w:val="FFFFFF"/>
          <w:sz w:val="24"/>
          <w:szCs w:val="24"/>
        </w:rPr>
        <w:t xml:space="preserve">   Month 10 Examination</w:t>
      </w:r>
    </w:p>
    <w:p>
      <w:pPr>
        <w:spacing w:after="100"/>
      </w:pPr>
      <w:r>
        <w:rPr>
          <w:i/>
          <w:iCs/>
          <w:color w:val="595959"/>
          <w:sz w:val="18"/>
          <w:szCs w:val="18"/>
        </w:rPr>
        <w:t xml:space="preserve">Year 1 · Month 10 · Dashboarding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recall of this month's dashboarding skills — data modeling, DAX measures, dashboard design principles, and data storytelling — against the course's internal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pulls together the month's four teaching arcs: data models (star schema, relationship cardinality and cross-filter direction, multi-dimension modeling, and diagnosing snowflake/many-to-many mistakes), measures (explicit DAX measures, CALCULATE and time intelligence, KPI measures like YoY growth and percent of total, and common DAX debugging), dashboard design (visual hierarchy and pre-attentive attributes, layout grids and accessible color, executive-summary redesign with drill-through, and critiquing chart junk and misleading axes), and storytelling (setup-conflict-resolution structure, bookmark-driven narrative sequences, and presenting to a stakeholder audience). The course applies an internal passing standard of 80% on this examination, which is simply the same bar used across every month of the program and is worth restating here because this is the first month where the exam genuinely spans four distinct technical skill areas rather than one. There is no external certification tied to this particular month — Month 10 builds the dashboarding foundation that Month 11's analytics-workflow content and later Azure/Power BI vocabulary (Month 12) will both build on. We'll run through a mixed practice set covering each of the four arcs before the graded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Sample mixed review question set: (1) given a flawed relationship diagram, identify whether it's snowflaked or has a many-to-many trap; (2) given a business question, write the correct DAX pattern (CALCULATE + ALL, or TOTALYTD); (3) given a cluttered dashboard screenshot, list three specific design fixes; (4) given five exploratory charts, select the three that build a coherent story and state the one-sentence resolution. Score against the 80% internal passing bar before moving to Month 11.</w:t>
            </w:r>
          </w:p>
        </w:tc>
      </w:tr>
    </w:tbl>
    <w:p>
      <w:pPr>
        <w:spacing w:before="100"/>
      </w:pPr>
      <w:r>
        <w:rPr>
          <w:b/>
          <w:bCs/>
          <w:color w:val="1F3864"/>
          <w:sz w:val="20"/>
          <w:szCs w:val="20"/>
        </w:rPr>
        <w:t xml:space="preserve">Knowledge check: </w:t>
      </w:r>
      <w:r>
        <w:rPr>
          <w:sz w:val="20"/>
          <w:szCs w:val="20"/>
        </w:rPr>
        <w:t xml:space="preserve">What is the course's internal passing standard for this Month 10 examination?</w:t>
      </w:r>
    </w:p>
    <w:p>
      <w:r>
        <w:rPr>
          <w:b/>
          <w:bCs/>
          <w:color w:val="0F6E6B"/>
          <w:sz w:val="19"/>
          <w:szCs w:val="19"/>
        </w:rPr>
        <w:t xml:space="preserve">   (A) </w:t>
      </w:r>
      <w:r>
        <w:rPr>
          <w:b/>
          <w:bCs/>
          <w:color w:val="0F6E6B"/>
          <w:sz w:val="19"/>
          <w:szCs w:val="19"/>
        </w:rPr>
        <w:t xml:space="preserve">80%</w:t>
      </w:r>
    </w:p>
    <w:p>
      <w:r>
        <w:rPr>
          <w:b w:val="false"/>
          <w:bCs w:val="false"/>
          <w:sz w:val="19"/>
          <w:szCs w:val="19"/>
        </w:rPr>
        <w:t xml:space="preserve">   (B) </w:t>
      </w:r>
      <w:r>
        <w:rPr>
          <w:b w:val="false"/>
          <w:bCs w:val="false"/>
          <w:sz w:val="19"/>
          <w:szCs w:val="19"/>
        </w:rPr>
        <w:t xml:space="preserve">60%</w:t>
      </w:r>
    </w:p>
    <w:p>
      <w:r>
        <w:rPr>
          <w:b w:val="false"/>
          <w:bCs w:val="false"/>
          <w:sz w:val="19"/>
          <w:szCs w:val="19"/>
        </w:rPr>
        <w:t xml:space="preserve">   (C) </w:t>
      </w:r>
      <w:r>
        <w:rPr>
          <w:b w:val="false"/>
          <w:bCs w:val="false"/>
          <w:sz w:val="19"/>
          <w:szCs w:val="19"/>
        </w:rPr>
        <w:t xml:space="preserve">100%, with no partial credit allowed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full mixed practice review covering data models, measures, dashboard design, and storytelling, and retake any section scoring below 80% before advancing to Month 11.</w:t>
      </w:r>
    </w:p>
    <w:p>
      <w:pPr>
        <w:pBdr>
          <w:bottom w:val="single" w:color="C9D6E3" w:sz="6"/>
        </w:pBdr>
        <w:spacing w:after="160"/>
      </w:pPr>
    </w:p>
    <w:p>
      <w:pPr>
        <w:shd w:fill="0F6E6B" w:val="clear"/>
        <w:spacing w:after="60" w:before="100"/>
      </w:pPr>
      <w:r>
        <w:rPr>
          <w:b/>
          <w:bCs/>
          <w:color w:val="FFFFFF"/>
          <w:sz w:val="30"/>
          <w:szCs w:val="30"/>
        </w:rPr>
        <w:t xml:space="preserve">Month 11</w:t>
      </w:r>
      <w:r>
        <w:rPr>
          <w:b/>
          <w:bCs/>
          <w:color w:val="FFFFFF"/>
          <w:sz w:val="26"/>
          <w:szCs w:val="26"/>
        </w:rPr>
        <w:t xml:space="preserve">   Google Data Analytics Preparation</w:t>
      </w:r>
    </w:p>
    <w:p>
      <w:pPr>
        <w:spacing w:after="160"/>
      </w:pPr>
      <w:r>
        <w:rPr>
          <w:i/>
          <w:iCs/>
          <w:color w:val="595959"/>
          <w:sz w:val="18"/>
          <w:szCs w:val="18"/>
        </w:rPr>
        <w:t xml:space="preserve">Allocation: 16 hours  |  16 lectures  |  Level: Beginner  |  Certification: Google Data Analytics Professional Certificate</w:t>
      </w:r>
    </w:p>
    <w:p>
      <w:pPr>
        <w:shd w:fill="1F3864" w:val="clear"/>
        <w:spacing w:after="40" w:before="260"/>
      </w:pPr>
      <w:r>
        <w:rPr>
          <w:b/>
          <w:bCs/>
          <w:color w:val="FFFFFF"/>
          <w:sz w:val="24"/>
          <w:szCs w:val="24"/>
        </w:rPr>
        <w:t xml:space="preserve">Lecture 173</w:t>
      </w:r>
      <w:r>
        <w:rPr>
          <w:b/>
          <w:bCs/>
          <w:color w:val="FFFFFF"/>
          <w:sz w:val="24"/>
          <w:szCs w:val="24"/>
        </w:rPr>
        <w:t xml:space="preserve">   Analytics workflow</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Name and explain the purpose of each of the six phases of the data analytics lifecycle used throughout the Google Data Analytics framework: Ask, Prepare, Process, Analyze, Share, 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Google Data Analytics framework organizes a project into six phases. Ask means defining the business problem as a specific, answerable question and identifying stakeholders and success criteria before touching any data. Prepare means locating and collecting the right data sources and checking them against the ROCCC standard (reliable, original, comprehensive, current, cited). Process means cleaning that data — removing duplicates, fixing formatting, handling missing values — so it's trustworthy. Analyze means identifying patterns and relationships and drawing conclusions that actually answer the Ask-phase question. Share means communicating findings, usually through visualizations, to stakeholders, and Act means stakeholders using those findings to make a decision. We'll walk through all six phases in order using a short retail example, naming which phase each activity belongs to, since misclassifying a phase — like jumping into analysis before data is actually clean — is the single most common workflow mistake beginners make.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manager asks 'why did Saturday sales drop?' That question-framing is the Ask phase. Pulling the POS export and loading hours logs is Prepare. Removing duplicate transaction rows and fixing a date format mismatch is Process. Running a day-of-week comparison and finding a staffing shortage that Saturday is Analyze. Building one chart showing the staffing-vs-sales correlation for the store manager is Share. The manager adjusting the staffing schedule is Act.</w:t>
            </w:r>
          </w:p>
        </w:tc>
      </w:tr>
    </w:tbl>
    <w:p>
      <w:pPr>
        <w:spacing w:before="100"/>
      </w:pPr>
      <w:r>
        <w:rPr>
          <w:b/>
          <w:bCs/>
          <w:color w:val="1F3864"/>
          <w:sz w:val="20"/>
          <w:szCs w:val="20"/>
        </w:rPr>
        <w:t xml:space="preserve">Knowledge check: </w:t>
      </w:r>
      <w:r>
        <w:rPr>
          <w:sz w:val="20"/>
          <w:szCs w:val="20"/>
        </w:rPr>
        <w:t xml:space="preserve">In the Google Data Analytics six-phase workflow, which phase specifically involves checking data against the ROCCC standard (reliable, original, comprehensive, current, cited)?</w:t>
      </w:r>
    </w:p>
    <w:p>
      <w:r>
        <w:rPr>
          <w:b/>
          <w:bCs/>
          <w:color w:val="0F6E6B"/>
          <w:sz w:val="19"/>
          <w:szCs w:val="19"/>
        </w:rPr>
        <w:t xml:space="preserve">   (A) </w:t>
      </w:r>
      <w:r>
        <w:rPr>
          <w:b/>
          <w:bCs/>
          <w:color w:val="0F6E6B"/>
          <w:sz w:val="19"/>
          <w:szCs w:val="19"/>
        </w:rPr>
        <w:t xml:space="preserve">Prepare</w:t>
      </w:r>
    </w:p>
    <w:p>
      <w:r>
        <w:rPr>
          <w:b w:val="false"/>
          <w:bCs w:val="false"/>
          <w:sz w:val="19"/>
          <w:szCs w:val="19"/>
        </w:rPr>
        <w:t xml:space="preserve">   (B) </w:t>
      </w:r>
      <w:r>
        <w:rPr>
          <w:b w:val="false"/>
          <w:bCs w:val="false"/>
          <w:sz w:val="19"/>
          <w:szCs w:val="19"/>
        </w:rPr>
        <w:t xml:space="preserve">Analyze</w:t>
      </w:r>
    </w:p>
    <w:p>
      <w:r>
        <w:rPr>
          <w:b w:val="false"/>
          <w:bCs w:val="false"/>
          <w:sz w:val="19"/>
          <w:szCs w:val="19"/>
        </w:rPr>
        <w:t xml:space="preserve">   (C) </w:t>
      </w:r>
      <w:r>
        <w:rPr>
          <w:b w:val="false"/>
          <w:bCs w:val="false"/>
          <w:sz w:val="19"/>
          <w:szCs w:val="19"/>
        </w:rPr>
        <w:t xml:space="preserve">Act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dataset you've worked with before and write one sentence labeling what you did in each of the six phases: Ask, Prepare, Process, Analyze, Share, Act.</w:t>
      </w:r>
    </w:p>
    <w:p>
      <w:pPr>
        <w:pBdr>
          <w:bottom w:val="single" w:color="C9D6E3" w:sz="6"/>
        </w:pBdr>
        <w:spacing w:after="160"/>
      </w:pPr>
    </w:p>
    <w:p>
      <w:pPr>
        <w:shd w:fill="1F3864" w:val="clear"/>
        <w:spacing w:after="40" w:before="260"/>
      </w:pPr>
      <w:r>
        <w:rPr>
          <w:b/>
          <w:bCs/>
          <w:color w:val="FFFFFF"/>
          <w:sz w:val="24"/>
          <w:szCs w:val="24"/>
        </w:rPr>
        <w:t xml:space="preserve">Lecture 174</w:t>
      </w:r>
      <w:r>
        <w:rPr>
          <w:b/>
          <w:bCs/>
          <w:color w:val="FFFFFF"/>
          <w:sz w:val="24"/>
          <w:szCs w:val="24"/>
        </w:rPr>
        <w:t xml:space="preserve">   Analytics workflow</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SMART question criteria during the Ask phase and the ROCCC data-quality checklist during the Prepare phase to evaluate whether a project is ready to move forward.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SMART question for the Ask phase is Specific, Measurable, Action-oriented, Relevant, and Time-bound — 'is our marketing working' fails all five criteria, while 'did email open rates for the Q3 campaign increase compared to Q2' passes each one. During Prepare, the ROCCC checklist evaluates a candidate data source item by item: Reliable (accurate, complete, unbiased), Original (you can verify the source, or trust the third party who collected it), Comprehensive (contains all the information needed to answer the question), Current (relevant to the timeframe in question), and Cited (documented and traceable to its source). A dataset can fail ROCCC on just one dimension and still be usable with a caveat — for example, third-party survey data that's Reliable, Comprehensive, and Cited but six years old (failing Current) might still be acceptable for a slow-moving demographic question but not for a fast-moving pricing question. We'll take a vague stakeholder request, rewrite it as a SMART question, then run a candidate dataset through all five ROCCC checks and decide whether it's fit for purpose.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Vague request: 'Look into customer satisfaction.' Rewritten SMART question: 'Did the average customer satisfaction score for support tickets change between Q1 and Q2 2026?' Candidate dataset: a Q1-Q2 support-ticket export. ROCCC check: Reliable (yes, pulled directly from the ticketing system), Original (yes, first-party), Comprehensive (missing phone-support tickets — partial fail), Current (yes), Cited (yes, documented export). Decision: usable, but the share-out must disclose it excludes phone-support tickets.</w:t>
            </w:r>
          </w:p>
        </w:tc>
      </w:tr>
    </w:tbl>
    <w:p>
      <w:pPr>
        <w:spacing w:before="100"/>
      </w:pPr>
      <w:r>
        <w:rPr>
          <w:b/>
          <w:bCs/>
          <w:color w:val="1F3864"/>
          <w:sz w:val="20"/>
          <w:szCs w:val="20"/>
        </w:rPr>
        <w:t xml:space="preserve">Knowledge check: </w:t>
      </w:r>
      <w:r>
        <w:rPr>
          <w:sz w:val="20"/>
          <w:szCs w:val="20"/>
        </w:rPr>
        <w:t xml:space="preserve">Which SMART criterion does the question 'is our marketing working?' fail most obviously before any other fix is applied?</w:t>
      </w:r>
    </w:p>
    <w:p>
      <w:r>
        <w:rPr>
          <w:b/>
          <w:bCs/>
          <w:color w:val="0F6E6B"/>
          <w:sz w:val="19"/>
          <w:szCs w:val="19"/>
        </w:rPr>
        <w:t xml:space="preserve">   (A) </w:t>
      </w:r>
      <w:r>
        <w:rPr>
          <w:b/>
          <w:bCs/>
          <w:color w:val="0F6E6B"/>
          <w:sz w:val="19"/>
          <w:szCs w:val="19"/>
        </w:rPr>
        <w:t xml:space="preserve">Specific — it doesn't name a measurable metric, channel, or timeframe</w:t>
      </w:r>
    </w:p>
    <w:p>
      <w:r>
        <w:rPr>
          <w:b w:val="false"/>
          <w:bCs w:val="false"/>
          <w:sz w:val="19"/>
          <w:szCs w:val="19"/>
        </w:rPr>
        <w:t xml:space="preserve">   (B) </w:t>
      </w:r>
      <w:r>
        <w:rPr>
          <w:b w:val="false"/>
          <w:bCs w:val="false"/>
          <w:sz w:val="19"/>
          <w:szCs w:val="19"/>
        </w:rPr>
        <w:t xml:space="preserve">Time-bound only, since it is otherwise perfectly specific</w:t>
      </w:r>
    </w:p>
    <w:p>
      <w:r>
        <w:rPr>
          <w:b w:val="false"/>
          <w:bCs w:val="false"/>
          <w:sz w:val="19"/>
          <w:szCs w:val="19"/>
        </w:rPr>
        <w:t xml:space="preserve">   (C) </w:t>
      </w:r>
      <w:r>
        <w:rPr>
          <w:b w:val="false"/>
          <w:bCs w:val="false"/>
          <w:sz w:val="19"/>
          <w:szCs w:val="19"/>
        </w:rPr>
        <w:t xml:space="preserve">it fails no SMART criteria and is ready to use as-is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vague question about your own data project and rewrite it to pass all five SMART criteria, then run one candidate dataset through the full ROCCC checklist.</w:t>
      </w:r>
    </w:p>
    <w:p>
      <w:pPr>
        <w:pBdr>
          <w:bottom w:val="single" w:color="C9D6E3" w:sz="6"/>
        </w:pBdr>
        <w:spacing w:after="160"/>
      </w:pPr>
    </w:p>
    <w:p>
      <w:pPr>
        <w:shd w:fill="1F3864" w:val="clear"/>
        <w:spacing w:after="40" w:before="260"/>
      </w:pPr>
      <w:r>
        <w:rPr>
          <w:b/>
          <w:bCs/>
          <w:color w:val="FFFFFF"/>
          <w:sz w:val="24"/>
          <w:szCs w:val="24"/>
        </w:rPr>
        <w:t xml:space="preserve">Lecture 175</w:t>
      </w:r>
      <w:r>
        <w:rPr>
          <w:b/>
          <w:bCs/>
          <w:color w:val="FFFFFF"/>
          <w:sz w:val="24"/>
          <w:szCs w:val="24"/>
        </w:rPr>
        <w:t xml:space="preserve">   Analytics workflow</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Ask and Prepare phases to a bike-share style case study, the classic scenario used in the Google Data Analytics capstone format.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bike-share scenario (modeled on the real Google capstone case study) asks: how do annual members and casual riders use the service differently, with the business goal of converting more casual riders into annual members. Applying Ask: the SMART question becomes 'how does ride duration and frequency differ between annual members and casual riders over the past 12 months of trip data?' Applying Prepare: the data source is monthly trip-history CSVs published by the bike-share system, each containing ride ID, start/end time, start/end station, and rider type, and running ROCCC confirms the data is Reliable and Original (published directly by the operator) but requires checking whether all twelve months are present (Comprehensive) and whether the most recent month is actually included (Current). This lecture deliberately only covers Ask and Prepare for this case — Process and Analyze on the same dataset come later in lecture 179's full case-study walkthrough — so the point here is specifically how to frame a messy open-ended business goal into one answerable, data-checkable question.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Business goal from stakeholders: 'convert casual riders to members.' SMART question derived: 'What differences in ride duration and day-of-week pattern exist between member and casual riders across the last 12 months?' Prepare phase: download 12 monthly trip CSVs, confirm columns match across all 12 files, and flag that two months are missing the end-station field, which limits (but doesn't block) the geographic portion of the analysis.</w:t>
            </w:r>
          </w:p>
        </w:tc>
      </w:tr>
    </w:tbl>
    <w:p>
      <w:pPr>
        <w:spacing w:before="100"/>
      </w:pPr>
      <w:r>
        <w:rPr>
          <w:b/>
          <w:bCs/>
          <w:color w:val="1F3864"/>
          <w:sz w:val="20"/>
          <w:szCs w:val="20"/>
        </w:rPr>
        <w:t xml:space="preserve">Knowledge check: </w:t>
      </w:r>
      <w:r>
        <w:rPr>
          <w:sz w:val="20"/>
          <w:szCs w:val="20"/>
        </w:rPr>
        <w:t xml:space="preserve">In the bike-share case study, what is the main purpose of translating 'convert casual riders to members' into a SMART question before pulling any data?</w:t>
      </w:r>
    </w:p>
    <w:p>
      <w:r>
        <w:rPr>
          <w:b/>
          <w:bCs/>
          <w:color w:val="0F6E6B"/>
          <w:sz w:val="19"/>
          <w:szCs w:val="19"/>
        </w:rPr>
        <w:t xml:space="preserve">   (A) </w:t>
      </w:r>
      <w:r>
        <w:rPr>
          <w:b/>
          <w:bCs/>
          <w:color w:val="0F6E6B"/>
          <w:sz w:val="19"/>
          <w:szCs w:val="19"/>
        </w:rPr>
        <w:t xml:space="preserve">to make the problem specific and measurable enough that you can tell, from the data, whether you've actually answered it</w:t>
      </w:r>
    </w:p>
    <w:p>
      <w:r>
        <w:rPr>
          <w:b w:val="false"/>
          <w:bCs w:val="false"/>
          <w:sz w:val="19"/>
          <w:szCs w:val="19"/>
        </w:rPr>
        <w:t xml:space="preserve">   (B) </w:t>
      </w:r>
      <w:r>
        <w:rPr>
          <w:b w:val="false"/>
          <w:bCs w:val="false"/>
          <w:sz w:val="19"/>
          <w:szCs w:val="19"/>
        </w:rPr>
        <w:t xml:space="preserve">to satisfy a formatting requirement with no effect on the actual analysis</w:t>
      </w:r>
    </w:p>
    <w:p>
      <w:r>
        <w:rPr>
          <w:b w:val="false"/>
          <w:bCs w:val="false"/>
          <w:sz w:val="19"/>
          <w:szCs w:val="19"/>
        </w:rPr>
        <w:t xml:space="preserve">   (C) </w:t>
      </w:r>
      <w:r>
        <w:rPr>
          <w:b w:val="false"/>
          <w:bCs w:val="false"/>
          <w:sz w:val="19"/>
          <w:szCs w:val="19"/>
        </w:rPr>
        <w:t xml:space="preserve">because SMART questions are only required when presenting to external stakeholders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 open-ended business goal (real or hypothetical) and write the SMART question you would use to start a bike-share-style case study on it, naming the data source you'd check against ROCCC.</w:t>
      </w:r>
    </w:p>
    <w:p>
      <w:pPr>
        <w:pBdr>
          <w:bottom w:val="single" w:color="C9D6E3" w:sz="6"/>
        </w:pBdr>
        <w:spacing w:after="160"/>
      </w:pPr>
    </w:p>
    <w:p>
      <w:pPr>
        <w:shd w:fill="1F3864" w:val="clear"/>
        <w:spacing w:after="40" w:before="260"/>
      </w:pPr>
      <w:r>
        <w:rPr>
          <w:b/>
          <w:bCs/>
          <w:color w:val="FFFFFF"/>
          <w:sz w:val="24"/>
          <w:szCs w:val="24"/>
        </w:rPr>
        <w:t xml:space="preserve">Lecture 176</w:t>
      </w:r>
      <w:r>
        <w:rPr>
          <w:b/>
          <w:bCs/>
          <w:color w:val="FFFFFF"/>
          <w:sz w:val="24"/>
          <w:szCs w:val="24"/>
        </w:rPr>
        <w:t xml:space="preserve">   Analytics workflow</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the most common analytics-workflow mistakes — skipping the Process phase, jumping from Ask straight to Share, and reversing the phase order — using a short workflow checklist.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Skipping Process is the most common beginner mistake: pulling raw data straight into a chart without deduplicating rows, standardizing date formats, or checking for nulls, which produces an analysis that looks finished but rests on unverified numbers. Jumping from Ask directly to Share means a stakeholder gets a polished-looking chart before anyone actually ran the Analyze phase to confirm the pattern is real and not a one-off artifact of a messy data pull — the chart answers a different, easier question than the one that was actually asked. Reversing phase order — for instance starting to build visuals (Share-phase work) before the data is even fully collected (Prepare) — tends to produce a report that has to be redone from scratch once the real data shape becomes clear. We'll run a six-item workflow checklist against three short scenario descriptions, identify which phase was skipped or done out of order in each, and name the specific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an analyst receives a dataset, immediately builds a bar chart of raw totals, and sends it to the VP the same afternoon. Checklist flags: no Process step evident (duplicates/nulls never checked) and Analyze was skipped entirely (no pattern verification, just a raw total). Fix: run data-quality checks first, confirm the pattern holds across a second cut of the data, then rebuild the chart before sharing.</w:t>
            </w:r>
          </w:p>
        </w:tc>
      </w:tr>
    </w:tbl>
    <w:p>
      <w:pPr>
        <w:spacing w:before="100"/>
      </w:pPr>
      <w:r>
        <w:rPr>
          <w:b/>
          <w:bCs/>
          <w:color w:val="1F3864"/>
          <w:sz w:val="20"/>
          <w:szCs w:val="20"/>
        </w:rPr>
        <w:t xml:space="preserve">Knowledge check: </w:t>
      </w:r>
      <w:r>
        <w:rPr>
          <w:sz w:val="20"/>
          <w:szCs w:val="20"/>
        </w:rPr>
        <w:t xml:space="preserve">An analyst builds and sends a chart the same day the raw data arrives, with no cleaning or pattern-verification step visible. Which two workflow phases were most likely skipped?</w:t>
      </w:r>
    </w:p>
    <w:p>
      <w:r>
        <w:rPr>
          <w:b/>
          <w:bCs/>
          <w:color w:val="0F6E6B"/>
          <w:sz w:val="19"/>
          <w:szCs w:val="19"/>
        </w:rPr>
        <w:t xml:space="preserve">   (A) </w:t>
      </w:r>
      <w:r>
        <w:rPr>
          <w:b/>
          <w:bCs/>
          <w:color w:val="0F6E6B"/>
          <w:sz w:val="19"/>
          <w:szCs w:val="19"/>
        </w:rPr>
        <w:t xml:space="preserve">Process and Analyze</w:t>
      </w:r>
    </w:p>
    <w:p>
      <w:r>
        <w:rPr>
          <w:b w:val="false"/>
          <w:bCs w:val="false"/>
          <w:sz w:val="19"/>
          <w:szCs w:val="19"/>
        </w:rPr>
        <w:t xml:space="preserve">   (B) </w:t>
      </w:r>
      <w:r>
        <w:rPr>
          <w:b w:val="false"/>
          <w:bCs w:val="false"/>
          <w:sz w:val="19"/>
          <w:szCs w:val="19"/>
        </w:rPr>
        <w:t xml:space="preserve">Ask and Prepare</w:t>
      </w:r>
    </w:p>
    <w:p>
      <w:r>
        <w:rPr>
          <w:b w:val="false"/>
          <w:bCs w:val="false"/>
          <w:sz w:val="19"/>
          <w:szCs w:val="19"/>
        </w:rPr>
        <w:t xml:space="preserve">   (C) </w:t>
      </w:r>
      <w:r>
        <w:rPr>
          <w:b w:val="false"/>
          <w:bCs w:val="false"/>
          <w:sz w:val="19"/>
          <w:szCs w:val="19"/>
        </w:rPr>
        <w:t xml:space="preserve">Share and Act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the last analysis you produced and check it against the six-phase workflow: identify any phase you skipped or did out of order, and redo that step properly.</w:t>
      </w:r>
    </w:p>
    <w:p>
      <w:pPr>
        <w:pBdr>
          <w:bottom w:val="single" w:color="C9D6E3" w:sz="6"/>
        </w:pBdr>
        <w:spacing w:after="160"/>
      </w:pPr>
    </w:p>
    <w:p>
      <w:pPr>
        <w:shd w:fill="1F3864" w:val="clear"/>
        <w:spacing w:after="40" w:before="260"/>
      </w:pPr>
      <w:r>
        <w:rPr>
          <w:b/>
          <w:bCs/>
          <w:color w:val="FFFFFF"/>
          <w:sz w:val="24"/>
          <w:szCs w:val="24"/>
        </w:rPr>
        <w:t xml:space="preserve">Lecture 177</w:t>
      </w:r>
      <w:r>
        <w:rPr>
          <w:b/>
          <w:bCs/>
          <w:color w:val="FFFFFF"/>
          <w:sz w:val="24"/>
          <w:szCs w:val="24"/>
        </w:rPr>
        <w:t xml:space="preserve">   case studies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standard structure of a data analytics case study — business task, data sources, cleaning documentation, analysis, visualization, and recommendation — and why that structure matters for a portfolio piece.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case study is the Google Data Analytics certificate's format for proving end-to-end competence: it starts with a clearly stated Business Task (the SMART question from the Ask phase), lists Data Sources with their ROCCC evaluation, documents the Cleaning steps taken in Process with enough specificity that someone else could reproduce them, presents the Analysis findings with supporting evidence, shows Visualizations that support (not just decorate) the findings, and ends with concrete Recommendations tied directly back to the original business task. This structure matters beyond the certificate itself because it's exactly what a hiring manager or technical interviewer expects to see in a portfolio project — a case study missing the cleaning-documentation section or ending without a recommendation reads as incomplete work, regardless of how sophisticated the analysis underneath it was. We'll outline the six-section skeleton for a case study and discuss what belongs (and what does not belong, such as every exploratory chart you built) in each section, before building a full example across lectures 178-180.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study skeleton for a retail churn project: Business Task — 'which customer segment has the highest 90-day churn rate and why'; Data Sources — a CRM export rated against ROCCC; Cleaning — three documented steps (deduplicated by customer ID, standardized date formats, removed test accounts); Analysis — churn rate by segment with the highest-churn segment identified; Visualization — one bar chart of churn rate by segment; Recommendation — a specific retention action targeted at that segment.</w:t>
            </w:r>
          </w:p>
        </w:tc>
      </w:tr>
    </w:tbl>
    <w:p>
      <w:pPr>
        <w:spacing w:before="100"/>
      </w:pPr>
      <w:r>
        <w:rPr>
          <w:b/>
          <w:bCs/>
          <w:color w:val="1F3864"/>
          <w:sz w:val="20"/>
          <w:szCs w:val="20"/>
        </w:rPr>
        <w:t xml:space="preserve">Knowledge check: </w:t>
      </w:r>
      <w:r>
        <w:rPr>
          <w:sz w:val="20"/>
          <w:szCs w:val="20"/>
        </w:rPr>
        <w:t xml:space="preserve">Why does a case study's Recommendations section need to tie directly back to the original Business Task statement?</w:t>
      </w:r>
    </w:p>
    <w:p>
      <w:r>
        <w:rPr>
          <w:b/>
          <w:bCs/>
          <w:color w:val="0F6E6B"/>
          <w:sz w:val="19"/>
          <w:szCs w:val="19"/>
        </w:rPr>
        <w:t xml:space="preserve">   (A) </w:t>
      </w:r>
      <w:r>
        <w:rPr>
          <w:b/>
          <w:bCs/>
          <w:color w:val="0F6E6B"/>
          <w:sz w:val="19"/>
          <w:szCs w:val="19"/>
        </w:rPr>
        <w:t xml:space="preserve">so the case study demonstrably answers the specific question it set out to answer, rather than ending on an unrelated or vague finding</w:t>
      </w:r>
    </w:p>
    <w:p>
      <w:r>
        <w:rPr>
          <w:b w:val="false"/>
          <w:bCs w:val="false"/>
          <w:sz w:val="19"/>
          <w:szCs w:val="19"/>
        </w:rPr>
        <w:t xml:space="preserve">   (B) </w:t>
      </w:r>
      <w:r>
        <w:rPr>
          <w:b w:val="false"/>
          <w:bCs w:val="false"/>
          <w:sz w:val="19"/>
          <w:szCs w:val="19"/>
        </w:rPr>
        <w:t xml:space="preserve">because the certificate program requires exactly five recommendations per case study</w:t>
      </w:r>
    </w:p>
    <w:p>
      <w:r>
        <w:rPr>
          <w:b w:val="false"/>
          <w:bCs w:val="false"/>
          <w:sz w:val="19"/>
          <w:szCs w:val="19"/>
        </w:rPr>
        <w:t xml:space="preserve">   (C) </w:t>
      </w:r>
      <w:r>
        <w:rPr>
          <w:b w:val="false"/>
          <w:bCs w:val="false"/>
          <w:sz w:val="19"/>
          <w:szCs w:val="19"/>
        </w:rPr>
        <w:t xml:space="preserve">recommendations are optional and mainly included for length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Outline the six-section skeleton (Business Task, Data Sources, Cleaning, Analysis, Visualization, Recommendation) for a case study on a dataset you have access to, one sentence per section, before building it out.</w:t>
      </w:r>
    </w:p>
    <w:p>
      <w:pPr>
        <w:pBdr>
          <w:bottom w:val="single" w:color="C9D6E3" w:sz="6"/>
        </w:pBdr>
        <w:spacing w:after="160"/>
      </w:pPr>
    </w:p>
    <w:p>
      <w:pPr>
        <w:shd w:fill="1F3864" w:val="clear"/>
        <w:spacing w:after="40" w:before="260"/>
      </w:pPr>
      <w:r>
        <w:rPr>
          <w:b/>
          <w:bCs/>
          <w:color w:val="FFFFFF"/>
          <w:sz w:val="24"/>
          <w:szCs w:val="24"/>
        </w:rPr>
        <w:t xml:space="preserve">Lecture 178</w:t>
      </w:r>
      <w:r>
        <w:rPr>
          <w:b/>
          <w:bCs/>
          <w:color w:val="FFFFFF"/>
          <w:sz w:val="24"/>
          <w:szCs w:val="24"/>
        </w:rPr>
        <w:t xml:space="preserve">   case studies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case-study structure to a customer-segmentation marketing scenario, using pivot tables and SQL grouping to produce the core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Customer segmentation groups customers by shared behavior — purchase frequency, average order value, recency — so marketing spend can be targeted rather than blasted uniformly, and the case-study Business Task here is typically framed as 'which customer segment should receive the next targeted promotion, based on spending behavior.' A pivot table approach groups customers into bins (e.g. high/medium/low spend tertiles) and cross-tabulates against another dimension like region or acquisition channel, while the equivalent SQL does the same bucketing using a CASE WHEN expression inside a GROUP BY. Both approaches produce the same answer — the point of showing both is that the certificate's spreadsheet-based skills (pivot tables) and its SQL-based skills (GROUP BY/CASE WHEN) are two tools for the identical Analyze-phase task, and a candidate should be comfortable choosing whichever fits the environment they're actually working in. We'll build the segmentation both ways side by side on the same customer dataset and confirm they produce matching segment counts.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Pivot table: rows = Spend Tier (computed with a helper column using nested IF), values = Count of CustomerID, columns = Acquisition Channel. SQL equivalent: SELECT CASE WHEN total_spend &gt; 500 THEN 'High' WHEN total_spend &gt; 150 THEN 'Medium' ELSE 'Low' END AS spend_tier, acquisition_channel, COUNT(*) FROM customers GROUP BY spend_tier, acquisition_channel;</w:t>
            </w:r>
          </w:p>
        </w:tc>
      </w:tr>
    </w:tbl>
    <w:p>
      <w:pPr>
        <w:spacing w:before="100"/>
      </w:pPr>
      <w:r>
        <w:rPr>
          <w:b/>
          <w:bCs/>
          <w:color w:val="1F3864"/>
          <w:sz w:val="20"/>
          <w:szCs w:val="20"/>
        </w:rPr>
        <w:t xml:space="preserve">Knowledge check: </w:t>
      </w:r>
      <w:r>
        <w:rPr>
          <w:sz w:val="20"/>
          <w:szCs w:val="20"/>
        </w:rPr>
        <w:t xml:space="preserve">In this customer-segmentation case study, what is the purpose of using a CASE WHEN expression inside the SQL GROUP BY?</w:t>
      </w:r>
    </w:p>
    <w:p>
      <w:r>
        <w:rPr>
          <w:b/>
          <w:bCs/>
          <w:color w:val="0F6E6B"/>
          <w:sz w:val="19"/>
          <w:szCs w:val="19"/>
        </w:rPr>
        <w:t xml:space="preserve">   (A) </w:t>
      </w:r>
      <w:r>
        <w:rPr>
          <w:b/>
          <w:bCs/>
          <w:color w:val="0F6E6B"/>
          <w:sz w:val="19"/>
          <w:szCs w:val="19"/>
        </w:rPr>
        <w:t xml:space="preserve">to bucket customers into spend tiers before counting them, mirroring what the pivot table's helper column does</w:t>
      </w:r>
    </w:p>
    <w:p>
      <w:r>
        <w:rPr>
          <w:b w:val="false"/>
          <w:bCs w:val="false"/>
          <w:sz w:val="19"/>
          <w:szCs w:val="19"/>
        </w:rPr>
        <w:t xml:space="preserve">   (B) </w:t>
      </w:r>
      <w:r>
        <w:rPr>
          <w:b w:val="false"/>
          <w:bCs w:val="false"/>
          <w:sz w:val="19"/>
          <w:szCs w:val="19"/>
        </w:rPr>
        <w:t xml:space="preserve">to delete customers who fall below the low-spend threshold from the table</w:t>
      </w:r>
    </w:p>
    <w:p>
      <w:r>
        <w:rPr>
          <w:b w:val="false"/>
          <w:bCs w:val="false"/>
          <w:sz w:val="19"/>
          <w:szCs w:val="19"/>
        </w:rPr>
        <w:t xml:space="preserve">   (C) </w:t>
      </w:r>
      <w:r>
        <w:rPr>
          <w:b w:val="false"/>
          <w:bCs w:val="false"/>
          <w:sz w:val="19"/>
          <w:szCs w:val="19"/>
        </w:rPr>
        <w:t xml:space="preserve">CASE WHEN is required syntax for any SQL query that includes GROUP BY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customer segmentation on your own dataset using both a pivot table and an equivalent SQL GROUP BY query, and confirm the two approaches produce matching counts per segment.</w:t>
      </w:r>
    </w:p>
    <w:p>
      <w:pPr>
        <w:pBdr>
          <w:bottom w:val="single" w:color="C9D6E3" w:sz="6"/>
        </w:pBdr>
        <w:spacing w:after="160"/>
      </w:pPr>
    </w:p>
    <w:p>
      <w:pPr>
        <w:shd w:fill="1F3864" w:val="clear"/>
        <w:spacing w:after="40" w:before="260"/>
      </w:pPr>
      <w:r>
        <w:rPr>
          <w:b/>
          <w:bCs/>
          <w:color w:val="FFFFFF"/>
          <w:sz w:val="24"/>
          <w:szCs w:val="24"/>
        </w:rPr>
        <w:t xml:space="preserve">Lecture 179</w:t>
      </w:r>
      <w:r>
        <w:rPr>
          <w:b/>
          <w:bCs/>
          <w:color w:val="FFFFFF"/>
          <w:sz w:val="24"/>
          <w:szCs w:val="24"/>
        </w:rPr>
        <w:t xml:space="preserve">   case studies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mini case study, start to finish, on a food-delivery-app churn scenario, producing a finished deliverable slide deck.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runs the full six-section structure end to end on one scenario: Business Task — 'which rider segment has the highest 30-day churn, and what's the leading associated factor'; Data Sources — six months of ride logs and a cancellation-reason field, checked against ROCCC and found Comprehensive but missing a few weeks of data (noted as a limitation); Cleaning — three documented steps removing test accounts, standardizing timestamp timezones, and imputing a small number of missing cancellation-reason values as 'unspecified' rather than deleting those rows; Analysis — churn rate broken out by rider tenure cohort, finding first-30-day riders churn at nearly triple the rate of 90-day+ riders, with 'long wait time' as the leading cited cancellation reason in that cohort; Visualization — one cohort-churn bar chart and one cancellation-reason breakdown for the highest-churn cohort; Recommendation — a specific first-30-day onboarding intervention tied to wait-time expectations. The deliverable is a short slide deck (title slide, one slide per section, closing recommendation slide), which is the format expected for the certificate's own capstone submission.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Slide 1: title + business task. Slide 2: data sources + ROCCC summary including the noted data-completeness limitation. Slide 3: cleaning steps (three bullet points). Slide 4: cohort churn-rate bar chart with the 3x first-30-day finding called out. Slide 5: cancellation-reason breakdown for that cohort. Slide 6: one specific recommendation (a proactive wait-time notification during a new rider's first 30 days) tied explicitly back to the business task.</w:t>
            </w:r>
          </w:p>
        </w:tc>
      </w:tr>
    </w:tbl>
    <w:p>
      <w:pPr>
        <w:spacing w:before="100"/>
      </w:pPr>
      <w:r>
        <w:rPr>
          <w:b/>
          <w:bCs/>
          <w:color w:val="1F3864"/>
          <w:sz w:val="20"/>
          <w:szCs w:val="20"/>
        </w:rPr>
        <w:t xml:space="preserve">Knowledge check: </w:t>
      </w:r>
      <w:r>
        <w:rPr>
          <w:sz w:val="20"/>
          <w:szCs w:val="20"/>
        </w:rPr>
        <w:t xml:space="preserve">In this food-delivery case study, why is the first-30-day cohort singled out for the recommendation rather than the rider population as a whole?</w:t>
      </w:r>
    </w:p>
    <w:p>
      <w:r>
        <w:rPr>
          <w:b/>
          <w:bCs/>
          <w:color w:val="0F6E6B"/>
          <w:sz w:val="19"/>
          <w:szCs w:val="19"/>
        </w:rPr>
        <w:t xml:space="preserve">   (A) </w:t>
      </w:r>
      <w:r>
        <w:rPr>
          <w:b/>
          <w:bCs/>
          <w:color w:val="0F6E6B"/>
          <w:sz w:val="19"/>
          <w:szCs w:val="19"/>
        </w:rPr>
        <w:t xml:space="preserve">the analysis found that cohort churns at nearly triple the rate of longer-tenured riders, so a targeted intervention there addresses the specific finding</w:t>
      </w:r>
    </w:p>
    <w:p>
      <w:r>
        <w:rPr>
          <w:b w:val="false"/>
          <w:bCs w:val="false"/>
          <w:sz w:val="19"/>
          <w:szCs w:val="19"/>
        </w:rPr>
        <w:t xml:space="preserve">   (B) </w:t>
      </w:r>
      <w:r>
        <w:rPr>
          <w:b w:val="false"/>
          <w:bCs w:val="false"/>
          <w:sz w:val="19"/>
          <w:szCs w:val="19"/>
        </w:rPr>
        <w:t xml:space="preserve">the dataset only contains data for riders in their first 30 days</w:t>
      </w:r>
    </w:p>
    <w:p>
      <w:r>
        <w:rPr>
          <w:b w:val="false"/>
          <w:bCs w:val="false"/>
          <w:sz w:val="19"/>
          <w:szCs w:val="19"/>
        </w:rPr>
        <w:t xml:space="preserve">   (C) </w:t>
      </w:r>
      <w:r>
        <w:rPr>
          <w:b w:val="false"/>
          <w:bCs w:val="false"/>
          <w:sz w:val="19"/>
          <w:szCs w:val="19"/>
        </w:rPr>
        <w:t xml:space="preserve">spreading the recommendation across all cohorts would be simpler to implement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your own complete six-section case study end to end on a dataset of your choice, producing a slide deck with one slide per section and a single, specific closing recommendation.</w:t>
      </w:r>
    </w:p>
    <w:p>
      <w:pPr>
        <w:pBdr>
          <w:bottom w:val="single" w:color="C9D6E3" w:sz="6"/>
        </w:pBdr>
        <w:spacing w:after="160"/>
      </w:pPr>
    </w:p>
    <w:p>
      <w:pPr>
        <w:shd w:fill="1F3864" w:val="clear"/>
        <w:spacing w:after="40" w:before="260"/>
      </w:pPr>
      <w:r>
        <w:rPr>
          <w:b/>
          <w:bCs/>
          <w:color w:val="FFFFFF"/>
          <w:sz w:val="24"/>
          <w:szCs w:val="24"/>
        </w:rPr>
        <w:t xml:space="preserve">Lecture 180</w:t>
      </w:r>
      <w:r>
        <w:rPr>
          <w:b/>
          <w:bCs/>
          <w:color w:val="FFFFFF"/>
          <w:sz w:val="24"/>
          <w:szCs w:val="24"/>
        </w:rPr>
        <w:t xml:space="preserve">   case studies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Peer-review a case-study draft against a structured rubric, identifying common weaknesses such as a missing recommendation, unaddressed bias, or undocumented cleaning steps.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case-study rubric typically checks: is the Business Task stated as a specific answerable question; are data sources evaluated against ROCCC rather than just listed; are cleaning steps documented specifically enough to reproduce (not just 'cleaned the data'); does the analysis show actual evidence rather than an assertion; is at least one potential bias or limitation named (sampling bias, a missing data segment, a self-reported field); and does the deck end with a specific, actionable recommendation rather than trailing off after the last chart. The most common weaknesses found in peer review are a cleaning section that says nothing beyond 'removed bad data' with no specifics, and a deck that presents findings but never explicitly states what the business should do about them. Naming a limitation or possible bias isn't a weakness in the case study itself — failing to acknowledge one when it clearly exists is the actual weakness, since overlooking bias undermines the credibility of every finding built on top of it. We'll run two deliberately flawed draft case studies through this rubric, mark each missing element, and have students revise their own lecture-179 deck against the same checklist.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Rubric applied to a flawed draft: Business Task — passes (specific question stated); Data Sources/ROCCC — fails (sources listed with no ROCCC evaluation); Cleaning — fails ('cleaned the data' with no specifics); Analysis — passes; Bias/Limitations — fails (survey data was self-reported but this is never mentioned); Recommendation — fails (deck ends on the last chart with no stated action). Revision plan: add ROCCC ratings, list the actual cleaning steps taken, add one sentence noting the self-report bias, and add a closing recommendation slide.</w:t>
            </w:r>
          </w:p>
        </w:tc>
      </w:tr>
    </w:tbl>
    <w:p>
      <w:pPr>
        <w:spacing w:before="100"/>
      </w:pPr>
      <w:r>
        <w:rPr>
          <w:b/>
          <w:bCs/>
          <w:color w:val="1F3864"/>
          <w:sz w:val="20"/>
          <w:szCs w:val="20"/>
        </w:rPr>
        <w:t xml:space="preserve">Knowledge check: </w:t>
      </w:r>
      <w:r>
        <w:rPr>
          <w:sz w:val="20"/>
          <w:szCs w:val="20"/>
        </w:rPr>
        <w:t xml:space="preserve">A case-study draft ends immediately after its final chart with no closing statement. Which rubric item does this fail?</w:t>
      </w:r>
    </w:p>
    <w:p>
      <w:r>
        <w:rPr>
          <w:b/>
          <w:bCs/>
          <w:color w:val="0F6E6B"/>
          <w:sz w:val="19"/>
          <w:szCs w:val="19"/>
        </w:rPr>
        <w:t xml:space="preserve">   (A) </w:t>
      </w:r>
      <w:r>
        <w:rPr>
          <w:b/>
          <w:bCs/>
          <w:color w:val="0F6E6B"/>
          <w:sz w:val="19"/>
          <w:szCs w:val="19"/>
        </w:rPr>
        <w:t xml:space="preserve">the recommendation item — the business task is never explicitly answered with a concrete action</w:t>
      </w:r>
    </w:p>
    <w:p>
      <w:r>
        <w:rPr>
          <w:b w:val="false"/>
          <w:bCs w:val="false"/>
          <w:sz w:val="19"/>
          <w:szCs w:val="19"/>
        </w:rPr>
        <w:t xml:space="preserve">   (B) </w:t>
      </w:r>
      <w:r>
        <w:rPr>
          <w:b w:val="false"/>
          <w:bCs w:val="false"/>
          <w:sz w:val="19"/>
          <w:szCs w:val="19"/>
        </w:rPr>
        <w:t xml:space="preserve">the business task item, because the task itself was never clearly stated</w:t>
      </w:r>
    </w:p>
    <w:p>
      <w:r>
        <w:rPr>
          <w:b w:val="false"/>
          <w:bCs w:val="false"/>
          <w:sz w:val="19"/>
          <w:szCs w:val="19"/>
        </w:rPr>
        <w:t xml:space="preserve">   (C) </w:t>
      </w:r>
      <w:r>
        <w:rPr>
          <w:b w:val="false"/>
          <w:bCs w:val="false"/>
          <w:sz w:val="19"/>
          <w:szCs w:val="19"/>
        </w:rPr>
        <w:t xml:space="preserve">the cleaning-documentation item, because charts imply cleaning was skipped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own lecture 179 case study against the six-item rubric from this lecture and revise at least one section that fails it, particularly checking for an unaddressed bias or limitation.</w:t>
      </w:r>
    </w:p>
    <w:p>
      <w:pPr>
        <w:pBdr>
          <w:bottom w:val="single" w:color="C9D6E3" w:sz="6"/>
        </w:pBdr>
        <w:spacing w:after="160"/>
      </w:pPr>
    </w:p>
    <w:p>
      <w:pPr>
        <w:shd w:fill="1F3864" w:val="clear"/>
        <w:spacing w:after="40" w:before="260"/>
      </w:pPr>
      <w:r>
        <w:rPr>
          <w:b/>
          <w:bCs/>
          <w:color w:val="FFFFFF"/>
          <w:sz w:val="24"/>
          <w:szCs w:val="24"/>
        </w:rPr>
        <w:t xml:space="preserve">Lecture 181</w:t>
      </w:r>
      <w:r>
        <w:rPr>
          <w:b/>
          <w:bCs/>
          <w:color w:val="FFFFFF"/>
          <w:sz w:val="24"/>
          <w:szCs w:val="24"/>
        </w:rPr>
        <w:t xml:space="preserve">   communication</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audience analysis and the pyramid principle to structure a findings communication for a non-technical stakeholder.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Audience analysis means asking, before writing anything, what this specific stakeholder already knows, what decision they need to make, and how much time they'll actually spend reading — a VP skimming between meetings needs a different document than a fellow analyst who will dig into methodology. The pyramid principle (from Barbara Minto) structures a communication with the conclusion first — state the recommendation or key finding in the very first sentence — followed by the two or three supporting reasons, each backed by its own evidence, rather than building up to the conclusion at the end the way a mystery novel would. This inverts how most people naturally want to write (methodology first, conclusion last) and is specifically suited to busy stakeholders who may stop reading after the first paragraph and still need to walk away with the right answer. We'll take a chronologically-written analysis summary and restructure it pyramid-style, leading with the recommendation and demoting the methodology to a clearly separated appendix section.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Original chronological draft: 'We pulled Q2 data, cleaned it, ran three different cuts, and found...' Restructured pyramid version: 'Recommendation: shift 15% of the Q3 marketing budget from Channel A to Channel C. Reason 1: Channel C's cost-per-acquisition is 40% lower. Reason 2: Channel A's conversion rate has declined three quarters running. [Methodology moved to an appendix section at the end.]'</w:t>
            </w:r>
          </w:p>
        </w:tc>
      </w:tr>
    </w:tbl>
    <w:p>
      <w:pPr>
        <w:spacing w:before="100"/>
      </w:pPr>
      <w:r>
        <w:rPr>
          <w:b/>
          <w:bCs/>
          <w:color w:val="1F3864"/>
          <w:sz w:val="20"/>
          <w:szCs w:val="20"/>
        </w:rPr>
        <w:t xml:space="preserve">Knowledge check: </w:t>
      </w:r>
      <w:r>
        <w:rPr>
          <w:sz w:val="20"/>
          <w:szCs w:val="20"/>
        </w:rPr>
        <w:t xml:space="preserve">Under the pyramid principle, where does the main recommendation or conclusion appear in a stakeholder communication?</w:t>
      </w:r>
    </w:p>
    <w:p>
      <w:r>
        <w:rPr>
          <w:b/>
          <w:bCs/>
          <w:color w:val="0F6E6B"/>
          <w:sz w:val="19"/>
          <w:szCs w:val="19"/>
        </w:rPr>
        <w:t xml:space="preserve">   (A) </w:t>
      </w:r>
      <w:r>
        <w:rPr>
          <w:b/>
          <w:bCs/>
          <w:color w:val="0F6E6B"/>
          <w:sz w:val="19"/>
          <w:szCs w:val="19"/>
        </w:rPr>
        <w:t xml:space="preserve">in the first sentence, before any supporting detail or methodology</w:t>
      </w:r>
    </w:p>
    <w:p>
      <w:r>
        <w:rPr>
          <w:b w:val="false"/>
          <w:bCs w:val="false"/>
          <w:sz w:val="19"/>
          <w:szCs w:val="19"/>
        </w:rPr>
        <w:t xml:space="preserve">   (B) </w:t>
      </w:r>
      <w:r>
        <w:rPr>
          <w:b w:val="false"/>
          <w:bCs w:val="false"/>
          <w:sz w:val="19"/>
          <w:szCs w:val="19"/>
        </w:rPr>
        <w:t xml:space="preserve">at the very end, after all supporting evidence has been presented</w:t>
      </w:r>
    </w:p>
    <w:p>
      <w:r>
        <w:rPr>
          <w:b w:val="false"/>
          <w:bCs w:val="false"/>
          <w:sz w:val="19"/>
          <w:szCs w:val="19"/>
        </w:rPr>
        <w:t xml:space="preserve">   (C) </w:t>
      </w:r>
      <w:r>
        <w:rPr>
          <w:b w:val="false"/>
          <w:bCs w:val="false"/>
          <w:sz w:val="19"/>
          <w:szCs w:val="19"/>
        </w:rPr>
        <w:t xml:space="preserve">in a separate appendix document only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chronologically-written summary of one of your own analyses and rewrite its opening so the recommendation appears in the first sentence, pyramid-principle style.</w:t>
      </w:r>
    </w:p>
    <w:p>
      <w:pPr>
        <w:pBdr>
          <w:bottom w:val="single" w:color="C9D6E3" w:sz="6"/>
        </w:pBdr>
        <w:spacing w:after="160"/>
      </w:pPr>
    </w:p>
    <w:p>
      <w:pPr>
        <w:shd w:fill="1F3864" w:val="clear"/>
        <w:spacing w:after="40" w:before="260"/>
      </w:pPr>
      <w:r>
        <w:rPr>
          <w:b/>
          <w:bCs/>
          <w:color w:val="FFFFFF"/>
          <w:sz w:val="24"/>
          <w:szCs w:val="24"/>
        </w:rPr>
        <w:t xml:space="preserve">Lecture 182</w:t>
      </w:r>
      <w:r>
        <w:rPr>
          <w:b/>
          <w:bCs/>
          <w:color w:val="FFFFFF"/>
          <w:sz w:val="24"/>
          <w:szCs w:val="24"/>
        </w:rPr>
        <w:t xml:space="preserve">   communication</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dashboards, slide decks, and written reports as communication formats and choose the right one based on audience and decision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dashboard suits a stakeholder who needs to monitor an ongoing metric themselves, self-serve across filters, and check back repeatedly — it's built for exploration over time, not a one-time decision. A slide deck suits a specific, time-boxed decision moment, like a quarterly business review, where the presenter controls pacing and the sequence builds toward one recommendation, which connects directly to the setup-conflict-resolution storytelling structure from Month 10. A written report suits a decision that requires documented methodology and will be referenced later, or an audience that needs to read asynchronously at their own pace with full detail available but not forced on them up front. Picking the wrong format for the context is itself a communication failure — handing a static PDF report to an executive who wanted a live, filterable dashboard, or handing a raw dashboard link to a board that needed a five-minute narrated recommendation, both undermine an otherwise sound analysis. We'll take one finding (the Northeast sales decline from Month 10) and sketch how it would be presented differently in each of the three formats for three different stakeholders.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Same finding (Northeast sales decline), three formats: for the regional sales team who will monitor it weekly, a live filterable Power BI dashboard; for the executive quarterly review, a three-slide deck ending in a stated recommendation; for the board's permanent record, a one-page written report with methodology documented in an appendix.</w:t>
            </w:r>
          </w:p>
        </w:tc>
      </w:tr>
    </w:tbl>
    <w:p>
      <w:pPr>
        <w:spacing w:before="100"/>
      </w:pPr>
      <w:r>
        <w:rPr>
          <w:b/>
          <w:bCs/>
          <w:color w:val="1F3864"/>
          <w:sz w:val="20"/>
          <w:szCs w:val="20"/>
        </w:rPr>
        <w:t xml:space="preserve">Knowledge check: </w:t>
      </w:r>
      <w:r>
        <w:rPr>
          <w:sz w:val="20"/>
          <w:szCs w:val="20"/>
        </w:rPr>
        <w:t xml:space="preserve">Which communication format is generally the best fit for a stakeholder who needs to self-serve, check an ongoing metric repeatedly, and filter it themselves?</w:t>
      </w:r>
    </w:p>
    <w:p>
      <w:r>
        <w:rPr>
          <w:b/>
          <w:bCs/>
          <w:color w:val="0F6E6B"/>
          <w:sz w:val="19"/>
          <w:szCs w:val="19"/>
        </w:rPr>
        <w:t xml:space="preserve">   (A) </w:t>
      </w:r>
      <w:r>
        <w:rPr>
          <w:b/>
          <w:bCs/>
          <w:color w:val="0F6E6B"/>
          <w:sz w:val="19"/>
          <w:szCs w:val="19"/>
        </w:rPr>
        <w:t xml:space="preserve">a dashboard</w:t>
      </w:r>
    </w:p>
    <w:p>
      <w:r>
        <w:rPr>
          <w:b w:val="false"/>
          <w:bCs w:val="false"/>
          <w:sz w:val="19"/>
          <w:szCs w:val="19"/>
        </w:rPr>
        <w:t xml:space="preserve">   (B) </w:t>
      </w:r>
      <w:r>
        <w:rPr>
          <w:b w:val="false"/>
          <w:bCs w:val="false"/>
          <w:sz w:val="19"/>
          <w:szCs w:val="19"/>
        </w:rPr>
        <w:t xml:space="preserve">a slide deck</w:t>
      </w:r>
    </w:p>
    <w:p>
      <w:r>
        <w:rPr>
          <w:b w:val="false"/>
          <w:bCs w:val="false"/>
          <w:sz w:val="19"/>
          <w:szCs w:val="19"/>
        </w:rPr>
        <w:t xml:space="preserve">   (C) </w:t>
      </w:r>
      <w:r>
        <w:rPr>
          <w:b w:val="false"/>
          <w:bCs w:val="false"/>
          <w:sz w:val="19"/>
          <w:szCs w:val="19"/>
        </w:rPr>
        <w:t xml:space="preserve">a written report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finding you have already produced and sketch, in a sentence each, how you would adapt its presentation for a dashboard audience, a slide-deck audience, and a written-report audience.</w:t>
      </w:r>
    </w:p>
    <w:p>
      <w:pPr>
        <w:pBdr>
          <w:bottom w:val="single" w:color="C9D6E3" w:sz="6"/>
        </w:pBdr>
        <w:spacing w:after="160"/>
      </w:pPr>
    </w:p>
    <w:p>
      <w:pPr>
        <w:shd w:fill="1F3864" w:val="clear"/>
        <w:spacing w:after="40" w:before="260"/>
      </w:pPr>
      <w:r>
        <w:rPr>
          <w:b/>
          <w:bCs/>
          <w:color w:val="FFFFFF"/>
          <w:sz w:val="24"/>
          <w:szCs w:val="24"/>
        </w:rPr>
        <w:t xml:space="preserve">Lecture 183</w:t>
      </w:r>
      <w:r>
        <w:rPr>
          <w:b/>
          <w:bCs/>
          <w:color w:val="FFFFFF"/>
          <w:sz w:val="24"/>
          <w:szCs w:val="24"/>
        </w:rPr>
        <w:t xml:space="preserve">   communication</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Draft an executive summary and select the single most important supporting chart for a decision-maker, given a completed sales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executive summary condenses an entire analysis into roughly 3-5 sentences following the pyramid principle from lecture 181: the recommendation first, then the one or two strongest supporting reasons, with specific numbers rather than vague qualifiers ('sales declined 12% in the Northeast region' rather than 'sales declined somewhat'). Selecting a single supporting chart means resisting the urge to include every chart that was built during analysis — the right chart is the one that, on its own, visually proves the single strongest supporting reason stated in the summary, which is usually a simple bar or line chart rather than a complex multi-panel visual that needs its own explanation. A common failure is picking the most visually impressive chart rather than the most relevant one — a beautiful scatter plot that doesn't actually support the stated recommendation adds confusion, not credibility. We'll draft a 4-sentence executive summary for the Northeast decline finding and choose exactly one chart from a set of six candidates to pair with it, explaining why the other five were excluded.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Executive summary draft: 'Recommend a targeted promotion for the Northeast region's underperforming flagship store. Northeast sales declined 12% year-over-year while every other region grew. This decline is concentrated in a single store, not the region as a whole. A targeted local promotion at that store could recover an estimated $40K in quarterly revenue.' Chosen chart: a simple bar chart of YoY sales growth by store within the Northeast region, directly proving the 'concentrated in a single store' claim; the other five candidate charts (regional map, customer demographics, product mix) were excluded as not directly supporting this specific recommendation.</w:t>
            </w:r>
          </w:p>
        </w:tc>
      </w:tr>
    </w:tbl>
    <w:p>
      <w:pPr>
        <w:spacing w:before="100"/>
      </w:pPr>
      <w:r>
        <w:rPr>
          <w:b/>
          <w:bCs/>
          <w:color w:val="1F3864"/>
          <w:sz w:val="20"/>
          <w:szCs w:val="20"/>
        </w:rPr>
        <w:t xml:space="preserve">Knowledge check: </w:t>
      </w:r>
      <w:r>
        <w:rPr>
          <w:sz w:val="20"/>
          <w:szCs w:val="20"/>
        </w:rPr>
        <w:t xml:space="preserve">When choosing one chart to accompany an executive summary, what should be the primary selection criterion?</w:t>
      </w:r>
    </w:p>
    <w:p>
      <w:r>
        <w:rPr>
          <w:b/>
          <w:bCs/>
          <w:color w:val="0F6E6B"/>
          <w:sz w:val="19"/>
          <w:szCs w:val="19"/>
        </w:rPr>
        <w:t xml:space="preserve">   (A) </w:t>
      </w:r>
      <w:r>
        <w:rPr>
          <w:b/>
          <w:bCs/>
          <w:color w:val="0F6E6B"/>
          <w:sz w:val="19"/>
          <w:szCs w:val="19"/>
        </w:rPr>
        <w:t xml:space="preserve">the chart should directly prove the single strongest supporting reason stated in the summary</w:t>
      </w:r>
    </w:p>
    <w:p>
      <w:r>
        <w:rPr>
          <w:b w:val="false"/>
          <w:bCs w:val="false"/>
          <w:sz w:val="19"/>
          <w:szCs w:val="19"/>
        </w:rPr>
        <w:t xml:space="preserve">   (B) </w:t>
      </w:r>
      <w:r>
        <w:rPr>
          <w:b w:val="false"/>
          <w:bCs w:val="false"/>
          <w:sz w:val="19"/>
          <w:szCs w:val="19"/>
        </w:rPr>
        <w:t xml:space="preserve">the chart that uses the most advanced or visually complex chart type available</w:t>
      </w:r>
    </w:p>
    <w:p>
      <w:r>
        <w:rPr>
          <w:b w:val="false"/>
          <w:bCs w:val="false"/>
          <w:sz w:val="19"/>
          <w:szCs w:val="19"/>
        </w:rPr>
        <w:t xml:space="preserve">   (C) </w:t>
      </w:r>
      <w:r>
        <w:rPr>
          <w:b w:val="false"/>
          <w:bCs w:val="false"/>
          <w:sz w:val="19"/>
          <w:szCs w:val="19"/>
        </w:rPr>
        <w:t xml:space="preserve">the chart that took the longest to build during the analysis phase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3-5 sentence executive summary for one of your findings using the pyramid principle, then choose one chart from your existing work that most directly proves its strongest supporting claim.</w:t>
      </w:r>
    </w:p>
    <w:p>
      <w:pPr>
        <w:pBdr>
          <w:bottom w:val="single" w:color="C9D6E3" w:sz="6"/>
        </w:pBdr>
        <w:spacing w:after="160"/>
      </w:pPr>
    </w:p>
    <w:p>
      <w:pPr>
        <w:shd w:fill="1F3864" w:val="clear"/>
        <w:spacing w:after="40" w:before="260"/>
      </w:pPr>
      <w:r>
        <w:rPr>
          <w:b/>
          <w:bCs/>
          <w:color w:val="FFFFFF"/>
          <w:sz w:val="24"/>
          <w:szCs w:val="24"/>
        </w:rPr>
        <w:t xml:space="preserve">Lecture 184</w:t>
      </w:r>
      <w:r>
        <w:rPr>
          <w:b/>
          <w:bCs/>
          <w:color w:val="FFFFFF"/>
          <w:sz w:val="24"/>
          <w:szCs w:val="24"/>
        </w:rPr>
        <w:t xml:space="preserve">   communication</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and rewrite a jargon-heavy analytics report in plain language, identifying specific communication pitfalls such as burying the lead and unexplained technical terms.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jargon-heavy report uses terms like 'statistically significant at p&lt;0.05,' 'the regression coefficient indicates,' or 'churn propensity score' without translation, which is appropriate in a methodology appendix for a fellow analyst but actively obscures the message for a stakeholder audience who just needs to know what to do next. 'Burying the lead' means the actual recommendation or most important finding is mentioned only in paragraph four, after several paragraphs of data-collection and methodology detail that most readers won't reach — the opposite of the pyramid principle from lecture 181. A third common pitfall is reporting a statistic without translating it into business terms: 'a 2.3-point increase in NPS' means little to most readers unless it's immediately followed by what that increase is worth or what it implies they should do. We'll take a dense, jargon-heavy draft report, identify each of these three pitfalls with a specific quoted example from the text, and produce a plain-language rewrite of the opening paragraph.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Original: 'Following multivariate regression analysis, the model indicates a statistically significant (p&lt;0.05) negative coefficient for support-ticket resolution time on NPS, suggesting an actionable lever.' Rewrite: 'Customers who wait longer for support tickets to be resolved give lower satisfaction scores. Cutting average resolution time by one day could meaningfully raise satisfaction — we recommend prioritizing staffing for the support team.'</w:t>
            </w:r>
          </w:p>
        </w:tc>
      </w:tr>
    </w:tbl>
    <w:p>
      <w:pPr>
        <w:spacing w:before="100"/>
      </w:pPr>
      <w:r>
        <w:rPr>
          <w:b/>
          <w:bCs/>
          <w:color w:val="1F3864"/>
          <w:sz w:val="20"/>
          <w:szCs w:val="20"/>
        </w:rPr>
        <w:t xml:space="preserve">Knowledge check: </w:t>
      </w:r>
      <w:r>
        <w:rPr>
          <w:sz w:val="20"/>
          <w:szCs w:val="20"/>
        </w:rPr>
        <w:t xml:space="preserve">What specifically makes the phrase 'a statistically significant (p&lt;0.05) negative coefficient' a communication problem for a general stakeholder audience, even if the underlying finding is correct?</w:t>
      </w:r>
    </w:p>
    <w:p>
      <w:r>
        <w:rPr>
          <w:b/>
          <w:bCs/>
          <w:color w:val="0F6E6B"/>
          <w:sz w:val="19"/>
          <w:szCs w:val="19"/>
        </w:rPr>
        <w:t xml:space="preserve">   (A) </w:t>
      </w:r>
      <w:r>
        <w:rPr>
          <w:b/>
          <w:bCs/>
          <w:color w:val="0F6E6B"/>
          <w:sz w:val="19"/>
          <w:szCs w:val="19"/>
        </w:rPr>
        <w:t xml:space="preserve">it uses unexplained statistical jargon instead of translating the finding into a plain business statement of what it means and what to do</w:t>
      </w:r>
    </w:p>
    <w:p>
      <w:r>
        <w:rPr>
          <w:b w:val="false"/>
          <w:bCs w:val="false"/>
          <w:sz w:val="19"/>
          <w:szCs w:val="19"/>
        </w:rPr>
        <w:t xml:space="preserve">   (B) </w:t>
      </w:r>
      <w:r>
        <w:rPr>
          <w:b w:val="false"/>
          <w:bCs w:val="false"/>
          <w:sz w:val="19"/>
          <w:szCs w:val="19"/>
        </w:rPr>
        <w:t xml:space="preserve">the finding itself is mathematically incorrect</w:t>
      </w:r>
    </w:p>
    <w:p>
      <w:r>
        <w:rPr>
          <w:b w:val="false"/>
          <w:bCs w:val="false"/>
          <w:sz w:val="19"/>
          <w:szCs w:val="19"/>
        </w:rPr>
        <w:t xml:space="preserve">   (C) </w:t>
      </w:r>
      <w:r>
        <w:rPr>
          <w:b w:val="false"/>
          <w:bCs w:val="false"/>
          <w:sz w:val="19"/>
          <w:szCs w:val="19"/>
        </w:rPr>
        <w:t xml:space="preserve">p-values should never appear in any analytics document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piece of jargon-heavy writing from your own past analysis work and rewrite its opening paragraph in plain language, leading with the recommendation.</w:t>
      </w:r>
    </w:p>
    <w:p>
      <w:pPr>
        <w:pBdr>
          <w:bottom w:val="single" w:color="C9D6E3" w:sz="6"/>
        </w:pBdr>
        <w:spacing w:after="160"/>
      </w:pPr>
    </w:p>
    <w:p>
      <w:pPr>
        <w:shd w:fill="1F3864" w:val="clear"/>
        <w:spacing w:after="40" w:before="260"/>
      </w:pPr>
      <w:r>
        <w:rPr>
          <w:b/>
          <w:bCs/>
          <w:color w:val="FFFFFF"/>
          <w:sz w:val="24"/>
          <w:szCs w:val="24"/>
        </w:rPr>
        <w:t xml:space="preserve">Lecture 185</w:t>
      </w:r>
      <w:r>
        <w:rPr>
          <w:b/>
          <w:bCs/>
          <w:color w:val="FFFFFF"/>
          <w:sz w:val="24"/>
          <w:szCs w:val="24"/>
        </w:rPr>
        <w:t xml:space="preserve">   ethics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data ethics principles relevant to an analyst — privacy, informed consent, bias, and data security — and basic relevant regulation such as GDPR and CCPA.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Privacy means handling personally identifiable information (names, emails, exact addresses, precise location) with restraint, using aggregation or anonymization whenever an analysis doesn't actually require individual-level identification. Informed consent means a dataset's subjects should know, at least in general terms, that their data is being collected and for what purpose — data scraped or repurposed without that context raises an ethical flag even when it's technically legal. Bias in a dataset or analysis can enter through non-representative sampling (a survey that only reached smartphone users), a label that encodes historical discrimination (using past hiring decisions as a 'good candidate' label when past hiring was itself biased), or an analyst's own confirmation bias when choosing which cuts of the data to highlight. GDPR (EU) and CCPA (California) are the two most commonly referenced regulations an analyst should recognize by name: GDPR grants individuals rights over their own data including deletion and portability, and CCPA gives California residents similar rights to know what's collected and to opt out of its sale — neither requires legal expertise to apply as an analyst, but both mean a dataset containing EU or California residents' personal data carries specific handling obligations.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marketing team wants to analyze individual customer browsing history collected without an explicit opt-in. Ethics checklist: Privacy — aggregate to segment level rather than analyzing named individuals if possible; Consent — check whether the original data collection disclosed this use case; Bias — check whether the browsing data sample skews toward certain customer segments; Regulation — if any customers are EU or California residents, confirm the use case is compatible with GDPR/CCPA rights before proceeding.</w:t>
            </w:r>
          </w:p>
        </w:tc>
      </w:tr>
    </w:tbl>
    <w:p>
      <w:pPr>
        <w:spacing w:before="100"/>
      </w:pPr>
      <w:r>
        <w:rPr>
          <w:b/>
          <w:bCs/>
          <w:color w:val="1F3864"/>
          <w:sz w:val="20"/>
          <w:szCs w:val="20"/>
        </w:rPr>
        <w:t xml:space="preserve">Knowledge check: </w:t>
      </w:r>
      <w:r>
        <w:rPr>
          <w:sz w:val="20"/>
          <w:szCs w:val="20"/>
        </w:rPr>
        <w:t xml:space="preserve">Under GDPR, what right does an EU individual generally have over personal data a company holds about them?</w:t>
      </w:r>
    </w:p>
    <w:p>
      <w:r>
        <w:rPr>
          <w:b/>
          <w:bCs/>
          <w:color w:val="0F6E6B"/>
          <w:sz w:val="19"/>
          <w:szCs w:val="19"/>
        </w:rPr>
        <w:t xml:space="preserve">   (A) </w:t>
      </w:r>
      <w:r>
        <w:rPr>
          <w:b/>
          <w:bCs/>
          <w:color w:val="0F6E6B"/>
          <w:sz w:val="19"/>
          <w:szCs w:val="19"/>
        </w:rPr>
        <w:t xml:space="preserve">the right to request deletion of their data and to receive a portable copy of it</w:t>
      </w:r>
    </w:p>
    <w:p>
      <w:r>
        <w:rPr>
          <w:b w:val="false"/>
          <w:bCs w:val="false"/>
          <w:sz w:val="19"/>
          <w:szCs w:val="19"/>
        </w:rPr>
        <w:t xml:space="preserve">   (B) </w:t>
      </w:r>
      <w:r>
        <w:rPr>
          <w:b w:val="false"/>
          <w:bCs w:val="false"/>
          <w:sz w:val="19"/>
          <w:szCs w:val="19"/>
        </w:rPr>
        <w:t xml:space="preserve">no rights at all once the data has been collected</w:t>
      </w:r>
    </w:p>
    <w:p>
      <w:r>
        <w:rPr>
          <w:b w:val="false"/>
          <w:bCs w:val="false"/>
          <w:sz w:val="19"/>
          <w:szCs w:val="19"/>
        </w:rPr>
        <w:t xml:space="preserve">   (C) </w:t>
      </w:r>
      <w:r>
        <w:rPr>
          <w:b w:val="false"/>
          <w:bCs w:val="false"/>
          <w:sz w:val="19"/>
          <w:szCs w:val="19"/>
        </w:rPr>
        <w:t xml:space="preserve">the right to prevent any company from ever collecting data about any person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dataset you've worked with and run it through the four-item ethics checklist (privacy, consent, bias, applicable regulation), noting any concern you find.</w:t>
      </w:r>
    </w:p>
    <w:p>
      <w:pPr>
        <w:pBdr>
          <w:bottom w:val="single" w:color="C9D6E3" w:sz="6"/>
        </w:pBdr>
        <w:spacing w:after="160"/>
      </w:pPr>
    </w:p>
    <w:p>
      <w:pPr>
        <w:shd w:fill="1F3864" w:val="clear"/>
        <w:spacing w:after="40" w:before="260"/>
      </w:pPr>
      <w:r>
        <w:rPr>
          <w:b/>
          <w:bCs/>
          <w:color w:val="FFFFFF"/>
          <w:sz w:val="24"/>
          <w:szCs w:val="24"/>
        </w:rPr>
        <w:t xml:space="preserve">Lecture 186</w:t>
      </w:r>
      <w:r>
        <w:rPr>
          <w:b/>
          <w:bCs/>
          <w:color w:val="FFFFFF"/>
          <w:sz w:val="24"/>
          <w:szCs w:val="24"/>
        </w:rPr>
        <w:t xml:space="preserve">   ethics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a biased hiring dataset case study to identify sampling bias and proxy discrimination, where a seemingly neutral variable encodes a protected characteristic.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Sampling bias in this case appears if the historical hiring dataset only reflects candidates who were already hired under a prior, possibly discriminatory process — training any model or drawing any conclusion from 'successful hire' outcomes in that data risks reproducing whatever bias produced those past hires in the first place, a well-documented real-world failure mode. Proxy discrimination happens when a variable that seems neutral on its face — zip code, college attended, even a gap in employment history — correlates strongly with a protected characteristic like race, gender, or age, so a model or rule using that proxy variable effectively discriminates on the protected characteristic without ever explicitly using it. In this case study, a hiring dataset using 'years since graduation' as a screening variable turns out to correlate strongly with age (an explicitly protected characteristic in most jurisdictions), making it a proxy even though age itself was deliberately excluded from the dataset. We'll walk through the dataset's variable list, flag 'years since graduation' as a likely age proxy using a correlation check against self-reported age where available, and discuss what an analyst should do once a proxy is identified — typically flagging it to stakeholders rather than quietly excluding it, since the underlying business process may need to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Dataset includes: years_since_graduation, college_tier, zip_code, prior_hire_outcome. A correlation check shows years_since_graduation correlates at r=0.81 with self-reported age in a holdout sample, meaning it functions as an age proxy. Recommendation to stakeholders: do not use years_since_graduation as a screening filter, and audit whether the historical prior_hire_outcome labels themselves reflect a biased past process before using them for any current decision.</w:t>
            </w:r>
          </w:p>
        </w:tc>
      </w:tr>
    </w:tbl>
    <w:p>
      <w:pPr>
        <w:spacing w:before="100"/>
      </w:pPr>
      <w:r>
        <w:rPr>
          <w:b/>
          <w:bCs/>
          <w:color w:val="1F3864"/>
          <w:sz w:val="20"/>
          <w:szCs w:val="20"/>
        </w:rPr>
        <w:t xml:space="preserve">Knowledge check: </w:t>
      </w:r>
      <w:r>
        <w:rPr>
          <w:sz w:val="20"/>
          <w:szCs w:val="20"/>
        </w:rPr>
        <w:t xml:space="preserve">In the hiring dataset case study, why does 'years since graduation' raise an ethics concern even though it never mentions age directly?</w:t>
      </w:r>
    </w:p>
    <w:p>
      <w:r>
        <w:rPr>
          <w:b/>
          <w:bCs/>
          <w:color w:val="0F6E6B"/>
          <w:sz w:val="19"/>
          <w:szCs w:val="19"/>
        </w:rPr>
        <w:t xml:space="preserve">   (A) </w:t>
      </w:r>
      <w:r>
        <w:rPr>
          <w:b/>
          <w:bCs/>
          <w:color w:val="0F6E6B"/>
          <w:sz w:val="19"/>
          <w:szCs w:val="19"/>
        </w:rPr>
        <w:t xml:space="preserve">it correlates strongly with age, so using it as a screening variable can functionally discriminate by age without ever naming age explicitly</w:t>
      </w:r>
    </w:p>
    <w:p>
      <w:r>
        <w:rPr>
          <w:b w:val="false"/>
          <w:bCs w:val="false"/>
          <w:sz w:val="19"/>
          <w:szCs w:val="19"/>
        </w:rPr>
        <w:t xml:space="preserve">   (B) </w:t>
      </w:r>
      <w:r>
        <w:rPr>
          <w:b w:val="false"/>
          <w:bCs w:val="false"/>
          <w:sz w:val="19"/>
          <w:szCs w:val="19"/>
        </w:rPr>
        <w:t xml:space="preserve">it is a text field rather than a numeric field, which always raises ethics concerns</w:t>
      </w:r>
    </w:p>
    <w:p>
      <w:r>
        <w:rPr>
          <w:b w:val="false"/>
          <w:bCs w:val="false"/>
          <w:sz w:val="19"/>
          <w:szCs w:val="19"/>
        </w:rPr>
        <w:t xml:space="preserve">   (C) </w:t>
      </w:r>
      <w:r>
        <w:rPr>
          <w:b w:val="false"/>
          <w:bCs w:val="false"/>
          <w:sz w:val="19"/>
          <w:szCs w:val="19"/>
        </w:rPr>
        <w:t xml:space="preserve">it was collected more recently than the other variables in the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variable in a dataset you have access to and check whether it might act as a proxy for a protected characteristic by examining its correlation with that characteristic where data allows.</w:t>
      </w:r>
    </w:p>
    <w:p>
      <w:pPr>
        <w:pBdr>
          <w:bottom w:val="single" w:color="C9D6E3" w:sz="6"/>
        </w:pBdr>
        <w:spacing w:after="160"/>
      </w:pPr>
    </w:p>
    <w:p>
      <w:pPr>
        <w:shd w:fill="1F3864" w:val="clear"/>
        <w:spacing w:after="40" w:before="260"/>
      </w:pPr>
      <w:r>
        <w:rPr>
          <w:b/>
          <w:bCs/>
          <w:color w:val="FFFFFF"/>
          <w:sz w:val="24"/>
          <w:szCs w:val="24"/>
        </w:rPr>
        <w:t xml:space="preserve">Lecture 187</w:t>
      </w:r>
      <w:r>
        <w:rPr>
          <w:b/>
          <w:bCs/>
          <w:color w:val="FFFFFF"/>
          <w:sz w:val="24"/>
          <w:szCs w:val="24"/>
        </w:rPr>
        <w:t xml:space="preserve">   ethics</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apply a pre-publication ethics checklist covering re-identification risk, survivorship bias, and other common pitfalls before sharing an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Re-identification risk means that even an 'anonymized' dataset — with names removed but ZIP code, birth date, and gender retained — can often still uniquely identify most individuals when those few fields are combined, a well-documented finding in de-identification research, so an ethics checklist should explicitly check combinations of quasi-identifying fields, not just whether a name column was dropped. Survivorship bias means analyzing only the records that 'survived' some filtering process — studying only customers who didn't churn, or only startups that are still operating — while silently excluding the ones that dropped out, which can make a failing strategy look successful simply because the failures are no longer in the dataset. A pre-publication checklist should run through: has re-identification risk been checked across combined fields, has the dataset's survivorship been examined for records that may have silently dropped out, have bias and limitations from lectures 185-186 been disclosed, and has every number in the final deliverable been double-checked against the underlying query. We'll apply this four-item checklist to the finished bike-share case study from lecture 179 before 'publishing' it as a portfolio piece.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Checklist applied to the bike-share case study: re-identification risk — low, since the trip dataset has no names/addresses, only station and time data; survivorship bias — flagged, since the analysis only included riders with a completed trip record, silently excluding cancelled or failed-to-start trips, which is noted as a limitation in the final writeup; bias/limitations disclosed — yes, the missing end-station months are noted; numbers double-checked — yes, recount matches the original query.</w:t>
            </w:r>
          </w:p>
        </w:tc>
      </w:tr>
    </w:tbl>
    <w:p>
      <w:pPr>
        <w:spacing w:before="100"/>
      </w:pPr>
      <w:r>
        <w:rPr>
          <w:b/>
          <w:bCs/>
          <w:color w:val="1F3864"/>
          <w:sz w:val="20"/>
          <w:szCs w:val="20"/>
        </w:rPr>
        <w:t xml:space="preserve">Knowledge check: </w:t>
      </w:r>
      <w:r>
        <w:rPr>
          <w:sz w:val="20"/>
          <w:szCs w:val="20"/>
        </w:rPr>
        <w:t xml:space="preserve">What specifically makes 'studying only customers who didn't churn' an example of survivorship bias?</w:t>
      </w:r>
    </w:p>
    <w:p>
      <w:r>
        <w:rPr>
          <w:b/>
          <w:bCs/>
          <w:color w:val="0F6E6B"/>
          <w:sz w:val="19"/>
          <w:szCs w:val="19"/>
        </w:rPr>
        <w:t xml:space="preserve">   (A) </w:t>
      </w:r>
      <w:r>
        <w:rPr>
          <w:b/>
          <w:bCs/>
          <w:color w:val="0F6E6B"/>
          <w:sz w:val="19"/>
          <w:szCs w:val="19"/>
        </w:rPr>
        <w:t xml:space="preserve">it silently excludes the churned customers from the analysis, which can make retention strategies look more effective than they actually are</w:t>
      </w:r>
    </w:p>
    <w:p>
      <w:r>
        <w:rPr>
          <w:b w:val="false"/>
          <w:bCs w:val="false"/>
          <w:sz w:val="19"/>
          <w:szCs w:val="19"/>
        </w:rPr>
        <w:t xml:space="preserve">   (B) </w:t>
      </w:r>
      <w:r>
        <w:rPr>
          <w:b w:val="false"/>
          <w:bCs w:val="false"/>
          <w:sz w:val="19"/>
          <w:szCs w:val="19"/>
        </w:rPr>
        <w:t xml:space="preserve">it uses too small a sample size to draw any conclusion at all</w:t>
      </w:r>
    </w:p>
    <w:p>
      <w:r>
        <w:rPr>
          <w:b w:val="false"/>
          <w:bCs w:val="false"/>
          <w:sz w:val="19"/>
          <w:szCs w:val="19"/>
        </w:rPr>
        <w:t xml:space="preserve">   (C) </w:t>
      </w:r>
      <w:r>
        <w:rPr>
          <w:b w:val="false"/>
          <w:bCs w:val="false"/>
          <w:sz w:val="19"/>
          <w:szCs w:val="19"/>
        </w:rPr>
        <w:t xml:space="preserve">it is a privacy violation rather than a bias issue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own completed case study (e.g. from lecture 179) through the four-item pre-publication ethics checklist, and add one disclosed limitation if the checklist surfaces one you hadn't stated.</w:t>
      </w:r>
    </w:p>
    <w:p>
      <w:pPr>
        <w:pBdr>
          <w:bottom w:val="single" w:color="C9D6E3" w:sz="6"/>
        </w:pBdr>
        <w:spacing w:after="160"/>
      </w:pPr>
    </w:p>
    <w:p>
      <w:pPr>
        <w:shd w:fill="A32020" w:val="clear"/>
        <w:spacing w:after="40" w:before="260"/>
      </w:pPr>
      <w:r>
        <w:rPr>
          <w:b/>
          <w:bCs/>
          <w:color w:val="FFFFFF"/>
          <w:sz w:val="24"/>
          <w:szCs w:val="24"/>
        </w:rPr>
        <w:t xml:space="preserve">Lecture 188</w:t>
      </w:r>
      <w:r>
        <w:rPr>
          <w:b/>
          <w:bCs/>
          <w:color w:val="FFFFFF"/>
          <w:sz w:val="24"/>
          <w:szCs w:val="24"/>
        </w:rPr>
        <w:t xml:space="preserve">   Month 11 Examination</w:t>
      </w:r>
    </w:p>
    <w:p>
      <w:pPr>
        <w:spacing w:after="100"/>
      </w:pPr>
      <w:r>
        <w:rPr>
          <w:i/>
          <w:iCs/>
          <w:color w:val="595959"/>
          <w:sz w:val="18"/>
          <w:szCs w:val="18"/>
        </w:rPr>
        <w:t xml:space="preserve">Year 1 · Month 11 · Google Data Analytics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the month's full Google Data Analytics preparation content and describe the real, current structure of the Google Data Analytics Professional Certificate for anyone considering registering.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covers four arcs: the six-phase analytics workflow (Ask, Prepare, Process, Analyze, Share, Act) with SMART questions and the ROCCC data-quality standard; building and peer-reviewing full case studies in the certificate's standard six-section format; stakeholder communication using the pyramid principle, format selection, and plain-language rewriting; and the core data ethics checklist covering privacy, bias, proxy discrimination, and re-identification risk. On the certification itself: the Google Data Analytics Professional Certificate is a 9-course Coursera program — Foundations: Data, Data, Everywhere; Ask Questions to Make Data-Driven Decisions; Prepare Data for Exploration; Process Data from Dirty to Clean; Analyze Data to Answer Questions; Share Data Through the Art of Visualization; Introduction to Data Analysis Using Python; Google Data Analytics Capstone: Complete a Case Study; and Accelerate Your Job Search with AI — running roughly 150-180 hours total and assessed through hands-on labs, practice-based assessments, and a final capstone case study rather than any single proctored exam. There is no domain-weighted exam to study for, since the certificate's own 'exam' is really the capstone case study project itself — which is exactly why this month built case-study skills directly rather than drilling exam questions. As with every month, this course applies its own internal 80% passing bar on this examination; external certificate enrollment through Coursera is entirely optional, and current pricing, course order, and availability should always be verified directly on Coursera before registering, since program details can change.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Mixed review covering: (1) label the six phases of a short workflow scenario; (2) run ROCCC against a described dataset; (3) identify a missing section in a flawed case-study draft; (4) rewrite a jargon-heavy sentence in plain language using the pyramid principle; (5) name the Google Data Analytics certificate's assessment method (hands-on labs and a capstone, not a single exam) and its 9 constituent courses. Score against the course's 80% internal passing bar.</w:t>
            </w:r>
          </w:p>
        </w:tc>
      </w:tr>
    </w:tbl>
    <w:p>
      <w:pPr>
        <w:spacing w:before="100"/>
      </w:pPr>
      <w:r>
        <w:rPr>
          <w:b/>
          <w:bCs/>
          <w:color w:val="1F3864"/>
          <w:sz w:val="20"/>
          <w:szCs w:val="20"/>
        </w:rPr>
        <w:t xml:space="preserve">Knowledge check: </w:t>
      </w:r>
      <w:r>
        <w:rPr>
          <w:sz w:val="20"/>
          <w:szCs w:val="20"/>
        </w:rPr>
        <w:t xml:space="preserve">How is the Google Data Analytics Professional Certificate actually assessed, according to its real current structure?</w:t>
      </w:r>
    </w:p>
    <w:p>
      <w:r>
        <w:rPr>
          <w:b/>
          <w:bCs/>
          <w:color w:val="0F6E6B"/>
          <w:sz w:val="19"/>
          <w:szCs w:val="19"/>
        </w:rPr>
        <w:t xml:space="preserve">   (A) </w:t>
      </w:r>
      <w:r>
        <w:rPr>
          <w:b/>
          <w:bCs/>
          <w:color w:val="0F6E6B"/>
          <w:sz w:val="19"/>
          <w:szCs w:val="19"/>
        </w:rPr>
        <w:t xml:space="preserve">through hands-on labs, practice-based assessments, and a final capstone case study across 9 Coursera courses — there is no single proctored exam</w:t>
      </w:r>
    </w:p>
    <w:p>
      <w:r>
        <w:rPr>
          <w:b w:val="false"/>
          <w:bCs w:val="false"/>
          <w:sz w:val="19"/>
          <w:szCs w:val="19"/>
        </w:rPr>
        <w:t xml:space="preserve">   (B) </w:t>
      </w:r>
      <w:r>
        <w:rPr>
          <w:b w:val="false"/>
          <w:bCs w:val="false"/>
          <w:sz w:val="19"/>
          <w:szCs w:val="19"/>
        </w:rPr>
        <w:t xml:space="preserve">through one timed, domain-weighted proctored exam similar to a Microsoft certification</w:t>
      </w:r>
    </w:p>
    <w:p>
      <w:r>
        <w:rPr>
          <w:b w:val="false"/>
          <w:bCs w:val="false"/>
          <w:sz w:val="19"/>
          <w:szCs w:val="19"/>
        </w:rPr>
        <w:t xml:space="preserve">   (C) </w:t>
      </w:r>
      <w:r>
        <w:rPr>
          <w:b w:val="false"/>
          <w:bCs w:val="false"/>
          <w:sz w:val="19"/>
          <w:szCs w:val="19"/>
        </w:rPr>
        <w:t xml:space="preserve">through a single multiple-choice final test taken after all 9 courses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all four arcs from Month 11 (workflow, case studies, communication, ethics) against the 80% internal passing bar, and if you plan to pursue the real Google Data Analytics Professional Certificate, check current pricing and course availability directly on Coursera before registering.</w:t>
      </w:r>
    </w:p>
    <w:p>
      <w:pPr>
        <w:pBdr>
          <w:bottom w:val="single" w:color="C9D6E3" w:sz="6"/>
        </w:pBdr>
        <w:spacing w:after="160"/>
      </w:pPr>
    </w:p>
    <w:p>
      <w:pPr>
        <w:shd w:fill="0F6E6B" w:val="clear"/>
        <w:spacing w:after="60" w:before="100"/>
      </w:pPr>
      <w:r>
        <w:rPr>
          <w:b/>
          <w:bCs/>
          <w:color w:val="FFFFFF"/>
          <w:sz w:val="30"/>
          <w:szCs w:val="30"/>
        </w:rPr>
        <w:t xml:space="preserve">Month 12</w:t>
      </w:r>
      <w:r>
        <w:rPr>
          <w:b/>
          <w:bCs/>
          <w:color w:val="FFFFFF"/>
          <w:sz w:val="26"/>
          <w:szCs w:val="26"/>
        </w:rPr>
        <w:t xml:space="preserve">   Year-1 Capstone &amp; DP-900</w:t>
      </w:r>
    </w:p>
    <w:p>
      <w:pPr>
        <w:spacing w:after="160"/>
      </w:pPr>
      <w:r>
        <w:rPr>
          <w:i/>
          <w:iCs/>
          <w:color w:val="595959"/>
          <w:sz w:val="18"/>
          <w:szCs w:val="18"/>
        </w:rPr>
        <w:t xml:space="preserve">Allocation: 20 hours  |  20 lectures  |  Level: Beginner  |  Certification: Microsoft Azure Data Fundamentals (DP-900)</w:t>
      </w:r>
    </w:p>
    <w:p>
      <w:pPr>
        <w:shd w:fill="1F3864" w:val="clear"/>
        <w:spacing w:after="40" w:before="260"/>
      </w:pPr>
      <w:r>
        <w:rPr>
          <w:b/>
          <w:bCs/>
          <w:color w:val="FFFFFF"/>
          <w:sz w:val="24"/>
          <w:szCs w:val="24"/>
        </w:rPr>
        <w:t xml:space="preserve">Lecture 189</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structured, semi-structured, and unstructured data and identify examples of each as the first building block of DP-900's core data concepts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Structured data fits a rigid, predefined schema of rows and columns, like a relational sales table where every row has exactly the same typed columns — this is the data shape most analysts have worked with throughout the program so far. Semi-structured data has some organizational structure (tags, keys, nesting) but no fixed schema every record must match exactly, such as JSON documents where one customer record might have an extra 'loyalty_tier' field that another doesn't. Unstructured data has no inherent schema at all — images, audio files, free-text support tickets, video — and typically needs a separate extraction or tagging step before it can be analyzed alongside structured data. This classification is the foundation of DP-900's first domain, 'Describe core data concepts,' because which data-type bucket something falls into drives which Azure storage and processing service is appropriate for it, a connection we'll build out across the rest of this lecture run.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 a SQL table of orders (structured, fixed columns); a folder of customer-support JSON tickets where each ticket has a core set of fields plus occasional extra custom fields (semi-structured); a folder of product photos uploaded by customers (unstructured). Note that the JSON tickets could be queried with a document-oriented query language without needing to force them into fixed columns first, unlike the unstructured photos which need a separate tagging/extraction step (e.g. image recognition) before they're queryable at all.</w:t>
            </w:r>
          </w:p>
        </w:tc>
      </w:tr>
    </w:tbl>
    <w:p>
      <w:pPr>
        <w:spacing w:before="100"/>
      </w:pPr>
      <w:r>
        <w:rPr>
          <w:b/>
          <w:bCs/>
          <w:color w:val="1F3864"/>
          <w:sz w:val="20"/>
          <w:szCs w:val="20"/>
        </w:rPr>
        <w:t xml:space="preserve">Knowledge check: </w:t>
      </w:r>
      <w:r>
        <w:rPr>
          <w:sz w:val="20"/>
          <w:szCs w:val="20"/>
        </w:rPr>
        <w:t xml:space="preserve">A folder of customer support JSON tickets where most tickets share core fields but some have extra custom fields is an example of which data type?</w:t>
      </w:r>
    </w:p>
    <w:p>
      <w:r>
        <w:rPr>
          <w:b/>
          <w:bCs/>
          <w:color w:val="0F6E6B"/>
          <w:sz w:val="19"/>
          <w:szCs w:val="19"/>
        </w:rPr>
        <w:t xml:space="preserve">   (A) </w:t>
      </w:r>
      <w:r>
        <w:rPr>
          <w:b/>
          <w:bCs/>
          <w:color w:val="0F6E6B"/>
          <w:sz w:val="19"/>
          <w:szCs w:val="19"/>
        </w:rPr>
        <w:t xml:space="preserve">semi-structured data</w:t>
      </w:r>
    </w:p>
    <w:p>
      <w:r>
        <w:rPr>
          <w:b w:val="false"/>
          <w:bCs w:val="false"/>
          <w:sz w:val="19"/>
          <w:szCs w:val="19"/>
        </w:rPr>
        <w:t xml:space="preserve">   (B) </w:t>
      </w:r>
      <w:r>
        <w:rPr>
          <w:b w:val="false"/>
          <w:bCs w:val="false"/>
          <w:sz w:val="19"/>
          <w:szCs w:val="19"/>
        </w:rPr>
        <w:t xml:space="preserve">structured data</w:t>
      </w:r>
    </w:p>
    <w:p>
      <w:r>
        <w:rPr>
          <w:b w:val="false"/>
          <w:bCs w:val="false"/>
          <w:sz w:val="19"/>
          <w:szCs w:val="19"/>
        </w:rPr>
        <w:t xml:space="preserve">   (C) </w:t>
      </w:r>
      <w:r>
        <w:rPr>
          <w:b w:val="false"/>
          <w:bCs w:val="false"/>
          <w:sz w:val="19"/>
          <w:szCs w:val="19"/>
        </w:rPr>
        <w:t xml:space="preserve">unstructured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five real data sources you've encountered in this program so far and classify each as structured, semi-structured, or unstructured.</w:t>
      </w:r>
    </w:p>
    <w:p>
      <w:pPr>
        <w:pBdr>
          <w:bottom w:val="single" w:color="C9D6E3" w:sz="6"/>
        </w:pBdr>
        <w:spacing w:after="160"/>
      </w:pPr>
    </w:p>
    <w:p>
      <w:pPr>
        <w:shd w:fill="1F3864" w:val="clear"/>
        <w:spacing w:after="40" w:before="260"/>
      </w:pPr>
      <w:r>
        <w:rPr>
          <w:b/>
          <w:bCs/>
          <w:color w:val="FFFFFF"/>
          <w:sz w:val="24"/>
          <w:szCs w:val="24"/>
        </w:rPr>
        <w:t xml:space="preserve">Lecture 190</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batch and streaming (real-time) data processing paradigms and identify which Azure-relevant scenario calls for each, continuing DP-900's core data concepts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Batch processing collects data over a period and processes it all at once on a schedule — a nightly job that processes the previous day's sales transactions — and is appropriate when some latency between an event happening and it showing up in a report is acceptable, which describes most business reporting. Streaming (real-time) processing handles each event individually as it arrives, with latency measured in seconds or less, and is necessary when a decision depends on near-immediate data, such as fraud detection on a credit card transaction or live sensor monitoring on a factory floor. The tradeoff is cost and complexity versus freshness: streaming infrastructure is harder to build and typically costs more to run continuously than a scheduled batch job, so the right choice depends on how much latency the actual business decision can tolerate, not on which approach sounds more technically impressive. We'll look at four short scenarios and decide batch versus streaming for each, justifying the choice by the actual latency requirement rather than by habit.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1: a monthly sales dashboard refreshed every morning at 6am — batch is appropriate since a few hours' delay is fine. Scenario 2: detecting a fraudulent credit card swipe before it's approved — streaming is required since the decision must happen within seconds of the event. Scenario 3: a weekly inventory reconciliation report — batch. Scenario 4: live factory-floor temperature alerts that must trigger a shutdown — streaming.</w:t>
            </w:r>
          </w:p>
        </w:tc>
      </w:tr>
    </w:tbl>
    <w:p>
      <w:pPr>
        <w:spacing w:before="100"/>
      </w:pPr>
      <w:r>
        <w:rPr>
          <w:b/>
          <w:bCs/>
          <w:color w:val="1F3864"/>
          <w:sz w:val="20"/>
          <w:szCs w:val="20"/>
        </w:rPr>
        <w:t xml:space="preserve">Knowledge check: </w:t>
      </w:r>
      <w:r>
        <w:rPr>
          <w:sz w:val="20"/>
          <w:szCs w:val="20"/>
        </w:rPr>
        <w:t xml:space="preserve">What is the primary factor that should decide whether a scenario needs streaming rather than batch processing?</w:t>
      </w:r>
    </w:p>
    <w:p>
      <w:r>
        <w:rPr>
          <w:b/>
          <w:bCs/>
          <w:color w:val="0F6E6B"/>
          <w:sz w:val="19"/>
          <w:szCs w:val="19"/>
        </w:rPr>
        <w:t xml:space="preserve">   (A) </w:t>
      </w:r>
      <w:r>
        <w:rPr>
          <w:b/>
          <w:bCs/>
          <w:color w:val="0F6E6B"/>
          <w:sz w:val="19"/>
          <w:szCs w:val="19"/>
        </w:rPr>
        <w:t xml:space="preserve">how much latency the business decision built on that data can actually tolerate</w:t>
      </w:r>
    </w:p>
    <w:p>
      <w:r>
        <w:rPr>
          <w:b w:val="false"/>
          <w:bCs w:val="false"/>
          <w:sz w:val="19"/>
          <w:szCs w:val="19"/>
        </w:rPr>
        <w:t xml:space="preserve">   (B) </w:t>
      </w:r>
      <w:r>
        <w:rPr>
          <w:b w:val="false"/>
          <w:bCs w:val="false"/>
          <w:sz w:val="19"/>
          <w:szCs w:val="19"/>
        </w:rPr>
        <w:t xml:space="preserve">which option is more technically impressive to stakeholders</w:t>
      </w:r>
    </w:p>
    <w:p>
      <w:r>
        <w:rPr>
          <w:b w:val="false"/>
          <w:bCs w:val="false"/>
          <w:sz w:val="19"/>
          <w:szCs w:val="19"/>
        </w:rPr>
        <w:t xml:space="preserve">   (C) </w:t>
      </w:r>
      <w:r>
        <w:rPr>
          <w:b w:val="false"/>
          <w:bCs w:val="false"/>
          <w:sz w:val="19"/>
          <w:szCs w:val="19"/>
        </w:rPr>
        <w:t xml:space="preserve">whether the data happens to be structured or unstructured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three real or hypothetical data scenarios, decide batch vs streaming and write one sentence justifying each choice by its latency requirement.</w:t>
      </w:r>
    </w:p>
    <w:p>
      <w:pPr>
        <w:pBdr>
          <w:bottom w:val="single" w:color="C9D6E3" w:sz="6"/>
        </w:pBdr>
        <w:spacing w:after="160"/>
      </w:pPr>
    </w:p>
    <w:p>
      <w:pPr>
        <w:shd w:fill="1F3864" w:val="clear"/>
        <w:spacing w:after="40" w:before="260"/>
      </w:pPr>
      <w:r>
        <w:rPr>
          <w:b/>
          <w:bCs/>
          <w:color w:val="FFFFFF"/>
          <w:sz w:val="24"/>
          <w:szCs w:val="24"/>
        </w:rPr>
        <w:t xml:space="preserve">Lecture 191</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core relational data concepts — tables, rows and columns, primary and foreign keys, and basic normalization — opening DP-900's relational-data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relational table organizes data into rows (individual records) and columns (typed attributes shared by every row), with a primary key uniquely identifying each row and a foreign key in one table referencing the primary key of another, which is exactly the fact/dimension relationship concept from Month 10's dashboarding work applied at the database-design level rather than the BI-model level. Normalization is the process of organizing tables to minimize redundant data — rather than repeating a customer's full name and address on every single order row, a normalized design stores that information once in a Customer table and references it by CustomerID from the Orders table. The benefit of normalization is data integrity (updating an address once updates it everywhere it's referenced) at some cost to query complexity (you now need a join to see a customer's name alongside their order), which is the same tradeoff that shows up when deciding how aggressively to snowflake or flatten a BI model. We'll design a small normalized two-table schema (Customers, Orders) from a flat, repetitive spreadsheet and identify the primary and foreign keys in the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Flat spreadsheet repeats CustomerName and CustomerAddress on every one of 500 order rows for the same 40 customers. Normalized design: Customers(CustomerID PK, Name, Address) and Orders(OrderID PK, CustomerID FK, OrderDate, Amount). Updating one customer's address now requires changing exactly one row instead of searching for and updating every order row for that customer.</w:t>
            </w:r>
          </w:p>
        </w:tc>
      </w:tr>
    </w:tbl>
    <w:p>
      <w:pPr>
        <w:spacing w:before="100"/>
      </w:pPr>
      <w:r>
        <w:rPr>
          <w:b/>
          <w:bCs/>
          <w:color w:val="1F3864"/>
          <w:sz w:val="20"/>
          <w:szCs w:val="20"/>
        </w:rPr>
        <w:t xml:space="preserve">Knowledge check: </w:t>
      </w:r>
      <w:r>
        <w:rPr>
          <w:sz w:val="20"/>
          <w:szCs w:val="20"/>
        </w:rPr>
        <w:t xml:space="preserve">What is the main benefit of moving from a flat, repetitive spreadsheet to a normalized two-table design with a foreign key reference?</w:t>
      </w:r>
    </w:p>
    <w:p>
      <w:r>
        <w:rPr>
          <w:b/>
          <w:bCs/>
          <w:color w:val="0F6E6B"/>
          <w:sz w:val="19"/>
          <w:szCs w:val="19"/>
        </w:rPr>
        <w:t xml:space="preserve">   (A) </w:t>
      </w:r>
      <w:r>
        <w:rPr>
          <w:b/>
          <w:bCs/>
          <w:color w:val="0F6E6B"/>
          <w:sz w:val="19"/>
          <w:szCs w:val="19"/>
        </w:rPr>
        <w:t xml:space="preserve">a piece of data like a customer's address is stored once and stays consistent everywhere it's referenced, rather than being repeated and possibly updated inconsistently</w:t>
      </w:r>
    </w:p>
    <w:p>
      <w:r>
        <w:rPr>
          <w:b w:val="false"/>
          <w:bCs w:val="false"/>
          <w:sz w:val="19"/>
          <w:szCs w:val="19"/>
        </w:rPr>
        <w:t xml:space="preserve">   (B) </w:t>
      </w:r>
      <w:r>
        <w:rPr>
          <w:b w:val="false"/>
          <w:bCs w:val="false"/>
          <w:sz w:val="19"/>
          <w:szCs w:val="19"/>
        </w:rPr>
        <w:t xml:space="preserve">normalized tables always take up less disk space than any flat table regardless of content</w:t>
      </w:r>
    </w:p>
    <w:p>
      <w:r>
        <w:rPr>
          <w:b w:val="false"/>
          <w:bCs w:val="false"/>
          <w:sz w:val="19"/>
          <w:szCs w:val="19"/>
        </w:rPr>
        <w:t xml:space="preserve">   (C) </w:t>
      </w:r>
      <w:r>
        <w:rPr>
          <w:b w:val="false"/>
          <w:bCs w:val="false"/>
          <w:sz w:val="19"/>
          <w:szCs w:val="19"/>
        </w:rPr>
        <w:t xml:space="preserve">normalization removes the need for primary keys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flat, repetitive dataset you have access to and sketch a normalized two-table design for it, identifying the primary key on each table and the foreign key connecting them.</w:t>
      </w:r>
    </w:p>
    <w:p>
      <w:pPr>
        <w:pBdr>
          <w:bottom w:val="single" w:color="C9D6E3" w:sz="6"/>
        </w:pBdr>
        <w:spacing w:after="160"/>
      </w:pPr>
    </w:p>
    <w:p>
      <w:pPr>
        <w:shd w:fill="1F3864" w:val="clear"/>
        <w:spacing w:after="40" w:before="260"/>
      </w:pPr>
      <w:r>
        <w:rPr>
          <w:b/>
          <w:bCs/>
          <w:color w:val="FFFFFF"/>
          <w:sz w:val="24"/>
          <w:szCs w:val="24"/>
        </w:rPr>
        <w:t xml:space="preserve">Lecture 192</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main Azure relational database services — Azure SQL Database, Azure SQL Managed Instance, and Azure Database for PostgreSQL/MySQL — and the DTU vs vCore purchasing model distinction.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SQL Database is a fully managed, single-database-focused relational service best suited for new cloud-native applications that don't need full SQL Server instance-level features. Azure SQL Managed Instance offers near-complete SQL Server instance compatibility (cross-database queries, SQL Agent jobs, linked servers) and is the better fit when migrating an existing on-premises SQL Server application with minimal code changes. Azure Database for PostgreSQL and Azure Database for MySQL are the managed-service equivalents for applications already built on those open-source engines rather than SQL Server, and they exist as separate services because Azure doesn't try to force every relational workload onto one engine. Pricing for Azure SQL Database and Managed Instance can be purchased as DTU-based (a bundled measure of compute, memory, and I/O, simpler for predictable workloads) or vCore-based (compute, memory, and storage priced and scaled independently, better for workloads that need to tune one resource without overpaying for the others, and the only model that supports Azure Hybrid Benefit for existing SQL Server licenses). We'll match four short migration/new-build scenarios to the correct one of these four services.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A, a brand-new cloud-native app with no legacy SQL Server dependency: Azure SQL Database. Scenario B, migrating an on-prem SQL Server app that relies on cross-database queries and SQL Agent jobs: Azure SQL Managed Instance. Scenario C, an existing application built on open-source PostgreSQL: Azure Database for PostgreSQL. Scenario D, a team with an existing SQL Server license wanting to apply Azure Hybrid Benefit and fine-tune compute and storage independently: Azure SQL Database or Managed Instance on the vCore purchasing model specifically.</w:t>
            </w:r>
          </w:p>
        </w:tc>
      </w:tr>
    </w:tbl>
    <w:p>
      <w:pPr>
        <w:spacing w:before="100"/>
      </w:pPr>
      <w:r>
        <w:rPr>
          <w:b/>
          <w:bCs/>
          <w:color w:val="1F3864"/>
          <w:sz w:val="20"/>
          <w:szCs w:val="20"/>
        </w:rPr>
        <w:t xml:space="preserve">Knowledge check: </w:t>
      </w:r>
      <w:r>
        <w:rPr>
          <w:sz w:val="20"/>
          <w:szCs w:val="20"/>
        </w:rPr>
        <w:t xml:space="preserve">Which Azure relational service purchasing model lets compute, memory, and storage be scaled independently and supports Azure Hybrid Benefit for existing SQL Server licenses?</w:t>
      </w:r>
    </w:p>
    <w:p>
      <w:r>
        <w:rPr>
          <w:b/>
          <w:bCs/>
          <w:color w:val="0F6E6B"/>
          <w:sz w:val="19"/>
          <w:szCs w:val="19"/>
        </w:rPr>
        <w:t xml:space="preserve">   (A) </w:t>
      </w:r>
      <w:r>
        <w:rPr>
          <w:b/>
          <w:bCs/>
          <w:color w:val="0F6E6B"/>
          <w:sz w:val="19"/>
          <w:szCs w:val="19"/>
        </w:rPr>
        <w:t xml:space="preserve">the vCore-based purchasing model</w:t>
      </w:r>
    </w:p>
    <w:p>
      <w:r>
        <w:rPr>
          <w:b w:val="false"/>
          <w:bCs w:val="false"/>
          <w:sz w:val="19"/>
          <w:szCs w:val="19"/>
        </w:rPr>
        <w:t xml:space="preserve">   (B) </w:t>
      </w:r>
      <w:r>
        <w:rPr>
          <w:b w:val="false"/>
          <w:bCs w:val="false"/>
          <w:sz w:val="19"/>
          <w:szCs w:val="19"/>
        </w:rPr>
        <w:t xml:space="preserve">the DTU-based purchasing model</w:t>
      </w:r>
    </w:p>
    <w:p>
      <w:r>
        <w:rPr>
          <w:b w:val="false"/>
          <w:bCs w:val="false"/>
          <w:sz w:val="19"/>
          <w:szCs w:val="19"/>
        </w:rPr>
        <w:t xml:space="preserve">   (C) </w:t>
      </w:r>
      <w:r>
        <w:rPr>
          <w:b w:val="false"/>
          <w:bCs w:val="false"/>
          <w:sz w:val="19"/>
          <w:szCs w:val="19"/>
        </w:rPr>
        <w:t xml:space="preserve">neither model supports independent scaling of these resources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your own hypothetical application (new or migrated), decide which Azure relational database service fits best and name whether DTU or vCore purchasing would be the better starting choice, with a one-sentence justification.</w:t>
      </w:r>
    </w:p>
    <w:p>
      <w:pPr>
        <w:pBdr>
          <w:bottom w:val="single" w:color="C9D6E3" w:sz="6"/>
        </w:pBdr>
        <w:spacing w:after="160"/>
      </w:pPr>
    </w:p>
    <w:p>
      <w:pPr>
        <w:shd w:fill="1F3864" w:val="clear"/>
        <w:spacing w:after="40" w:before="260"/>
      </w:pPr>
      <w:r>
        <w:rPr>
          <w:b/>
          <w:bCs/>
          <w:color w:val="FFFFFF"/>
          <w:sz w:val="24"/>
          <w:szCs w:val="24"/>
        </w:rPr>
        <w:t xml:space="preserve">Lecture 193</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non-relational (NoSQL) data concepts — key-value, document, graph, and column-family models — opening DP-900's non-relational-data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key-value store is the simplest NoSQL model: every item is just a unique key mapped to an opaque value with no required internal structure, ideal for session state or a simple cache lookup where you always retrieve by the exact key. A document store holds semi-structured records (typically JSON) where each document can vary in its fields, which maps directly back to lecture 189's semi-structured data category and suits content with variable attributes, like a product catalog where different product categories have different spec fields. A graph database stores entities as nodes and the relationships between them as edges, optimized for traversing connections — 'friends of friends' or 'which other products are frequently bought together' — queries that would require many expensive joins in a relational model. A column-family (wide-column) store organizes data into column families that can vary per row within a single table, optimized for very high write throughput and queries that only need a subset of columns, common in time-series or IoT telemetry at massive scale. We'll match four short use cases — shopping cart session, flexible product catalog, social-network friend recommendations, IoT sensor logging — to the correct NoSQL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case 1, storing a user's shopping-cart session by session ID: key-value. Use case 2, a product catalog where electronics have different spec fields than clothing: document. Use case 3, recommending new connections based on mutual friends: graph. Use case 4, logging millions of IoT temperature readings per minute with high write volume: column-family (wide-column).</w:t>
            </w:r>
          </w:p>
        </w:tc>
      </w:tr>
    </w:tbl>
    <w:p>
      <w:pPr>
        <w:spacing w:before="100"/>
      </w:pPr>
      <w:r>
        <w:rPr>
          <w:b/>
          <w:bCs/>
          <w:color w:val="1F3864"/>
          <w:sz w:val="20"/>
          <w:szCs w:val="20"/>
        </w:rPr>
        <w:t xml:space="preserve">Knowledge check: </w:t>
      </w:r>
      <w:r>
        <w:rPr>
          <w:sz w:val="20"/>
          <w:szCs w:val="20"/>
        </w:rPr>
        <w:t xml:space="preserve">Which NoSQL data model is specifically optimized for traversing relationships between entities, like finding 'friends of friends'?</w:t>
      </w:r>
    </w:p>
    <w:p>
      <w:r>
        <w:rPr>
          <w:b/>
          <w:bCs/>
          <w:color w:val="0F6E6B"/>
          <w:sz w:val="19"/>
          <w:szCs w:val="19"/>
        </w:rPr>
        <w:t xml:space="preserve">   (A) </w:t>
      </w:r>
      <w:r>
        <w:rPr>
          <w:b/>
          <w:bCs/>
          <w:color w:val="0F6E6B"/>
          <w:sz w:val="19"/>
          <w:szCs w:val="19"/>
        </w:rPr>
        <w:t xml:space="preserve">a graph database</w:t>
      </w:r>
    </w:p>
    <w:p>
      <w:r>
        <w:rPr>
          <w:b w:val="false"/>
          <w:bCs w:val="false"/>
          <w:sz w:val="19"/>
          <w:szCs w:val="19"/>
        </w:rPr>
        <w:t xml:space="preserve">   (B) </w:t>
      </w:r>
      <w:r>
        <w:rPr>
          <w:b w:val="false"/>
          <w:bCs w:val="false"/>
          <w:sz w:val="19"/>
          <w:szCs w:val="19"/>
        </w:rPr>
        <w:t xml:space="preserve">a key-value store</w:t>
      </w:r>
    </w:p>
    <w:p>
      <w:r>
        <w:rPr>
          <w:b w:val="false"/>
          <w:bCs w:val="false"/>
          <w:sz w:val="19"/>
          <w:szCs w:val="19"/>
        </w:rPr>
        <w:t xml:space="preserve">   (C) </w:t>
      </w:r>
      <w:r>
        <w:rPr>
          <w:b w:val="false"/>
          <w:bCs w:val="false"/>
          <w:sz w:val="19"/>
          <w:szCs w:val="19"/>
        </w:rPr>
        <w:t xml:space="preserve">a column-family store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four hypothetical data scenarios and match each to the NoSQL model (key-value, document, graph, column-family) that best fits it, with one sentence of justification each.</w:t>
      </w:r>
    </w:p>
    <w:p>
      <w:pPr>
        <w:pBdr>
          <w:bottom w:val="single" w:color="C9D6E3" w:sz="6"/>
        </w:pBdr>
        <w:spacing w:after="160"/>
      </w:pPr>
    </w:p>
    <w:p>
      <w:pPr>
        <w:shd w:fill="1F3864" w:val="clear"/>
        <w:spacing w:after="40" w:before="260"/>
      </w:pPr>
      <w:r>
        <w:rPr>
          <w:b/>
          <w:bCs/>
          <w:color w:val="FFFFFF"/>
          <w:sz w:val="24"/>
          <w:szCs w:val="24"/>
        </w:rPr>
        <w:t xml:space="preserve">Lecture 194</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main Azure non-relational data services — Cosmos DB's multiple APIs, Blob Storage, and Table Storage — and when each fits, continuing DP-900's non-relational-data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Cosmos DB is Azure's flagship globally-distributed NoSQL database and actually supports several of lecture 193's models through different APIs on the same underlying service: the Core (SQL) API for document data queried with a SQL-like syntax, the API for MongoDB for applications already built against MongoDB's document model, the API for Cassandra for column-family workloads, and the Gremlin API for graph data — so choosing a Cosmos DB API is really about matching an existing application's expected interface, not re-learning a new data model each time. Azure Blob Storage stores unstructured binary data (images, videos, backups, log files) in three access tiers — Hot (frequent access), Cool (infrequent, lower storage cost but a retrieval cost), and Archive (rarely accessed, cheapest storage but requires hours to rehydrate before read) — chosen based on how often the data will actually be read, not how important it is. Azure Table Storage is a simple, inexpensive key-value/wide-column NoSQL store best suited for large volumes of simple structured data that doesn't need the rich querying or global distribution Cosmos DB offers. We'll match four scenarios — a MongoDB app migrating to Azure, archival video footage accessed once a year, a simple high-volume IoT key-value log, and a social graph — to the correct service and (for Cosmos DB) 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A, an existing MongoDB-based app moving to Azure with minimal code change: Cosmos DB, API for MongoDB. Scenario B, five years of security camera footage accessed roughly once a year for compliance audits: Blob Storage, Archive tier. Scenario C, a simple high-volume device-event log needing only key lookups: Table Storage. Scenario D, a social network's friend-connection graph: Cosmos DB, Gremlin API.</w:t>
            </w:r>
          </w:p>
        </w:tc>
      </w:tr>
    </w:tbl>
    <w:p>
      <w:pPr>
        <w:spacing w:before="100"/>
      </w:pPr>
      <w:r>
        <w:rPr>
          <w:b/>
          <w:bCs/>
          <w:color w:val="1F3864"/>
          <w:sz w:val="20"/>
          <w:szCs w:val="20"/>
        </w:rPr>
        <w:t xml:space="preserve">Knowledge check: </w:t>
      </w:r>
      <w:r>
        <w:rPr>
          <w:sz w:val="20"/>
          <w:szCs w:val="20"/>
        </w:rPr>
        <w:t xml:space="preserve">Why would security camera footage accessed about once a year be stored in Blob Storage's Archive tier rather than the Hot tier?</w:t>
      </w:r>
    </w:p>
    <w:p>
      <w:r>
        <w:rPr>
          <w:b/>
          <w:bCs/>
          <w:color w:val="0F6E6B"/>
          <w:sz w:val="19"/>
          <w:szCs w:val="19"/>
        </w:rPr>
        <w:t xml:space="preserve">   (A) </w:t>
      </w:r>
      <w:r>
        <w:rPr>
          <w:b/>
          <w:bCs/>
          <w:color w:val="0F6E6B"/>
          <w:sz w:val="19"/>
          <w:szCs w:val="19"/>
        </w:rPr>
        <w:t xml:space="preserve">Archive offers the cheapest storage cost for rarely-accessed data, accepting a multi-hour rehydration delay before it can be read, which fits this low-frequency access pattern</w:t>
      </w:r>
    </w:p>
    <w:p>
      <w:r>
        <w:rPr>
          <w:b w:val="false"/>
          <w:bCs w:val="false"/>
          <w:sz w:val="19"/>
          <w:szCs w:val="19"/>
        </w:rPr>
        <w:t xml:space="preserve">   (B) </w:t>
      </w:r>
      <w:r>
        <w:rPr>
          <w:b w:val="false"/>
          <w:bCs w:val="false"/>
          <w:sz w:val="19"/>
          <w:szCs w:val="19"/>
        </w:rPr>
        <w:t xml:space="preserve">the Hot tier cannot technically store video files, only text data</w:t>
      </w:r>
    </w:p>
    <w:p>
      <w:r>
        <w:rPr>
          <w:b w:val="false"/>
          <w:bCs w:val="false"/>
          <w:sz w:val="19"/>
          <w:szCs w:val="19"/>
        </w:rPr>
        <w:t xml:space="preserve">   (C) </w:t>
      </w:r>
      <w:r>
        <w:rPr>
          <w:b w:val="false"/>
          <w:bCs w:val="false"/>
          <w:sz w:val="19"/>
          <w:szCs w:val="19"/>
        </w:rPr>
        <w:t xml:space="preserve">Archive tier data is automatically deleted after one year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three unstructured or non-relational data scenarios you can imagine and match each to the correct Azure service (Cosmos DB with a specific API, Blob Storage with a specific tier, or Table Storage), with a one-sentence justification.</w:t>
      </w:r>
    </w:p>
    <w:p>
      <w:pPr>
        <w:pBdr>
          <w:bottom w:val="single" w:color="C9D6E3" w:sz="6"/>
        </w:pBdr>
        <w:spacing w:after="160"/>
      </w:pPr>
    </w:p>
    <w:p>
      <w:pPr>
        <w:shd w:fill="1F3864" w:val="clear"/>
        <w:spacing w:after="40" w:before="260"/>
      </w:pPr>
      <w:r>
        <w:rPr>
          <w:b/>
          <w:bCs/>
          <w:color w:val="FFFFFF"/>
          <w:sz w:val="24"/>
          <w:szCs w:val="24"/>
        </w:rPr>
        <w:t xml:space="preserve">Lecture 195</w:t>
      </w:r>
      <w:r>
        <w:rPr>
          <w:b/>
          <w:bCs/>
          <w:color w:val="FFFFFF"/>
          <w:sz w:val="24"/>
          <w:szCs w:val="24"/>
        </w:rPr>
        <w:t xml:space="preserve">   Cloud data concepts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core analytics-workload concepts — OLTP vs OLAP and data warehouse vs data lake — opening DP-900's analytics-workload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OLTP (Online Transaction Processing) systems handle many small, fast read/write operations — placing an order, updating a stock count — and are optimized for low-latency individual transactions on a normalized relational schema, exactly the Month-3 SQL-style workload most of this program's early months have practiced. OLAP (Online Analytical Processing) systems handle complex aggregate queries across large volumes of historical data — total sales by region by quarter across three years — and are optimized with a denormalized, often star-schema structure (directly connecting back to Month 10's dashboarding data models) because scanning and aggregating is prioritized over fast individual-row updates. A data warehouse stores structured, cleaned, schema-enforced data specifically organized for OLAP-style analytical querying, while a data lake stores raw data of any type — structured, semi-structured, unstructured — in its original form with the schema applied later at read time ('schema-on-read'), making a lake more flexible but requiring more work at analysis time to make sense of what's stored. We'll classify four workload descriptions as OLTP or OLAP and decide whether each analytical one is better served by a warehouse or a lake given its data variety.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Workload 1, an e-commerce checkout process updating inventory and order tables in real time: OLTP. Workload 2, a finance team's quarterly revenue-by-region report built from clean, structured historical sales data: OLAP, served well by a data warehouse since the data is already structured. Workload 3, a data science team exploring raw clickstream logs, app telemetry, and scraped social media text together before they've decided on a fixed schema: OLAP-adjacent exploratory work, better served by a data lake given the variety of raw formats.</w:t>
            </w:r>
          </w:p>
        </w:tc>
      </w:tr>
    </w:tbl>
    <w:p>
      <w:pPr>
        <w:spacing w:before="100"/>
      </w:pPr>
      <w:r>
        <w:rPr>
          <w:b/>
          <w:bCs/>
          <w:color w:val="1F3864"/>
          <w:sz w:val="20"/>
          <w:szCs w:val="20"/>
        </w:rPr>
        <w:t xml:space="preserve">Knowledge check: </w:t>
      </w:r>
      <w:r>
        <w:rPr>
          <w:sz w:val="20"/>
          <w:szCs w:val="20"/>
        </w:rPr>
        <w:t xml:space="preserve">What is the main structural difference between a data warehouse and a data lake in how they handle schema?</w:t>
      </w:r>
    </w:p>
    <w:p>
      <w:r>
        <w:rPr>
          <w:b/>
          <w:bCs/>
          <w:color w:val="0F6E6B"/>
          <w:sz w:val="19"/>
          <w:szCs w:val="19"/>
        </w:rPr>
        <w:t xml:space="preserve">   (A) </w:t>
      </w:r>
      <w:r>
        <w:rPr>
          <w:b/>
          <w:bCs/>
          <w:color w:val="0F6E6B"/>
          <w:sz w:val="19"/>
          <w:szCs w:val="19"/>
        </w:rPr>
        <w:t xml:space="preserve">a warehouse enforces a schema on data as it's loaded in (schema-on-write), while a lake stores raw data and applies schema only at read/query time (schema-on-read)</w:t>
      </w:r>
    </w:p>
    <w:p>
      <w:r>
        <w:rPr>
          <w:b w:val="false"/>
          <w:bCs w:val="false"/>
          <w:sz w:val="19"/>
          <w:szCs w:val="19"/>
        </w:rPr>
        <w:t xml:space="preserve">   (B) </w:t>
      </w:r>
      <w:r>
        <w:rPr>
          <w:b w:val="false"/>
          <w:bCs w:val="false"/>
          <w:sz w:val="19"/>
          <w:szCs w:val="19"/>
        </w:rPr>
        <w:t xml:space="preserve">a data lake can only store structured relational tables, identical to a warehouse</w:t>
      </w:r>
    </w:p>
    <w:p>
      <w:r>
        <w:rPr>
          <w:b w:val="false"/>
          <w:bCs w:val="false"/>
          <w:sz w:val="19"/>
          <w:szCs w:val="19"/>
        </w:rPr>
        <w:t xml:space="preserve">   (C) </w:t>
      </w:r>
      <w:r>
        <w:rPr>
          <w:b w:val="false"/>
          <w:bCs w:val="false"/>
          <w:sz w:val="19"/>
          <w:szCs w:val="19"/>
        </w:rPr>
        <w:t xml:space="preserve">a warehouse is simply a data lake that has been renamed for marketing purposes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Classify one real workload you've worked with in this program as OLTP or OLAP, and if it's analytical, decide whether a data warehouse or a data lake would fit it better given how structured or varied its source data is.</w:t>
      </w:r>
    </w:p>
    <w:p>
      <w:pPr>
        <w:pBdr>
          <w:bottom w:val="single" w:color="C9D6E3" w:sz="6"/>
        </w:pBdr>
        <w:spacing w:after="160"/>
      </w:pPr>
    </w:p>
    <w:p>
      <w:pPr>
        <w:shd w:fill="1F3864" w:val="clear"/>
        <w:spacing w:after="40" w:before="260"/>
      </w:pPr>
      <w:r>
        <w:rPr>
          <w:b/>
          <w:bCs/>
          <w:color w:val="FFFFFF"/>
          <w:sz w:val="24"/>
          <w:szCs w:val="24"/>
        </w:rPr>
        <w:t xml:space="preserve">Lecture 196</w:t>
      </w:r>
      <w:r>
        <w:rPr>
          <w:b/>
          <w:bCs/>
          <w:color w:val="FFFFFF"/>
          <w:sz w:val="24"/>
          <w:szCs w:val="24"/>
        </w:rPr>
        <w:t xml:space="preserve">   Azure data vocabulary</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Azure SQL Database vocabulary needed for DP-900: elastic pools, DTU/vCore tiers, and the serverless compute tier.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elastic pool lets multiple Azure SQL Databases with unpredictable, non-simultaneous usage patterns share one pool of allocated compute and storage resources, which is cost-efficient compared to provisioning each database for its own peak load individually — think of a SaaS vendor hosting 50 small customer databases that rarely all spike at once. The DTU and vCore tiers from lecture 192 each come in service-tier variants: Basic/Standard/Premium under DTU, and General Purpose/Business Critical/Hyperscale under vCore, with Hyperscale specifically supporting very large databases (up to 100TB) with fast backups and scaling independent of compute. The serverless compute tier auto-scales compute based on workload demand and can auto-pause during inactive periods, billing by the second of actual compute used rather than for a fixed provisioned amount, which fits intermittent or unpredictable workloads like a dev/test database rather than a steady production transaction system. We'll match four short scenarios to the correct Azure SQL Database vocabulary term, each requiring a slightly different one of elastic pool, Hyperscale, or serverless.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A, a SaaS company with 60 small tenant databases, each rarely busy but at unpredictable times: elastic pool. Scenario B, a single analytics database that has grown to 40TB and needs independent, fast scaling of storage: Hyperscale vCore tier. Scenario C, a dev/test database used only a few hours a day that should pause and stop billing compute when idle: serverless compute tier.</w:t>
            </w:r>
          </w:p>
        </w:tc>
      </w:tr>
    </w:tbl>
    <w:p>
      <w:pPr>
        <w:spacing w:before="100"/>
      </w:pPr>
      <w:r>
        <w:rPr>
          <w:b/>
          <w:bCs/>
          <w:color w:val="1F3864"/>
          <w:sz w:val="20"/>
          <w:szCs w:val="20"/>
        </w:rPr>
        <w:t xml:space="preserve">Knowledge check: </w:t>
      </w:r>
      <w:r>
        <w:rPr>
          <w:sz w:val="20"/>
          <w:szCs w:val="20"/>
        </w:rPr>
        <w:t xml:space="preserve">Which Azure SQL Database feature is specifically designed to let many small databases share one pool of compute resources rather than each being provisioned individually?</w:t>
      </w:r>
    </w:p>
    <w:p>
      <w:r>
        <w:rPr>
          <w:b/>
          <w:bCs/>
          <w:color w:val="0F6E6B"/>
          <w:sz w:val="19"/>
          <w:szCs w:val="19"/>
        </w:rPr>
        <w:t xml:space="preserve">   (A) </w:t>
      </w:r>
      <w:r>
        <w:rPr>
          <w:b/>
          <w:bCs/>
          <w:color w:val="0F6E6B"/>
          <w:sz w:val="19"/>
          <w:szCs w:val="19"/>
        </w:rPr>
        <w:t xml:space="preserve">an elastic pool</w:t>
      </w:r>
    </w:p>
    <w:p>
      <w:r>
        <w:rPr>
          <w:b w:val="false"/>
          <w:bCs w:val="false"/>
          <w:sz w:val="19"/>
          <w:szCs w:val="19"/>
        </w:rPr>
        <w:t xml:space="preserve">   (B) </w:t>
      </w:r>
      <w:r>
        <w:rPr>
          <w:b w:val="false"/>
          <w:bCs w:val="false"/>
          <w:sz w:val="19"/>
          <w:szCs w:val="19"/>
        </w:rPr>
        <w:t xml:space="preserve">the Hyperscale service tier</w:t>
      </w:r>
    </w:p>
    <w:p>
      <w:r>
        <w:rPr>
          <w:b w:val="false"/>
          <w:bCs w:val="false"/>
          <w:sz w:val="19"/>
          <w:szCs w:val="19"/>
        </w:rPr>
        <w:t xml:space="preserve">   (C) </w:t>
      </w:r>
      <w:r>
        <w:rPr>
          <w:b w:val="false"/>
          <w:bCs w:val="false"/>
          <w:sz w:val="19"/>
          <w:szCs w:val="19"/>
        </w:rPr>
        <w:t xml:space="preserve">the serverless compute tier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Given a hypothetical set of five small, intermittently-used Azure SQL databases, explain in one sentence why an elastic pool would likely be more cost-efficient than provisioning each individually.</w:t>
      </w:r>
    </w:p>
    <w:p>
      <w:pPr>
        <w:pBdr>
          <w:bottom w:val="single" w:color="C9D6E3" w:sz="6"/>
        </w:pBdr>
        <w:spacing w:after="160"/>
      </w:pPr>
    </w:p>
    <w:p>
      <w:pPr>
        <w:shd w:fill="1F3864" w:val="clear"/>
        <w:spacing w:after="40" w:before="260"/>
      </w:pPr>
      <w:r>
        <w:rPr>
          <w:b/>
          <w:bCs/>
          <w:color w:val="FFFFFF"/>
          <w:sz w:val="24"/>
          <w:szCs w:val="24"/>
        </w:rPr>
        <w:t xml:space="preserve">Lecture 197</w:t>
      </w:r>
      <w:r>
        <w:rPr>
          <w:b/>
          <w:bCs/>
          <w:color w:val="FFFFFF"/>
          <w:sz w:val="24"/>
          <w:szCs w:val="24"/>
        </w:rPr>
        <w:t xml:space="preserve">   Azure data vocabulary</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Cosmos DB vocabulary needed for DP-900: containers, partition keys, and request units (RU/s).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Cosmos DB container is the basic unit of scalability and storage — roughly analogous to a table in a relational database — holding a set of items (documents, in the Core API), and every container is created inside a database which itself sits inside a Cosmos DB account. A partition key is a property on each item that Cosmos DB uses to distribute data across physical partitions for scalability, and choosing it well (a property with high cardinality and even access distribution, like CustomerID rather than a near-constant 'Region' field with only four values) is critical because a poorly chosen partition key creates 'hot partitions' that bottleneck throughput no matter how much total capacity is provisioned. Request Units per second (RU/s) are Cosmos DB's abstracted unit of throughput, where every operation — a point read, a write, a query — consumes a calculable number of RUs depending on item size and query complexity, and provisioning RU/s (either per container, or autoscaled) is literally how Cosmos DB throughput and cost are managed rather than provisioning raw CPU or memory directly. We'll walk through designing a container for an orders dataset, picking a partition key, and estimating whether a workload's expected traffic fits within a chosen RU/s allocation.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an Orders container: candidate partition keys are OrderDate (low cardinality, creates hot partitions on the current day) versus CustomerID (high cardinality, spreads load evenly) — CustomerID is the better choice. A simple point read of a small item typically costs about 1 RU; a complex cross-partition query can cost dozens or hundreds of RUs, so provisioning 400 RU/s supports roughly 400 simple point reads per second.</w:t>
            </w:r>
          </w:p>
        </w:tc>
      </w:tr>
    </w:tbl>
    <w:p>
      <w:pPr>
        <w:spacing w:before="100"/>
      </w:pPr>
      <w:r>
        <w:rPr>
          <w:b/>
          <w:bCs/>
          <w:color w:val="1F3864"/>
          <w:sz w:val="20"/>
          <w:szCs w:val="20"/>
        </w:rPr>
        <w:t xml:space="preserve">Knowledge check: </w:t>
      </w:r>
      <w:r>
        <w:rPr>
          <w:sz w:val="20"/>
          <w:szCs w:val="20"/>
        </w:rPr>
        <w:t xml:space="preserve">Why would choosing OrderDate as a Cosmos DB partition key for an Orders container likely cause a 'hot partition' problem?</w:t>
      </w:r>
    </w:p>
    <w:p>
      <w:r>
        <w:rPr>
          <w:b/>
          <w:bCs/>
          <w:color w:val="0F6E6B"/>
          <w:sz w:val="19"/>
          <w:szCs w:val="19"/>
        </w:rPr>
        <w:t xml:space="preserve">   (A) </w:t>
      </w:r>
      <w:r>
        <w:rPr>
          <w:b/>
          <w:bCs/>
          <w:color w:val="0F6E6B"/>
          <w:sz w:val="19"/>
          <w:szCs w:val="19"/>
        </w:rPr>
        <w:t xml:space="preserve">most writes land on whatever is the current date, concentrating load on one partition instead of spreading it evenly across many</w:t>
      </w:r>
    </w:p>
    <w:p>
      <w:r>
        <w:rPr>
          <w:b w:val="false"/>
          <w:bCs w:val="false"/>
          <w:sz w:val="19"/>
          <w:szCs w:val="19"/>
        </w:rPr>
        <w:t xml:space="preserve">   (B) </w:t>
      </w:r>
      <w:r>
        <w:rPr>
          <w:b w:val="false"/>
          <w:bCs w:val="false"/>
          <w:sz w:val="19"/>
          <w:szCs w:val="19"/>
        </w:rPr>
        <w:t xml:space="preserve">OrderDate values are too large in byte size to be used as a partition key at all</w:t>
      </w:r>
    </w:p>
    <w:p>
      <w:r>
        <w:rPr>
          <w:b w:val="false"/>
          <w:bCs w:val="false"/>
          <w:sz w:val="19"/>
          <w:szCs w:val="19"/>
        </w:rPr>
        <w:t xml:space="preserve">   (C) </w:t>
      </w:r>
      <w:r>
        <w:rPr>
          <w:b w:val="false"/>
          <w:bCs w:val="false"/>
          <w:sz w:val="19"/>
          <w:szCs w:val="19"/>
        </w:rPr>
        <w:t xml:space="preserve">Cosmos DB does not allow date fields to be used as partition keys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dataset you've worked with, propose a Cosmos DB partition key and explain in one sentence why it would (or wouldn't) distribute load evenly across partitions.</w:t>
      </w:r>
    </w:p>
    <w:p>
      <w:pPr>
        <w:pBdr>
          <w:bottom w:val="single" w:color="C9D6E3" w:sz="6"/>
        </w:pBdr>
        <w:spacing w:after="160"/>
      </w:pPr>
    </w:p>
    <w:p>
      <w:pPr>
        <w:shd w:fill="1F3864" w:val="clear"/>
        <w:spacing w:after="40" w:before="260"/>
      </w:pPr>
      <w:r>
        <w:rPr>
          <w:b/>
          <w:bCs/>
          <w:color w:val="FFFFFF"/>
          <w:sz w:val="24"/>
          <w:szCs w:val="24"/>
        </w:rPr>
        <w:t xml:space="preserve">Lecture 198</w:t>
      </w:r>
      <w:r>
        <w:rPr>
          <w:b/>
          <w:bCs/>
          <w:color w:val="FFFFFF"/>
          <w:sz w:val="24"/>
          <w:szCs w:val="24"/>
        </w:rPr>
        <w:t xml:space="preserve">   Azure data vocabulary</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Azure Synapse Analytics vocabulary needed for DP-900: dedicated SQL pools, serverless SQL pools, and Spark pools.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Synapse Analytics is Azure's unified analytics platform combining big-data processing and data warehousing in one workspace, and its three compute options each fit a different workload: a dedicated SQL pool provisions a fixed, billed-continuously amount of compute (measured in Data Warehouse Units, DWUs) for predictable, high-performance structured data-warehouse querying, exactly the OLAP warehouse scenario from lecture 195. A serverless SQL pool, by contrast, has no pre-provisioned compute and bills per query based on data scanned, making it well suited for ad hoc, infrequent querying directly against files sitting in a data lake without needing to load them into a warehouse first. A Spark pool provides distributed big-data processing using Apache Spark, suited for large-scale data transformation, machine learning feature engineering, or processing semi-structured/unstructured data at scale, which is a different compute paradigm from either SQL pool option since it's code-first (Python/Scala/SQL notebooks) rather than query-first. We'll match three scenarios — a steady nightly warehouse refresh, occasional ad hoc analyst queries against raw lake files, and a large-scale Python data-transformation job — to the correct Synapse pool type.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A, a finance team running the same structured warehouse queries every morning at consistent volume: dedicated SQL pool. Scenario B, a data analyst who occasionally needs to query raw Parquet files sitting in a data lake without a formal load process: serverless SQL pool. Scenario C, a data engineering team running large Python-based feature engineering jobs across terabytes of semi-structured log data: Spark pool.</w:t>
            </w:r>
          </w:p>
        </w:tc>
      </w:tr>
    </w:tbl>
    <w:p>
      <w:pPr>
        <w:spacing w:before="100"/>
      </w:pPr>
      <w:r>
        <w:rPr>
          <w:b/>
          <w:bCs/>
          <w:color w:val="1F3864"/>
          <w:sz w:val="20"/>
          <w:szCs w:val="20"/>
        </w:rPr>
        <w:t xml:space="preserve">Knowledge check: </w:t>
      </w:r>
      <w:r>
        <w:rPr>
          <w:sz w:val="20"/>
          <w:szCs w:val="20"/>
        </w:rPr>
        <w:t xml:space="preserve">Why would a serverless SQL pool, rather than a dedicated SQL pool, be the better fit for an analyst who queries raw data-lake files only occasionally?</w:t>
      </w:r>
    </w:p>
    <w:p>
      <w:r>
        <w:rPr>
          <w:b/>
          <w:bCs/>
          <w:color w:val="0F6E6B"/>
          <w:sz w:val="19"/>
          <w:szCs w:val="19"/>
        </w:rPr>
        <w:t xml:space="preserve">   (A) </w:t>
      </w:r>
      <w:r>
        <w:rPr>
          <w:b/>
          <w:bCs/>
          <w:color w:val="0F6E6B"/>
          <w:sz w:val="19"/>
          <w:szCs w:val="19"/>
        </w:rPr>
        <w:t xml:space="preserve">serverless SQL pools have no pre-provisioned compute and bill per query, avoiding continuous charges for an infrequently-used workload</w:t>
      </w:r>
    </w:p>
    <w:p>
      <w:r>
        <w:rPr>
          <w:b w:val="false"/>
          <w:bCs w:val="false"/>
          <w:sz w:val="19"/>
          <w:szCs w:val="19"/>
        </w:rPr>
        <w:t xml:space="preserve">   (B) </w:t>
      </w:r>
      <w:r>
        <w:rPr>
          <w:b w:val="false"/>
          <w:bCs w:val="false"/>
          <w:sz w:val="19"/>
          <w:szCs w:val="19"/>
        </w:rPr>
        <w:t xml:space="preserve">serverless SQL pools are the only Synapse option that can read any file format at all</w:t>
      </w:r>
    </w:p>
    <w:p>
      <w:r>
        <w:rPr>
          <w:b w:val="false"/>
          <w:bCs w:val="false"/>
          <w:sz w:val="19"/>
          <w:szCs w:val="19"/>
        </w:rPr>
        <w:t xml:space="preserve">   (C) </w:t>
      </w:r>
      <w:r>
        <w:rPr>
          <w:b w:val="false"/>
          <w:bCs w:val="false"/>
          <w:sz w:val="19"/>
          <w:szCs w:val="19"/>
        </w:rPr>
        <w:t xml:space="preserve">dedicated SQL pools cannot query data stored in a data lake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Given a hypothetical analytics workload of your choosing, decide which of the three Synapse pool types (dedicated SQL, serverless SQL, Spark) fits it best and justify the choice in one sentence.</w:t>
      </w:r>
    </w:p>
    <w:p>
      <w:pPr>
        <w:pBdr>
          <w:bottom w:val="single" w:color="C9D6E3" w:sz="6"/>
        </w:pBdr>
        <w:spacing w:after="160"/>
      </w:pPr>
    </w:p>
    <w:p>
      <w:pPr>
        <w:shd w:fill="1F3864" w:val="clear"/>
        <w:spacing w:after="40" w:before="260"/>
      </w:pPr>
      <w:r>
        <w:rPr>
          <w:b/>
          <w:bCs/>
          <w:color w:val="FFFFFF"/>
          <w:sz w:val="24"/>
          <w:szCs w:val="24"/>
        </w:rPr>
        <w:t xml:space="preserve">Lecture 199</w:t>
      </w:r>
      <w:r>
        <w:rPr>
          <w:b/>
          <w:bCs/>
          <w:color w:val="FFFFFF"/>
          <w:sz w:val="24"/>
          <w:szCs w:val="24"/>
        </w:rPr>
        <w:t xml:space="preserve">   Azure data vocabulary</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Azure Data Factory vocabulary needed for DP-900: pipelines, activities, linked services, and integration runtimes.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pipeline in Azure Data Factory is a logical grouping of activities that together perform a unit of data-movement or transformation work, such as 'nightly sales ETL,' and activities are the individual steps inside that pipeline — a Copy activity moving data from a source to a sink, a Data Flow activity transforming it, or a Stored Procedure activity triggering downstream processing. A linked service is essentially a connection string plus authentication details for a specific data store or compute resource (an Azure SQL Database, a Blob Storage account, an on-premises SQL Server), and a dataset then points to a specific object within that linked service (a particular table or file) that an activity reads from or writes to. An integration runtime is the compute infrastructure Data Factory actually uses to execute activities and move data — the Azure IR handles cloud-to-cloud movement, while a Self-Hosted IR must be installed on-premises or in a VM when a pipeline needs to reach a data source behind a private network, like an on-prem SQL Server with no public endpoint. We'll sketch the full chain — linked service, dataset, activity, pipeline, integration runtime — needed to move an on-premises SQL Server table into Azure Blob Storage nightly.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 move an on-prem SQL Server table into Blob Storage nightly: define a linked service for the on-prem SQL Server (requiring a Self-Hosted Integration Runtime installed on a local VM since there's no public endpoint) and a linked service for the Blob Storage account (using the standard Azure IR); define a dataset pointing at the specific source table and another pointing at the destination container; add a Copy activity referencing both datasets; wrap it in a pipeline triggered on a nightly schedule.</w:t>
            </w:r>
          </w:p>
        </w:tc>
      </w:tr>
    </w:tbl>
    <w:p>
      <w:pPr>
        <w:spacing w:before="100"/>
      </w:pPr>
      <w:r>
        <w:rPr>
          <w:b/>
          <w:bCs/>
          <w:color w:val="1F3864"/>
          <w:sz w:val="20"/>
          <w:szCs w:val="20"/>
        </w:rPr>
        <w:t xml:space="preserve">Knowledge check: </w:t>
      </w:r>
      <w:r>
        <w:rPr>
          <w:sz w:val="20"/>
          <w:szCs w:val="20"/>
        </w:rPr>
        <w:t xml:space="preserve">Why would this on-premises-to-Azure pipeline specifically require a Self-Hosted Integration Runtime rather than the standard Azure IR?</w:t>
      </w:r>
    </w:p>
    <w:p>
      <w:r>
        <w:rPr>
          <w:b/>
          <w:bCs/>
          <w:color w:val="0F6E6B"/>
          <w:sz w:val="19"/>
          <w:szCs w:val="19"/>
        </w:rPr>
        <w:t xml:space="preserve">   (A) </w:t>
      </w:r>
      <w:r>
        <w:rPr>
          <w:b/>
          <w:bCs/>
          <w:color w:val="0F6E6B"/>
          <w:sz w:val="19"/>
          <w:szCs w:val="19"/>
        </w:rPr>
        <w:t xml:space="preserve">the on-prem SQL Server has no public endpoint, so a Self-Hosted IR installed on a local machine or VM is needed to reach it from inside the private network</w:t>
      </w:r>
    </w:p>
    <w:p>
      <w:r>
        <w:rPr>
          <w:b w:val="false"/>
          <w:bCs w:val="false"/>
          <w:sz w:val="19"/>
          <w:szCs w:val="19"/>
        </w:rPr>
        <w:t xml:space="preserve">   (B) </w:t>
      </w:r>
      <w:r>
        <w:rPr>
          <w:b w:val="false"/>
          <w:bCs w:val="false"/>
          <w:sz w:val="19"/>
          <w:szCs w:val="19"/>
        </w:rPr>
        <w:t xml:space="preserve">Self-Hosted IR is required for every Data Factory pipeline regardless of where the data lives</w:t>
      </w:r>
    </w:p>
    <w:p>
      <w:r>
        <w:rPr>
          <w:b w:val="false"/>
          <w:bCs w:val="false"/>
          <w:sz w:val="19"/>
          <w:szCs w:val="19"/>
        </w:rPr>
        <w:t xml:space="preserve">   (C) </w:t>
      </w:r>
      <w:r>
        <w:rPr>
          <w:b w:val="false"/>
          <w:bCs w:val="false"/>
          <w:sz w:val="19"/>
          <w:szCs w:val="19"/>
        </w:rPr>
        <w:t xml:space="preserve">the standard Azure IR cannot move data into Blob Storage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the linked services, datasets, activities, and pipeline you would need in Azure Data Factory to move data from one source you're familiar with into another destination, noting whether a Self-Hosted Integration Runtime would be required.</w:t>
      </w:r>
    </w:p>
    <w:p>
      <w:pPr>
        <w:pBdr>
          <w:bottom w:val="single" w:color="C9D6E3" w:sz="6"/>
        </w:pBdr>
        <w:spacing w:after="160"/>
      </w:pPr>
    </w:p>
    <w:p>
      <w:pPr>
        <w:shd w:fill="1F3864" w:val="clear"/>
        <w:spacing w:after="40" w:before="260"/>
      </w:pPr>
      <w:r>
        <w:rPr>
          <w:b/>
          <w:bCs/>
          <w:color w:val="FFFFFF"/>
          <w:sz w:val="24"/>
          <w:szCs w:val="24"/>
        </w:rPr>
        <w:t xml:space="preserve">Lecture 200</w:t>
      </w:r>
      <w:r>
        <w:rPr>
          <w:b/>
          <w:bCs/>
          <w:color w:val="FFFFFF"/>
          <w:sz w:val="24"/>
          <w:szCs w:val="24"/>
        </w:rPr>
        <w:t xml:space="preserve">   Azure data vocabulary</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Azure Databricks vocabulary needed for DP-900: workspace, clusters, notebooks, and Delta Lake.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Azure Databricks workspace is the top-level environment where notebooks, clusters, and jobs live for a team, built on Apache Spark and integrated with Azure identity and storage. A cluster is the actual set of provisioned compute nodes (driver plus worker nodes) that execute Spark code, and clusters can be set to auto-scale between a minimum and maximum worker count, or auto-terminate after a period of inactivity to avoid paying for idle compute. A notebook is the primary interactive authoring surface — mixing executable code cells (Python, Scala, SQL, or R) with markdown documentation cells in one document — which is how most data engineering and data science work actually gets written and run against a cluster. Delta Lake is an open-source storage layer that sits on top of regular file storage (like Azure Data Lake Storage) and adds ACID transactions, versioned 'time travel' queries against past table states, and schema enforcement to what would otherwise be plain, unmanaged Parquet files — turning a data lake's raw files into something that behaves much more like a reliable table. We'll sketch a short Databricks notebook workflow reading raw Parquet files, writing them into a Delta table, and querying a prior version of that table using time travel.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Notebook cell 1 (PySpark): read raw Parquet files from Azure Data Lake Storage into a DataFrame. Cell 2: write that DataFrame as a managed Delta table. Cell 3 (SQL): SELECT * FROM sales_delta VERSION AS OF 3 to query the table exactly as it existed three versions ago, using Delta Lake's time-travel feature, which plain Parquet files have no built-in way to support.</w:t>
            </w:r>
          </w:p>
        </w:tc>
      </w:tr>
    </w:tbl>
    <w:p>
      <w:pPr>
        <w:spacing w:before="100"/>
      </w:pPr>
      <w:r>
        <w:rPr>
          <w:b/>
          <w:bCs/>
          <w:color w:val="1F3864"/>
          <w:sz w:val="20"/>
          <w:szCs w:val="20"/>
        </w:rPr>
        <w:t xml:space="preserve">Knowledge check: </w:t>
      </w:r>
      <w:r>
        <w:rPr>
          <w:sz w:val="20"/>
          <w:szCs w:val="20"/>
        </w:rPr>
        <w:t xml:space="preserve">What capability does Delta Lake add on top of plain Parquet files in a data lake that plain Parquet does not provide?</w:t>
      </w:r>
    </w:p>
    <w:p>
      <w:r>
        <w:rPr>
          <w:b/>
          <w:bCs/>
          <w:color w:val="0F6E6B"/>
          <w:sz w:val="19"/>
          <w:szCs w:val="19"/>
        </w:rPr>
        <w:t xml:space="preserve">   (A) </w:t>
      </w:r>
      <w:r>
        <w:rPr>
          <w:b/>
          <w:bCs/>
          <w:color w:val="0F6E6B"/>
          <w:sz w:val="19"/>
          <w:szCs w:val="19"/>
        </w:rPr>
        <w:t xml:space="preserve">ACID transactions, schema enforcement, and versioned time-travel queries against past states of the table</w:t>
      </w:r>
    </w:p>
    <w:p>
      <w:r>
        <w:rPr>
          <w:b w:val="false"/>
          <w:bCs w:val="false"/>
          <w:sz w:val="19"/>
          <w:szCs w:val="19"/>
        </w:rPr>
        <w:t xml:space="preserve">   (B) </w:t>
      </w:r>
      <w:r>
        <w:rPr>
          <w:b w:val="false"/>
          <w:bCs w:val="false"/>
          <w:sz w:val="19"/>
          <w:szCs w:val="19"/>
        </w:rPr>
        <w:t xml:space="preserve">the ability to store data in JSON format instead of binary format</w:t>
      </w:r>
    </w:p>
    <w:p>
      <w:r>
        <w:rPr>
          <w:b w:val="false"/>
          <w:bCs w:val="false"/>
          <w:sz w:val="19"/>
          <w:szCs w:val="19"/>
        </w:rPr>
        <w:t xml:space="preserve">   (C) </w:t>
      </w:r>
      <w:r>
        <w:rPr>
          <w:b w:val="false"/>
          <w:bCs w:val="false"/>
          <w:sz w:val="19"/>
          <w:szCs w:val="19"/>
        </w:rPr>
        <w:t xml:space="preserve">automatic encryption of all stored data, which Parquet cannot support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a three-step Databricks notebook workflow (reading raw files, writing a Delta table, querying it) for a dataset you've worked with, and explain in one sentence what Delta Lake adds over the plain file format.</w:t>
      </w:r>
    </w:p>
    <w:p>
      <w:pPr>
        <w:pBdr>
          <w:bottom w:val="single" w:color="C9D6E3" w:sz="6"/>
        </w:pBdr>
        <w:spacing w:after="160"/>
      </w:pPr>
    </w:p>
    <w:p>
      <w:pPr>
        <w:shd w:fill="1F3864" w:val="clear"/>
        <w:spacing w:after="40" w:before="260"/>
      </w:pPr>
      <w:r>
        <w:rPr>
          <w:b/>
          <w:bCs/>
          <w:color w:val="FFFFFF"/>
          <w:sz w:val="24"/>
          <w:szCs w:val="24"/>
        </w:rPr>
        <w:t xml:space="preserve">Lecture 201</w:t>
      </w:r>
      <w:r>
        <w:rPr>
          <w:b/>
          <w:bCs/>
          <w:color w:val="FFFFFF"/>
          <w:sz w:val="24"/>
          <w:szCs w:val="24"/>
        </w:rPr>
        <w:t xml:space="preserve">   Azure data vocabulary</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Power BI vocabulary relevant to Azure's analytics ecosystem — datasets, dataflows, workspaces, and Premium capacity — connecting back to Month 10's dashboarding skills.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Power BI dataset is the published, modeled version of the data a report is built on — essentially the star-schema model from Month 10 lectures 157-160, once it's uploaded to the Power BI service rather than sitting only in a local .pbix file — and multiple reports can be built against one shared dataset without duplicating the underlying model. A dataflow is a reusable, cloud-hosted data-preparation layer (built with Power Query, the same tool behind Month 10's cleaning work) that multiple datasets across a workspace can draw from, which avoids every report author repeating the same cleaning logic independently. A workspace is a container in the Power BI service for organizing related datasets, dataflows, reports, and dashboards for a specific team or project, with its own access permissions separate from other workspaces. Premium capacity is a dedicated-hardware tier (as opposed to the shared-capacity default) that a workspace can be assigned to, unlocking larger dataset size limits, more frequent scheduled refreshes, and features like paginated reports — relevant once a Power BI deployment outgrows the default shared capacity's limits. We'll trace how a Month-10-style retail sales report would actually be deployed: built locally, published as a dataset into a team workspace, with a shared dataflow handling the common cleaning logic.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analytics team builds one dataflow in their 'Retail Analytics' workspace that cleans and shapes the raw Sales, Product, and Customer tables once. Three different analysts then build three separate Power BI datasets and reports (an executive summary, a regional deep-dive, a product-performance report) all drawing from that same shared dataflow, so the cleaning logic is written and maintained in exactly one place.</w:t>
            </w:r>
          </w:p>
        </w:tc>
      </w:tr>
    </w:tbl>
    <w:p>
      <w:pPr>
        <w:spacing w:before="100"/>
      </w:pPr>
      <w:r>
        <w:rPr>
          <w:b/>
          <w:bCs/>
          <w:color w:val="1F3864"/>
          <w:sz w:val="20"/>
          <w:szCs w:val="20"/>
        </w:rPr>
        <w:t xml:space="preserve">Knowledge check: </w:t>
      </w:r>
      <w:r>
        <w:rPr>
          <w:sz w:val="20"/>
          <w:szCs w:val="20"/>
        </w:rPr>
        <w:t xml:space="preserve">What is the main advantage of building a shared Power BI dataflow that multiple datasets then draw from, rather than each report author repeating the same Power Query cleaning steps independently?</w:t>
      </w:r>
    </w:p>
    <w:p>
      <w:r>
        <w:rPr>
          <w:b/>
          <w:bCs/>
          <w:color w:val="0F6E6B"/>
          <w:sz w:val="19"/>
          <w:szCs w:val="19"/>
        </w:rPr>
        <w:t xml:space="preserve">   (A) </w:t>
      </w:r>
      <w:r>
        <w:rPr>
          <w:b/>
          <w:bCs/>
          <w:color w:val="0F6E6B"/>
          <w:sz w:val="19"/>
          <w:szCs w:val="19"/>
        </w:rPr>
        <w:t xml:space="preserve">the cleaning and shaping logic is written and maintained in one place and reused consistently across every report that needs it</w:t>
      </w:r>
    </w:p>
    <w:p>
      <w:r>
        <w:rPr>
          <w:b w:val="false"/>
          <w:bCs w:val="false"/>
          <w:sz w:val="19"/>
          <w:szCs w:val="19"/>
        </w:rPr>
        <w:t xml:space="preserve">   (B) </w:t>
      </w:r>
      <w:r>
        <w:rPr>
          <w:b w:val="false"/>
          <w:bCs w:val="false"/>
          <w:sz w:val="19"/>
          <w:szCs w:val="19"/>
        </w:rPr>
        <w:t xml:space="preserve">dataflows are required before any report can be published to a workspace at all</w:t>
      </w:r>
    </w:p>
    <w:p>
      <w:r>
        <w:rPr>
          <w:b w:val="false"/>
          <w:bCs w:val="false"/>
          <w:sz w:val="19"/>
          <w:szCs w:val="19"/>
        </w:rPr>
        <w:t xml:space="preserve">   (C) </w:t>
      </w:r>
      <w:r>
        <w:rPr>
          <w:b w:val="false"/>
          <w:bCs w:val="false"/>
          <w:sz w:val="19"/>
          <w:szCs w:val="19"/>
        </w:rPr>
        <w:t xml:space="preserve">dataflows automatically increase a workspace's storage limit regardless of capacity tier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how one dataset you built in Month 10 could be restructured as: a shared dataflow for cleaning, a published dataset for the model, and a workspace holding both plus the resulting report.</w:t>
      </w:r>
    </w:p>
    <w:p>
      <w:pPr>
        <w:pBdr>
          <w:bottom w:val="single" w:color="C9D6E3" w:sz="6"/>
        </w:pBdr>
        <w:spacing w:after="160"/>
      </w:pPr>
    </w:p>
    <w:p>
      <w:pPr>
        <w:shd w:fill="1F3864" w:val="clear"/>
        <w:spacing w:after="40" w:before="260"/>
      </w:pPr>
      <w:r>
        <w:rPr>
          <w:b/>
          <w:bCs/>
          <w:color w:val="FFFFFF"/>
          <w:sz w:val="24"/>
          <w:szCs w:val="24"/>
        </w:rPr>
        <w:t xml:space="preserve">Lecture 202</w:t>
      </w:r>
      <w:r>
        <w:rPr>
          <w:b/>
          <w:bCs/>
          <w:color w:val="FFFFFF"/>
          <w:sz w:val="24"/>
          <w:szCs w:val="24"/>
        </w:rPr>
        <w:t xml:space="preserve">   integrated analytics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Year-1 capstone project's business question and ingest a real public dataset as the pipeline's first stage, applying the Ask and Prepare phases from Month 11.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Year-1 capstone ties together every technical skill built since Month 1 into one small, real end-to-end analytics project, and like any analytics project it starts with Month 11's Ask phase: pick a specific, SMART, answerable question against a real public dataset (for example, a city's public bike-share or 311-service-request dataset) rather than a vague exploratory goal. The Prepare phase here means actually acquiring the data — downloading a public CSV export or connecting to a public API — and running it through the ROCCC checklist from Month 11 before committing to it as the capstone's foundation, since discovering a dataset is unusable for the stated question halfway through the project is a costly mistake to make late. Ingestion as a technical step means landing that raw data somewhere durable and query-able — a local folder of versioned CSVs is sufficient for this capstone's scale, while the Azure vocabulary from lectures 196-201 (Blob Storage, Data Factory) describes how the same ingestion step would be done at production scale. We'll pick one public dataset, state the capstone's SMART business question against it, and document the ingestion step (source, download date, and ROCCC evaluation) as the first entry in the capstone's project log.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Chosen dataset: a public city bike-share system's trip-history export. SMART question: 'Did average trip duration for casual riders change between weekday and weekend rides over the past 12 months?' Ingestion log entry: downloaded 12 monthly CSVs from the public data portal on today's date, ROCCC check passed (reliable, original source, comprehensive across all 12 months, current, cited with the portal URL), saved as versioned files in a /capstone/raw folder.</w:t>
            </w:r>
          </w:p>
        </w:tc>
      </w:tr>
    </w:tbl>
    <w:p>
      <w:pPr>
        <w:spacing w:before="100"/>
      </w:pPr>
      <w:r>
        <w:rPr>
          <w:b/>
          <w:bCs/>
          <w:color w:val="1F3864"/>
          <w:sz w:val="20"/>
          <w:szCs w:val="20"/>
        </w:rPr>
        <w:t xml:space="preserve">Knowledge check: </w:t>
      </w:r>
      <w:r>
        <w:rPr>
          <w:sz w:val="20"/>
          <w:szCs w:val="20"/>
        </w:rPr>
        <w:t xml:space="preserve">Why does the capstone's ingestion step include running the chosen dataset through the ROCCC checklist before proceeding to later stages?</w:t>
      </w:r>
    </w:p>
    <w:p>
      <w:r>
        <w:rPr>
          <w:b/>
          <w:bCs/>
          <w:color w:val="0F6E6B"/>
          <w:sz w:val="19"/>
          <w:szCs w:val="19"/>
        </w:rPr>
        <w:t xml:space="preserve">   (A) </w:t>
      </w:r>
      <w:r>
        <w:rPr>
          <w:b/>
          <w:bCs/>
          <w:color w:val="0F6E6B"/>
          <w:sz w:val="19"/>
          <w:szCs w:val="19"/>
        </w:rPr>
        <w:t xml:space="preserve">to catch a dataset that's unusable for the stated question (e.g. incomplete or outdated) early, rather than discovering the problem after significant work is already built on it</w:t>
      </w:r>
    </w:p>
    <w:p>
      <w:r>
        <w:rPr>
          <w:b w:val="false"/>
          <w:bCs w:val="false"/>
          <w:sz w:val="19"/>
          <w:szCs w:val="19"/>
        </w:rPr>
        <w:t xml:space="preserve">   (B) </w:t>
      </w:r>
      <w:r>
        <w:rPr>
          <w:b w:val="false"/>
          <w:bCs w:val="false"/>
          <w:sz w:val="19"/>
          <w:szCs w:val="19"/>
        </w:rPr>
        <w:t xml:space="preserve">ROCCC is a formatting requirement with no actual effect on later project stages</w:t>
      </w:r>
    </w:p>
    <w:p>
      <w:r>
        <w:rPr>
          <w:b w:val="false"/>
          <w:bCs w:val="false"/>
          <w:sz w:val="19"/>
          <w:szCs w:val="19"/>
        </w:rPr>
        <w:t xml:space="preserve">   (C) </w:t>
      </w:r>
      <w:r>
        <w:rPr>
          <w:b w:val="false"/>
          <w:bCs w:val="false"/>
          <w:sz w:val="19"/>
          <w:szCs w:val="19"/>
        </w:rPr>
        <w:t xml:space="preserve">ROCCC only applies to datasets used for the Google Data Analytics certificate, not other projects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State your own capstone's SMART business question and document its ingestion step (source, date, and a full ROCCC evaluation) as the first entry in a project log.</w:t>
      </w:r>
    </w:p>
    <w:p>
      <w:pPr>
        <w:pBdr>
          <w:bottom w:val="single" w:color="C9D6E3" w:sz="6"/>
        </w:pBdr>
        <w:spacing w:after="160"/>
      </w:pPr>
    </w:p>
    <w:p>
      <w:pPr>
        <w:shd w:fill="1F3864" w:val="clear"/>
        <w:spacing w:after="40" w:before="260"/>
      </w:pPr>
      <w:r>
        <w:rPr>
          <w:b/>
          <w:bCs/>
          <w:color w:val="FFFFFF"/>
          <w:sz w:val="24"/>
          <w:szCs w:val="24"/>
        </w:rPr>
        <w:t xml:space="preserve">Lecture 203</w:t>
      </w:r>
      <w:r>
        <w:rPr>
          <w:b/>
          <w:bCs/>
          <w:color w:val="FFFFFF"/>
          <w:sz w:val="24"/>
          <w:szCs w:val="24"/>
        </w:rPr>
        <w:t xml:space="preserve">   integrated analytics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capstone dataset's star-schema data model as the pipeline's storage/modeling stage, applying Month 10's data-modeling skills to the chosen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raw data ingested from lecture 202, the next pipeline stage is designing how it will actually be modeled for analysis — applying the exact star-schema thinking from Month 10 lectures 157-160, identifying which table is the fact table (the bike-share trips themselves, one row per ride) and which become dimension tables (Station, Date, Rider-type). This is also the point where lecture 191's relational normalization concepts apply directly: station names and locations should live once in a Station dimension rather than repeated on every trip row, keyed by a StationID foreign key. Deciding the grain of the fact table matters here specifically — one row per trip is the natural grain for this dataset, and getting it wrong (for instance accidentally aggregating to one row per day before building the model) would silently prevent any trip-level analysis in later stages. We'll sketch the capstone's star schema on paper before building it, explicitly naming the fact table's grain and listing each dimension table's primary key.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Capstone star schema: Trips (fact, grain = one row per ride: TripID, StartStationID FK, EndStationID FK, DateKey FK, RiderTypeID FK, duration_minutes), Station (dimension: StationID PK, StationName, Latitude, Longitude), Date (dimension: DateKey PK, Date, DayOfWeek, IsWeekend), RiderType (dimension: RiderTypeID PK, RiderTypeName). Grain explicitly stated as one row per individual trip, not per day or per station.</w:t>
            </w:r>
          </w:p>
        </w:tc>
      </w:tr>
    </w:tbl>
    <w:p>
      <w:pPr>
        <w:spacing w:before="100"/>
      </w:pPr>
      <w:r>
        <w:rPr>
          <w:b/>
          <w:bCs/>
          <w:color w:val="1F3864"/>
          <w:sz w:val="20"/>
          <w:szCs w:val="20"/>
        </w:rPr>
        <w:t xml:space="preserve">Knowledge check: </w:t>
      </w:r>
      <w:r>
        <w:rPr>
          <w:sz w:val="20"/>
          <w:szCs w:val="20"/>
        </w:rPr>
        <w:t xml:space="preserve">Why is explicitly stating the fact table's grain (e.g. 'one row per individual trip') an important step before building the capstone's data model?</w:t>
      </w:r>
    </w:p>
    <w:p>
      <w:r>
        <w:rPr>
          <w:b/>
          <w:bCs/>
          <w:color w:val="0F6E6B"/>
          <w:sz w:val="19"/>
          <w:szCs w:val="19"/>
        </w:rPr>
        <w:t xml:space="preserve">   (A) </w:t>
      </w:r>
      <w:r>
        <w:rPr>
          <w:b/>
          <w:bCs/>
          <w:color w:val="0F6E6B"/>
          <w:sz w:val="19"/>
          <w:szCs w:val="19"/>
        </w:rPr>
        <w:t xml:space="preserve">getting the grain wrong, such as pre-aggregating to one row per day, would silently prevent any trip-level analysis in later pipeline stages</w:t>
      </w:r>
    </w:p>
    <w:p>
      <w:r>
        <w:rPr>
          <w:b w:val="false"/>
          <w:bCs w:val="false"/>
          <w:sz w:val="19"/>
          <w:szCs w:val="19"/>
        </w:rPr>
        <w:t xml:space="preserve">   (B) </w:t>
      </w:r>
      <w:r>
        <w:rPr>
          <w:b w:val="false"/>
          <w:bCs w:val="false"/>
          <w:sz w:val="19"/>
          <w:szCs w:val="19"/>
        </w:rPr>
        <w:t xml:space="preserve">grain only matters for Azure Synapse pipelines, not for a local capstone project</w:t>
      </w:r>
    </w:p>
    <w:p>
      <w:r>
        <w:rPr>
          <w:b w:val="false"/>
          <w:bCs w:val="false"/>
          <w:sz w:val="19"/>
          <w:szCs w:val="19"/>
        </w:rPr>
        <w:t xml:space="preserve">   (C) </w:t>
      </w:r>
      <w:r>
        <w:rPr>
          <w:b w:val="false"/>
          <w:bCs w:val="false"/>
          <w:sz w:val="19"/>
          <w:szCs w:val="19"/>
        </w:rPr>
        <w:t xml:space="preserve">stating the grain is a formality with no effect on what analysis is possible later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your own capstone dataset's star schema on paper, explicitly stating the fact table's grain and listing the primary key of every dimension table.</w:t>
      </w:r>
    </w:p>
    <w:p>
      <w:pPr>
        <w:pBdr>
          <w:bottom w:val="single" w:color="C9D6E3" w:sz="6"/>
        </w:pBdr>
        <w:spacing w:after="160"/>
      </w:pPr>
    </w:p>
    <w:p>
      <w:pPr>
        <w:shd w:fill="1F3864" w:val="clear"/>
        <w:spacing w:after="40" w:before="260"/>
      </w:pPr>
      <w:r>
        <w:rPr>
          <w:b/>
          <w:bCs/>
          <w:color w:val="FFFFFF"/>
          <w:sz w:val="24"/>
          <w:szCs w:val="24"/>
        </w:rPr>
        <w:t xml:space="preserve">Lecture 204</w:t>
      </w:r>
      <w:r>
        <w:rPr>
          <w:b/>
          <w:bCs/>
          <w:color w:val="FFFFFF"/>
          <w:sz w:val="24"/>
          <w:szCs w:val="24"/>
        </w:rPr>
        <w:t xml:space="preserve">   integrated analytics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Clean and transform the capstone's raw data using Power Query, applying Month 11's Process-phase thinking to the pipeline's transformation stage.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stage applies Month 11's Process phase directly: the raw trip CSVs from lecture 202 need deduplication (checking for any TripID appearing more than once), standardized date/time formatting (some monthly exports may use a different timestamp format than others), and handling of missing values (a small number of trips missing an EndStationID, likely from a bike not properly docked, which should be flagged rather than silently dropped if it would bias the duration analysis). Power Query, the same tool introduced for Month 10's dashboarding cleaning work, is the right tool here because its step-by-step transformation log is self-documenting — every cleaning action becomes a visible, re-orderable step that satisfies Month 11 lecture 177's requirement to document cleaning specifically enough that someone else could reproduce it. We'll run the capstone's raw trip data through a short Power Query sequence: remove duplicate TripIDs, split a combined datetime column into separate Date and Time columns, and flag (rather than delete) rows missing an EndStationID.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Power Query steps applied and logged: Step 1, Remove Duplicates on TripID (12 duplicates removed, logged with count); Step 2, Split Column on the raw started_at field into Date and Time; Step 3, Add Column 'has_missing_end_station' = IF EndStationID is null THEN TRUE ELSE FALSE, keeping those rows in the dataset but flagged rather than deleted, since dropping them could bias average-duration calculations if missingness correlates with longer or shorter rides.</w:t>
            </w:r>
          </w:p>
        </w:tc>
      </w:tr>
    </w:tbl>
    <w:p>
      <w:pPr>
        <w:spacing w:before="100"/>
      </w:pPr>
      <w:r>
        <w:rPr>
          <w:b/>
          <w:bCs/>
          <w:color w:val="1F3864"/>
          <w:sz w:val="20"/>
          <w:szCs w:val="20"/>
        </w:rPr>
        <w:t xml:space="preserve">Knowledge check: </w:t>
      </w:r>
      <w:r>
        <w:rPr>
          <w:sz w:val="20"/>
          <w:szCs w:val="20"/>
        </w:rPr>
        <w:t xml:space="preserve">Why flag rows missing an EndStationID with a new column rather than simply deleting them during cleaning?</w:t>
      </w:r>
    </w:p>
    <w:p>
      <w:r>
        <w:rPr>
          <w:b/>
          <w:bCs/>
          <w:color w:val="0F6E6B"/>
          <w:sz w:val="19"/>
          <w:szCs w:val="19"/>
        </w:rPr>
        <w:t xml:space="preserve">   (A) </w:t>
      </w:r>
      <w:r>
        <w:rPr>
          <w:b/>
          <w:bCs/>
          <w:color w:val="0F6E6B"/>
          <w:sz w:val="19"/>
          <w:szCs w:val="19"/>
        </w:rPr>
        <w:t xml:space="preserve">deleting them outright risks bias if the missingness isn't random, so flagging preserves the option to analyze or exclude them deliberately later</w:t>
      </w:r>
    </w:p>
    <w:p>
      <w:r>
        <w:rPr>
          <w:b w:val="false"/>
          <w:bCs w:val="false"/>
          <w:sz w:val="19"/>
          <w:szCs w:val="19"/>
        </w:rPr>
        <w:t xml:space="preserve">   (B) </w:t>
      </w:r>
      <w:r>
        <w:rPr>
          <w:b w:val="false"/>
          <w:bCs w:val="false"/>
          <w:sz w:val="19"/>
          <w:szCs w:val="19"/>
        </w:rPr>
        <w:t xml:space="preserve">Power Query does not have a function capable of deleting rows under any circumstances</w:t>
      </w:r>
    </w:p>
    <w:p>
      <w:r>
        <w:rPr>
          <w:b w:val="false"/>
          <w:bCs w:val="false"/>
          <w:sz w:val="19"/>
          <w:szCs w:val="19"/>
        </w:rPr>
        <w:t xml:space="preserve">   (C) </w:t>
      </w:r>
      <w:r>
        <w:rPr>
          <w:b w:val="false"/>
          <w:bCs w:val="false"/>
          <w:sz w:val="19"/>
          <w:szCs w:val="19"/>
        </w:rPr>
        <w:t xml:space="preserve">flagged rows automatically get excluded from every future calculation without any further action needed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own capstone's raw data through a documented Power Query cleaning sequence (deduplication, formatting fix, and a flagged-rather-than-deleted missing-value handling step), keeping the step log as your cleaning documentation.</w:t>
      </w:r>
    </w:p>
    <w:p>
      <w:pPr>
        <w:pBdr>
          <w:bottom w:val="single" w:color="C9D6E3" w:sz="6"/>
        </w:pBdr>
        <w:spacing w:after="160"/>
      </w:pPr>
    </w:p>
    <w:p>
      <w:pPr>
        <w:shd w:fill="1F3864" w:val="clear"/>
        <w:spacing w:after="40" w:before="260"/>
      </w:pPr>
      <w:r>
        <w:rPr>
          <w:b/>
          <w:bCs/>
          <w:color w:val="FFFFFF"/>
          <w:sz w:val="24"/>
          <w:szCs w:val="24"/>
        </w:rPr>
        <w:t xml:space="preserve">Lecture 205</w:t>
      </w:r>
      <w:r>
        <w:rPr>
          <w:b/>
          <w:bCs/>
          <w:color w:val="FFFFFF"/>
          <w:sz w:val="24"/>
          <w:szCs w:val="24"/>
        </w:rPr>
        <w:t xml:space="preserve">   integrated analytics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exploratory and statistical analysis on the capstone's cleaned data, applying Months 4-9's statistics and EDA skills to answer the capstone's stated business question.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stage is the Analyze phase from Month 11, specifically answering the SMART question stated in lecture 202 using the statistics and EDA techniques built across Months 4-9: computing descriptive statistics (mean, median, standard deviation of trip duration) for weekday versus weekend rides, checking the distribution shape for skew or outliers before trusting a mean value, and running an appropriate statistical test (a two-sample comparison of weekday vs weekend trip durations) rather than eyeballing a difference and assuming it's meaningful. It's important here to connect back explicitly to the data model from lecture 203: the DayOfWeek/IsWeekend flag living on the Date dimension table is exactly what makes this weekday-vs-weekend comparison a simple group-by rather than a manual date-parsing exercise at analysis time, which is the payoff of having modeled the data correctly earlier in the pipeline. We'll compute the weekday/weekend duration comparison, check for outliers and skew in the duration distribution, and state a clear answer to the capstone's original business question with supporting numbers.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 by IsWeekend flag (joined from the Date dimension): weekday mean trip duration = 14.2 minutes (median 11.0, right-skewed with some long outlier rides), weekend mean = 22.8 minutes (median 19.5). A two-sample comparison indicates this difference is unlikely to be due to chance alone. Answer to the business question: yes, casual riders take meaningfully longer trips on weekends than weekdays, consistent with weekend rides skewing toward recreational rather than commute use.</w:t>
            </w:r>
          </w:p>
        </w:tc>
      </w:tr>
    </w:tbl>
    <w:p>
      <w:pPr>
        <w:spacing w:before="100"/>
      </w:pPr>
      <w:r>
        <w:rPr>
          <w:b/>
          <w:bCs/>
          <w:color w:val="1F3864"/>
          <w:sz w:val="20"/>
          <w:szCs w:val="20"/>
        </w:rPr>
        <w:t xml:space="preserve">Knowledge check: </w:t>
      </w:r>
      <w:r>
        <w:rPr>
          <w:sz w:val="20"/>
          <w:szCs w:val="20"/>
        </w:rPr>
        <w:t xml:space="preserve">Why check the trip-duration distribution for skew and outliers before reporting the mean duration as the capstone's answer?</w:t>
      </w:r>
    </w:p>
    <w:p>
      <w:r>
        <w:rPr>
          <w:b/>
          <w:bCs/>
          <w:color w:val="0F6E6B"/>
          <w:sz w:val="19"/>
          <w:szCs w:val="19"/>
        </w:rPr>
        <w:t xml:space="preserve">   (A) </w:t>
      </w:r>
      <w:r>
        <w:rPr>
          <w:b/>
          <w:bCs/>
          <w:color w:val="0F6E6B"/>
          <w:sz w:val="19"/>
          <w:szCs w:val="19"/>
        </w:rPr>
        <w:t xml:space="preserve">a right-skewed distribution with outliers can make the mean misleading on its own, so checking the shape first (and reporting the median alongside it) gives a more honest picture</w:t>
      </w:r>
    </w:p>
    <w:p>
      <w:r>
        <w:rPr>
          <w:b w:val="false"/>
          <w:bCs w:val="false"/>
          <w:sz w:val="19"/>
          <w:szCs w:val="19"/>
        </w:rPr>
        <w:t xml:space="preserve">   (B) </w:t>
      </w:r>
      <w:r>
        <w:rPr>
          <w:b w:val="false"/>
          <w:bCs w:val="false"/>
          <w:sz w:val="19"/>
          <w:szCs w:val="19"/>
        </w:rPr>
        <w:t xml:space="preserve">skew and outliers only matter for datasets with fewer than 100 rows</w:t>
      </w:r>
    </w:p>
    <w:p>
      <w:r>
        <w:rPr>
          <w:b w:val="false"/>
          <w:bCs w:val="false"/>
          <w:sz w:val="19"/>
          <w:szCs w:val="19"/>
        </w:rPr>
        <w:t xml:space="preserve">   (C) </w:t>
      </w:r>
      <w:r>
        <w:rPr>
          <w:b w:val="false"/>
          <w:bCs w:val="false"/>
          <w:sz w:val="19"/>
          <w:szCs w:val="19"/>
        </w:rPr>
        <w:t xml:space="preserve">the mean is always the correct single statistic to report regardless of distribution shape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descriptive statistics and a distribution check on your own capstone's key numeric field, split by your chosen comparison groups, and write one sentence stating your answer to the capstone's business question with supporting numbers.</w:t>
      </w:r>
    </w:p>
    <w:p>
      <w:pPr>
        <w:pBdr>
          <w:bottom w:val="single" w:color="C9D6E3" w:sz="6"/>
        </w:pBdr>
        <w:spacing w:after="160"/>
      </w:pPr>
    </w:p>
    <w:p>
      <w:pPr>
        <w:shd w:fill="1F3864" w:val="clear"/>
        <w:spacing w:after="40" w:before="260"/>
      </w:pPr>
      <w:r>
        <w:rPr>
          <w:b/>
          <w:bCs/>
          <w:color w:val="FFFFFF"/>
          <w:sz w:val="24"/>
          <w:szCs w:val="24"/>
        </w:rPr>
        <w:t xml:space="preserve">Lecture 206</w:t>
      </w:r>
      <w:r>
        <w:rPr>
          <w:b/>
          <w:bCs/>
          <w:color w:val="FFFFFF"/>
          <w:sz w:val="24"/>
          <w:szCs w:val="24"/>
        </w:rPr>
        <w:t xml:space="preserve">   integrated analytics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capstone's final Power BI dashboard, applying Month 10's dashboard-design principles to present the analysis findings from lecture 205.</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stage is Month 11's Share phase expressed through Month 10's dashboard-design skills: the dashboard should lead with the single answer to the capstone's business question as a prominent KPI or headline chart (weekday vs weekend average duration), not bury it among a dozen exploratory visuals, following the executive-summary redesign principles from lecture 167. Visual hierarchy, chart-type selection, and accessible color (lectures 165-166) all apply directly — a simple two-bar comparison chart (weekday vs weekend average duration) communicates the core finding far more clearly than a complex multi-panel exploratory layout would. Because the data model was built correctly back in lecture 203, the DAX measures needed here (Average Duration, filtered by the IsWeekend dimension flag) are straightforward applications of Month 10 lecture 161's basic measure syntax, which is the direct payoff of doing the modeling and cleaning stages properly before reaching this visualization stage. We'll build a two-visual capstone dashboard page: one KPI card stating the core finding, and one supporting bar chart proving it, following the same minimal, hierarchy-first layout taught in Month 10.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Capstone dashboard page: KPI card headline reading 'Weekend rides average 60% longer than weekday rides', sized largest and placed top-left; supporting bar chart below comparing Average Duration (DAX measure: AVERAGE(Trips[duration_minutes]) filtered by Date[IsWeekend]) for Weekday vs Weekend, using a two-color accent palette with the weekend bar highlighted since it's the more notable value.</w:t>
            </w:r>
          </w:p>
        </w:tc>
      </w:tr>
    </w:tbl>
    <w:p>
      <w:pPr>
        <w:spacing w:before="100"/>
      </w:pPr>
      <w:r>
        <w:rPr>
          <w:b/>
          <w:bCs/>
          <w:color w:val="1F3864"/>
          <w:sz w:val="20"/>
          <w:szCs w:val="20"/>
        </w:rPr>
        <w:t xml:space="preserve">Knowledge check: </w:t>
      </w:r>
      <w:r>
        <w:rPr>
          <w:sz w:val="20"/>
          <w:szCs w:val="20"/>
        </w:rPr>
        <w:t xml:space="preserve">Why should the capstone dashboard's headline KPI state the specific finding ('weekend rides average 60% longer') rather than a generic label like 'Trip Duration Analysis'?</w:t>
      </w:r>
    </w:p>
    <w:p>
      <w:r>
        <w:rPr>
          <w:b/>
          <w:bCs/>
          <w:color w:val="0F6E6B"/>
          <w:sz w:val="19"/>
          <w:szCs w:val="19"/>
        </w:rPr>
        <w:t xml:space="preserve">   (A) </w:t>
      </w:r>
      <w:r>
        <w:rPr>
          <w:b/>
          <w:bCs/>
          <w:color w:val="0F6E6B"/>
          <w:sz w:val="19"/>
          <w:szCs w:val="19"/>
        </w:rPr>
        <w:t xml:space="preserve">a specific, stated finding answers the business question immediately on first glance, following the same lead-with-the-conclusion principle used throughout the dashboard-design and storytelling lectures</w:t>
      </w:r>
    </w:p>
    <w:p>
      <w:r>
        <w:rPr>
          <w:b w:val="false"/>
          <w:bCs w:val="false"/>
          <w:sz w:val="19"/>
          <w:szCs w:val="19"/>
        </w:rPr>
        <w:t xml:space="preserve">   (B) </w:t>
      </w:r>
      <w:r>
        <w:rPr>
          <w:b w:val="false"/>
          <w:bCs w:val="false"/>
          <w:sz w:val="19"/>
          <w:szCs w:val="19"/>
        </w:rPr>
        <w:t xml:space="preserve">generic labels load faster in Power BI than specific ones</w:t>
      </w:r>
    </w:p>
    <w:p>
      <w:r>
        <w:rPr>
          <w:b w:val="false"/>
          <w:bCs w:val="false"/>
          <w:sz w:val="19"/>
          <w:szCs w:val="19"/>
        </w:rPr>
        <w:t xml:space="preserve">   (C) </w:t>
      </w:r>
      <w:r>
        <w:rPr>
          <w:b w:val="false"/>
          <w:bCs w:val="false"/>
          <w:sz w:val="19"/>
          <w:szCs w:val="19"/>
        </w:rPr>
        <w:t xml:space="preserve">Power BI KPI cards are technically unable to display calculated percentages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two-visual capstone dashboard page of your own: one KPI card stating your specific finding as a headline, and one supporting chart that proves it, following Month 10's visual-hierarchy principles.</w:t>
      </w:r>
    </w:p>
    <w:p>
      <w:pPr>
        <w:pBdr>
          <w:bottom w:val="single" w:color="C9D6E3" w:sz="6"/>
        </w:pBdr>
        <w:spacing w:after="160"/>
      </w:pPr>
    </w:p>
    <w:p>
      <w:pPr>
        <w:shd w:fill="1F3864" w:val="clear"/>
        <w:spacing w:after="40" w:before="260"/>
      </w:pPr>
      <w:r>
        <w:rPr>
          <w:b/>
          <w:bCs/>
          <w:color w:val="FFFFFF"/>
          <w:sz w:val="24"/>
          <w:szCs w:val="24"/>
        </w:rPr>
        <w:t xml:space="preserve">Lecture 207</w:t>
      </w:r>
      <w:r>
        <w:rPr>
          <w:b/>
          <w:bCs/>
          <w:color w:val="FFFFFF"/>
          <w:sz w:val="24"/>
          <w:szCs w:val="24"/>
        </w:rPr>
        <w:t xml:space="preserve">   integrated analytics</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the capstone's final documentation covering data governance and security considerations, and synthesize the full Year-1 pipeline from ingestion through presentation.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governance and security considerations belong in the capstone writeup even for a project built on public, non-sensitive data, because stating them explicitly is the habit that matters once a real job involves data that is sensitive: note what access controls would be needed if this were proprietary data (who should and shouldn't see raw rider-level records), what retention policy would apply (how long raw trip data should be kept before archival, connecting back to lecture 194's Blob Storage tiers), and whether any field in the dataset carries re-identification risk per Month 11 lecture 187's checklist, even though this particular public dataset has already been aggregated by the source provider to avoid that risk. The synthesis section walks through the full pipeline in one place — Ask/Prepare (lecture 202's ingestion and business question), Model (lecture 203's star schema), Process (lecture 204's Power Query cleaning), Analyze (lecture 205's statistics), Share (lecture 206's dashboard) — explicitly naming which Azure service from lectures 192-201 would host each stage at production scale, even though the capstone itself was built locally. This lecture closes out Year 1 of the program: every core skill from Months 1 through 12 contributed to exactly one of this pipeline's stages, which is the point of a capstone — proving the pieces fit together, not just that each one works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Governance section: 'This public dataset is pre-aggregated by the provider with no individual rider identifiers, so re-identification risk is low; in a production version with raw rider-level data, access would be restricted by role and raw records archived to Blob Storage Cool tier after 90 days.' Synthesis table: Ask/Prepare -&gt; locally, production equivalent Azure Data Factory + Blob Storage; Model -&gt; locally, production equivalent Azure SQL Database/Synapse; Process -&gt; locally in Power Query, production equivalent Data Factory Data Flows or a Synapse Spark pool; Analyze -&gt; locally, production equivalent Synapse serverless SQL pool; Share -&gt; Power BI, same tool at either scale.</w:t>
            </w:r>
          </w:p>
        </w:tc>
      </w:tr>
    </w:tbl>
    <w:p>
      <w:pPr>
        <w:spacing w:before="100"/>
      </w:pPr>
      <w:r>
        <w:rPr>
          <w:b/>
          <w:bCs/>
          <w:color w:val="1F3864"/>
          <w:sz w:val="20"/>
          <w:szCs w:val="20"/>
        </w:rPr>
        <w:t xml:space="preserve">Knowledge check: </w:t>
      </w:r>
      <w:r>
        <w:rPr>
          <w:sz w:val="20"/>
          <w:szCs w:val="20"/>
        </w:rPr>
        <w:t xml:space="preserve">Why does the capstone writeup discuss governance and access-control considerations even though the actual dataset used is public and already aggregated?</w:t>
      </w:r>
    </w:p>
    <w:p>
      <w:r>
        <w:rPr>
          <w:b/>
          <w:bCs/>
          <w:color w:val="0F6E6B"/>
          <w:sz w:val="19"/>
          <w:szCs w:val="19"/>
        </w:rPr>
        <w:t xml:space="preserve">   (A) </w:t>
      </w:r>
      <w:r>
        <w:rPr>
          <w:b/>
          <w:bCs/>
          <w:color w:val="0F6E6B"/>
          <w:sz w:val="19"/>
          <w:szCs w:val="19"/>
        </w:rPr>
        <w:t xml:space="preserve">to build the habit of explicitly considering governance for every project, since a real job will often involve sensitive data where these considerations are mandatory, not optional</w:t>
      </w:r>
    </w:p>
    <w:p>
      <w:r>
        <w:rPr>
          <w:b w:val="false"/>
          <w:bCs w:val="false"/>
          <w:sz w:val="19"/>
          <w:szCs w:val="19"/>
        </w:rPr>
        <w:t xml:space="preserve">   (B) </w:t>
      </w:r>
      <w:r>
        <w:rPr>
          <w:b w:val="false"/>
          <w:bCs w:val="false"/>
          <w:sz w:val="19"/>
          <w:szCs w:val="19"/>
        </w:rPr>
        <w:t xml:space="preserve">because the public dataset itself actually contains unaggregated personal records requiring protection</w:t>
      </w:r>
    </w:p>
    <w:p>
      <w:r>
        <w:rPr>
          <w:b w:val="false"/>
          <w:bCs w:val="false"/>
          <w:sz w:val="19"/>
          <w:szCs w:val="19"/>
        </w:rPr>
        <w:t xml:space="preserve">   (C) </w:t>
      </w:r>
      <w:r>
        <w:rPr>
          <w:b w:val="false"/>
          <w:bCs w:val="false"/>
          <w:sz w:val="19"/>
          <w:szCs w:val="19"/>
        </w:rPr>
        <w:t xml:space="preserve">governance sections are a formatting requirement scored separately with no real analytical purpose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own capstone's closing documentation: one governance/security paragraph (even for public data) and a synthesis table naming the production-scale Azure service equivalent for each of your pipeline's five stages.</w:t>
      </w:r>
    </w:p>
    <w:p>
      <w:pPr>
        <w:pBdr>
          <w:bottom w:val="single" w:color="C9D6E3" w:sz="6"/>
        </w:pBdr>
        <w:spacing w:after="160"/>
      </w:pPr>
    </w:p>
    <w:p>
      <w:pPr>
        <w:shd w:fill="A32020" w:val="clear"/>
        <w:spacing w:after="40" w:before="260"/>
      </w:pPr>
      <w:r>
        <w:rPr>
          <w:b/>
          <w:bCs/>
          <w:color w:val="FFFFFF"/>
          <w:sz w:val="24"/>
          <w:szCs w:val="24"/>
        </w:rPr>
        <w:t xml:space="preserve">Lecture 208</w:t>
      </w:r>
      <w:r>
        <w:rPr>
          <w:b/>
          <w:bCs/>
          <w:color w:val="FFFFFF"/>
          <w:sz w:val="24"/>
          <w:szCs w:val="24"/>
        </w:rPr>
        <w:t xml:space="preserve">   Month 12 Examination</w:t>
      </w:r>
    </w:p>
    <w:p>
      <w:pPr>
        <w:spacing w:after="100"/>
      </w:pPr>
      <w:r>
        <w:rPr>
          <w:i/>
          <w:iCs/>
          <w:color w:val="595959"/>
          <w:sz w:val="18"/>
          <w:szCs w:val="18"/>
        </w:rPr>
        <w:t xml:space="preserve">Year 1 · Month 12 · Year-1 Capstone &amp; DP-900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recall of Year-1's dashboarding, Google Data Analytics preparation, and DP-900 cloud-data content, and describe the real, current structure of the DP-900 exam for anyone considering registering.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spans the month's three arcs: Cloud data concepts (structured/semi-structured/unstructured data, batch vs streaming, relational concepts and Azure's relational services, non-relational concepts and Cosmos DB/Blob/Table Storage, and OLTP vs OLAP with warehouse vs lake), Azure data vocabulary (SQL Database elastic pools and tiers, Cosmos DB containers/partition keys/RU's, Synapse's three pool types, Data Factory's pipeline/activity/linked-service/IR chain, Databricks clusters and Delta Lake, and Power BI's dataset/dataflow/workspace/Premium structure), and integrated analytics (the Year-1 capstone's full pipeline from ingestion through governance documentation). On the certification itself: DP-900 (Microsoft Azure Data Fundamentals) measures four skill domains — Describe core data concepts (25-30%), Identify considerations for relational data on Azure (20-25%), Describe considerations for working with non-relational data on Azure (15-20%), and Describe an analytics workload on Azure (25-30%) — in a 45-minute exam with a passing score of 700 on Microsoft's standard 700/1000 scaled range; Microsoft does not publish an exact question count, though practice suggests roughly 40-60 questions. Every one of this month's cloud-data-concepts and vocabulary lectures maps directly onto one of those four weighted domains, which is why the lecture run was deliberately structured in that order rather than an arbitrary one. As with every month, this course applies its own 80% internal passing bar on this examination, separate from Microsoft's 700/1000 scaled passing score on the real exam; external DP-900 exam registration through Microsoft is entirely optional, and current pricing, scheduling, and format details should always be verified directly on Microsoft's official certification pages before registering, since exam details can change.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Mixed review set: (1) classify a data scenario as structured/semi-structured/unstructured and batch/streaming; (2) match a scenario to the correct Azure relational or non-relational service from lectures 192-201; (3) classify a workload as OLTP or OLAP and recommend warehouse vs lake; (4) name which DP-900 domain (with its weight) a given topic belongs to; (5) state DP-900's duration (45 minutes) and passing score (700) from memory. Score against the course's own 80% internal passing bar, separate from DP-900's real 700/1000 scaled passing score, before moving into Year 2's Month 13 machine learning content.</w:t>
            </w:r>
          </w:p>
        </w:tc>
      </w:tr>
    </w:tbl>
    <w:p>
      <w:pPr>
        <w:spacing w:before="100"/>
      </w:pPr>
      <w:r>
        <w:rPr>
          <w:b/>
          <w:bCs/>
          <w:color w:val="1F3864"/>
          <w:sz w:val="20"/>
          <w:szCs w:val="20"/>
        </w:rPr>
        <w:t xml:space="preserve">Knowledge check: </w:t>
      </w:r>
      <w:r>
        <w:rPr>
          <w:sz w:val="20"/>
          <w:szCs w:val="20"/>
        </w:rPr>
        <w:t xml:space="preserve">What are DP-900's passing score and exam duration, according to its real current format?</w:t>
      </w:r>
    </w:p>
    <w:p>
      <w:r>
        <w:rPr>
          <w:b/>
          <w:bCs/>
          <w:color w:val="0F6E6B"/>
          <w:sz w:val="19"/>
          <w:szCs w:val="19"/>
        </w:rPr>
        <w:t xml:space="preserve">   (A) </w:t>
      </w:r>
      <w:r>
        <w:rPr>
          <w:b/>
          <w:bCs/>
          <w:color w:val="0F6E6B"/>
          <w:sz w:val="19"/>
          <w:szCs w:val="19"/>
        </w:rPr>
        <w:t xml:space="preserve">a passing score of 700 (on Microsoft's 700/1000 scaled range) within a 45-minute exam</w:t>
      </w:r>
    </w:p>
    <w:p>
      <w:r>
        <w:rPr>
          <w:b w:val="false"/>
          <w:bCs w:val="false"/>
          <w:sz w:val="19"/>
          <w:szCs w:val="19"/>
        </w:rPr>
        <w:t xml:space="preserve">   (B) </w:t>
      </w:r>
      <w:r>
        <w:rPr>
          <w:b w:val="false"/>
          <w:bCs w:val="false"/>
          <w:sz w:val="19"/>
          <w:szCs w:val="19"/>
        </w:rPr>
        <w:t xml:space="preserve">a passing score of 80% within a 90-minute exam</w:t>
      </w:r>
    </w:p>
    <w:p>
      <w:r>
        <w:rPr>
          <w:b w:val="false"/>
          <w:bCs w:val="false"/>
          <w:sz w:val="19"/>
          <w:szCs w:val="19"/>
        </w:rPr>
        <w:t xml:space="preserve">   (C) </w:t>
      </w:r>
      <w:r>
        <w:rPr>
          <w:b w:val="false"/>
          <w:bCs w:val="false"/>
          <w:sz w:val="19"/>
          <w:szCs w:val="19"/>
        </w:rPr>
        <w:t xml:space="preserve">there is no fixed passing score; Microsoft grades DP-900 on a pure pass/fail rubric with no numeric score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all three Month 12 arcs (cloud data concepts, Azure data vocabulary, integrated analytics) against the course's 80% internal passing bar, and if you plan to pursue the real DP-900 exam, verify current pricing and scheduling directly on Microsoft's certification pages before registering.</w:t>
      </w:r>
    </w:p>
    <w:p>
      <w:pPr>
        <w:pBdr>
          <w:bottom w:val="single" w:color="C9D6E3" w:sz="6"/>
        </w:pBdr>
        <w:spacing w:after="160"/>
      </w:pPr>
    </w:p>
    <w:p>
      <w:pPr>
        <w:pageBreakBefore/>
        <w:shd w:fill="1F3864" w:val="clear"/>
        <w:spacing w:after="100" w:before="100"/>
        <w:jc w:val="center"/>
      </w:pPr>
      <w:r>
        <w:rPr>
          <w:b/>
          <w:bCs/>
          <w:color w:val="FFFFFF"/>
          <w:sz w:val="36"/>
          <w:szCs w:val="36"/>
        </w:rPr>
        <w:t xml:space="preserve">Year 2 — Machine Learning &amp; Engineering Depth</w:t>
      </w:r>
    </w:p>
    <w:p>
      <w:pPr>
        <w:shd w:fill="0F6E6B" w:val="clear"/>
        <w:spacing w:after="60" w:before="100"/>
      </w:pPr>
      <w:r>
        <w:rPr>
          <w:b/>
          <w:bCs/>
          <w:color w:val="FFFFFF"/>
          <w:sz w:val="30"/>
          <w:szCs w:val="30"/>
        </w:rPr>
        <w:t xml:space="preserve">Month 13</w:t>
      </w:r>
      <w:r>
        <w:rPr>
          <w:b/>
          <w:bCs/>
          <w:color w:val="FFFFFF"/>
          <w:sz w:val="26"/>
          <w:szCs w:val="26"/>
        </w:rPr>
        <w:t xml:space="preserve">   Machine Learning Foundations</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209</w:t>
      </w:r>
      <w:r>
        <w:rPr>
          <w:b/>
          <w:bCs/>
          <w:color w:val="FFFFFF"/>
          <w:sz w:val="24"/>
          <w:szCs w:val="24"/>
        </w:rPr>
        <w:t xml:space="preserve">   Supervised/unsupervised learning</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 any ML problem as supervised or unsupervised based on whether labeled targets exist.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Supervised learning fits a function f(X) -&gt; y where y is a known label in the training data, such as a price, a class, or a yes/no outcome; the algorithm learns by comparing predictions to the true label and adjusting. Unsupervised learning has only a feature matrix X with no y: the algorithm finds structure on its own, like grouping similar rows (clustering) or compressing columns (dimensionality reduction). In scikit-learn terms, supervised estimators expose .fit(X, y) and .predict(X); unsupervised estimators expose .fit(X) and .transform(X) or .predict(X) for cluster labels with no ground truth to check against. The practical test for which paradigm applies to a business problem is simple: do you have historical examples where the outcome is already known and recorded?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bank has a spreadsheet of past loans with columns income, debt_ratio, credit_score, and a column defaulted (0/1). Because defaulted is a known label for every past row, predicting default on new applicants is supervised (classification). If instead the bank only has transaction histories with no labeled 'fraud' column and wants to find unusual spending groups, that is unsupervised (clustering), since no past row says 'this one was fraud'.</w:t>
            </w:r>
          </w:p>
        </w:tc>
      </w:tr>
    </w:tbl>
    <w:p>
      <w:pPr>
        <w:spacing w:before="100"/>
      </w:pPr>
      <w:r>
        <w:rPr>
          <w:b/>
          <w:bCs/>
          <w:color w:val="1F3864"/>
          <w:sz w:val="20"/>
          <w:szCs w:val="20"/>
        </w:rPr>
        <w:t xml:space="preserve">Knowledge check: </w:t>
      </w:r>
      <w:r>
        <w:rPr>
          <w:sz w:val="20"/>
          <w:szCs w:val="20"/>
        </w:rPr>
        <w:t xml:space="preserve">A dataset of customer purchases has no column recording whether each customer churned. Which paradigm applies to grouping these customers by similarity?</w:t>
      </w:r>
    </w:p>
    <w:p>
      <w:r>
        <w:rPr>
          <w:b w:val="false"/>
          <w:bCs w:val="false"/>
          <w:sz w:val="19"/>
          <w:szCs w:val="19"/>
        </w:rPr>
        <w:t xml:space="preserve">   (A) </w:t>
      </w:r>
      <w:r>
        <w:rPr>
          <w:b w:val="false"/>
          <w:bCs w:val="false"/>
          <w:sz w:val="19"/>
          <w:szCs w:val="19"/>
        </w:rPr>
        <w:t xml:space="preserve">Supervised learning, because grouping always requires labels</w:t>
      </w:r>
    </w:p>
    <w:p>
      <w:r>
        <w:rPr>
          <w:b/>
          <w:bCs/>
          <w:color w:val="0F6E6B"/>
          <w:sz w:val="19"/>
          <w:szCs w:val="19"/>
        </w:rPr>
        <w:t xml:space="preserve">   (B) </w:t>
      </w:r>
      <w:r>
        <w:rPr>
          <w:b/>
          <w:bCs/>
          <w:color w:val="0F6E6B"/>
          <w:sz w:val="19"/>
          <w:szCs w:val="19"/>
        </w:rPr>
        <w:t xml:space="preserve">Unsupervised learning, because there is no target column to learn from</w:t>
      </w:r>
    </w:p>
    <w:p>
      <w:r>
        <w:rPr>
          <w:b w:val="false"/>
          <w:bCs w:val="false"/>
          <w:sz w:val="19"/>
          <w:szCs w:val="19"/>
        </w:rPr>
        <w:t xml:space="preserve">   (C) </w:t>
      </w:r>
      <w:r>
        <w:rPr>
          <w:b w:val="false"/>
          <w:bCs w:val="false"/>
          <w:sz w:val="19"/>
          <w:szCs w:val="19"/>
        </w:rPr>
        <w:t xml:space="preserve">Either paradigm works identically since both use the same feature matrix 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down three real datasets you have access to (or could imagine) and label each column set as either having a usable target (supervised) or not (unsupervised); bring the list to the next lecture.</w:t>
      </w:r>
    </w:p>
    <w:p>
      <w:pPr>
        <w:pBdr>
          <w:bottom w:val="single" w:color="C9D6E3" w:sz="6"/>
        </w:pBdr>
        <w:spacing w:after="160"/>
      </w:pPr>
    </w:p>
    <w:p>
      <w:pPr>
        <w:shd w:fill="1F3864" w:val="clear"/>
        <w:spacing w:after="40" w:before="260"/>
      </w:pPr>
      <w:r>
        <w:rPr>
          <w:b/>
          <w:bCs/>
          <w:color w:val="FFFFFF"/>
          <w:sz w:val="24"/>
          <w:szCs w:val="24"/>
        </w:rPr>
        <w:t xml:space="preserve">Lecture 210</w:t>
      </w:r>
      <w:r>
        <w:rPr>
          <w:b/>
          <w:bCs/>
          <w:color w:val="FFFFFF"/>
          <w:sz w:val="24"/>
          <w:szCs w:val="24"/>
        </w:rPr>
        <w:t xml:space="preserve">   Supervised/unsupervised learning</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Place reinforcement and semi-supervised learning correctly relative to the supervised/unsupervised split and name 3 algorithms in each main category.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two-way split, semi-supervised learning sits in between: it trains on a small labeled set plus a much larger unlabeled set, common when labeling is expensive (e.g. a radiologist labels 200 scans but the hospital has 50,000). Reinforcement learning is a third paradigm entirely: an agent learns by taking actions in an environment and receiving reward signals, with no fixed dataset of (X, y) pairs at all. Within supervised learning, the two sub-tasks are regression (continuous y, e.g. linear regression, kNN regressor, random forest regressor) and classification (categorical y, e.g. logistic regression, kNN classifier, decision tree classifier). Within unsupervised learning, the two common families are clustering (k-means, DBSCAN, hierarchical clustering) and dimensionality reduction (PCA, t-SNE).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Netflix recommending a show you have not rated yet is close to semi-supervised/collaborative filtering (using the small set of ratings you gave plus everyone else's ratings). A robot vacuum learning to avoid walls through trial and error and a battery-penalty signal is reinforcement learning, not supervised, because there is no pre-labeled 'correct path' dataset -- the agent only gets a reward after acting.</w:t>
            </w:r>
          </w:p>
        </w:tc>
      </w:tr>
    </w:tbl>
    <w:p>
      <w:pPr>
        <w:spacing w:before="100"/>
      </w:pPr>
      <w:r>
        <w:rPr>
          <w:b/>
          <w:bCs/>
          <w:color w:val="1F3864"/>
          <w:sz w:val="20"/>
          <w:szCs w:val="20"/>
        </w:rPr>
        <w:t xml:space="preserve">Knowledge check: </w:t>
      </w:r>
      <w:r>
        <w:rPr>
          <w:sz w:val="20"/>
          <w:szCs w:val="20"/>
        </w:rPr>
        <w:t xml:space="preserve">Which scenario is best described as reinforcement learning rather than supervised learning?</w:t>
      </w:r>
    </w:p>
    <w:p>
      <w:r>
        <w:rPr>
          <w:b w:val="false"/>
          <w:bCs w:val="false"/>
          <w:sz w:val="19"/>
          <w:szCs w:val="19"/>
        </w:rPr>
        <w:t xml:space="preserve">   (A) </w:t>
      </w:r>
      <w:r>
        <w:rPr>
          <w:b w:val="false"/>
          <w:bCs w:val="false"/>
          <w:sz w:val="19"/>
          <w:szCs w:val="19"/>
        </w:rPr>
        <w:t xml:space="preserve">Predicting tomorrow's stock closing price from 5 years of labeled historical prices</w:t>
      </w:r>
    </w:p>
    <w:p>
      <w:r>
        <w:rPr>
          <w:b/>
          <w:bCs/>
          <w:color w:val="0F6E6B"/>
          <w:sz w:val="19"/>
          <w:szCs w:val="19"/>
        </w:rPr>
        <w:t xml:space="preserve">   (B) </w:t>
      </w:r>
      <w:r>
        <w:rPr>
          <w:b/>
          <w:bCs/>
          <w:color w:val="0F6E6B"/>
          <w:sz w:val="19"/>
          <w:szCs w:val="19"/>
        </w:rPr>
        <w:t xml:space="preserve">A game-playing agent that only receives a win/loss score after a full match and adjusts its strategy accordingly</w:t>
      </w:r>
    </w:p>
    <w:p>
      <w:r>
        <w:rPr>
          <w:b w:val="false"/>
          <w:bCs w:val="false"/>
          <w:sz w:val="19"/>
          <w:szCs w:val="19"/>
        </w:rPr>
        <w:t xml:space="preserve">   (C) </w:t>
      </w:r>
      <w:r>
        <w:rPr>
          <w:b w:val="false"/>
          <w:bCs w:val="false"/>
          <w:sz w:val="19"/>
          <w:szCs w:val="19"/>
        </w:rPr>
        <w:t xml:space="preserve">Classifying emails as spam or not spam using 10,000 emails that were already manually labeled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which of k-means, logistic regression, PCA, and a decision tree classifier are supervised vs unsupervised, and justify each in one sentence.</w:t>
      </w:r>
    </w:p>
    <w:p>
      <w:pPr>
        <w:pBdr>
          <w:bottom w:val="single" w:color="C9D6E3" w:sz="6"/>
        </w:pBdr>
        <w:spacing w:after="160"/>
      </w:pPr>
    </w:p>
    <w:p>
      <w:pPr>
        <w:shd w:fill="1F3864" w:val="clear"/>
        <w:spacing w:after="40" w:before="260"/>
      </w:pPr>
      <w:r>
        <w:rPr>
          <w:b/>
          <w:bCs/>
          <w:color w:val="FFFFFF"/>
          <w:sz w:val="24"/>
          <w:szCs w:val="24"/>
        </w:rPr>
        <w:t xml:space="preserve">Lecture 211</w:t>
      </w:r>
      <w:r>
        <w:rPr>
          <w:b/>
          <w:bCs/>
          <w:color w:val="FFFFFF"/>
          <w:sz w:val="24"/>
          <w:szCs w:val="24"/>
        </w:rPr>
        <w:t xml:space="preserve">   Supervised/unsupervised learning</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both supervised and unsupervised approaches to the same retail dataset and explain what each one answers that the other cannot.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Take a single retail transactions table with customer_id, total_spend, visit_frequency, and churned (0/1 recorded 90 days later). Framed as supervised learning, churned is the target: a classifier like logistic regression learns P(churn=1 | spend, frequency) so the business can flag at-risk customers today, before they churn. Framed as unsupervised learning, drop the churned column and run k-means on total_spend and visit_frequency alone: the algorithm groups customers into segments (e.g. 'high-spend frequent', 'low-spend occasional') purely from feature similarity, with no notion of right or wrong grouping. The two outputs answer different questions -- supervised gives a prediction with a true/false accuracy you can check later; unsupervised gives a structure that a human then has to interpret and name.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sample of 500 customers: supervised logistic regression might output 'customer 103 has 78% churn probability', which is checkable 90 days later against the real outcome. Unsupervised k-means with k=3 might output 'customer 103 is in cluster 2', and there is no 'correct' cluster assignment to check it against -- only whether the business finds the 3 groups useful.</w:t>
            </w:r>
          </w:p>
        </w:tc>
      </w:tr>
    </w:tbl>
    <w:p>
      <w:pPr>
        <w:spacing w:before="100"/>
      </w:pPr>
      <w:r>
        <w:rPr>
          <w:b/>
          <w:bCs/>
          <w:color w:val="1F3864"/>
          <w:sz w:val="20"/>
          <w:szCs w:val="20"/>
        </w:rPr>
        <w:t xml:space="preserve">Knowledge check: </w:t>
      </w:r>
      <w:r>
        <w:rPr>
          <w:sz w:val="20"/>
          <w:szCs w:val="20"/>
        </w:rPr>
        <w:t xml:space="preserve">Why can a data scientist immediately measure the accuracy of the churn classifier but not the 'accuracy' of the k-means segments?</w:t>
      </w:r>
    </w:p>
    <w:p>
      <w:r>
        <w:rPr>
          <w:b w:val="false"/>
          <w:bCs w:val="false"/>
          <w:sz w:val="19"/>
          <w:szCs w:val="19"/>
        </w:rPr>
        <w:t xml:space="preserve">   (A) </w:t>
      </w:r>
      <w:r>
        <w:rPr>
          <w:b w:val="false"/>
          <w:bCs w:val="false"/>
          <w:sz w:val="19"/>
          <w:szCs w:val="19"/>
        </w:rPr>
        <w:t xml:space="preserve">Because k-means is a newer algorithm with no accuracy formula implemented yet</w:t>
      </w:r>
    </w:p>
    <w:p>
      <w:r>
        <w:rPr>
          <w:b/>
          <w:bCs/>
          <w:color w:val="0F6E6B"/>
          <w:sz w:val="19"/>
          <w:szCs w:val="19"/>
        </w:rPr>
        <w:t xml:space="preserve">   (B) </w:t>
      </w:r>
      <w:r>
        <w:rPr>
          <w:b/>
          <w:bCs/>
          <w:color w:val="0F6E6B"/>
          <w:sz w:val="19"/>
          <w:szCs w:val="19"/>
        </w:rPr>
        <w:t xml:space="preserve">Because clustering produces no ground-truth labels to compare the groupings against</w:t>
      </w:r>
    </w:p>
    <w:p>
      <w:r>
        <w:rPr>
          <w:b w:val="false"/>
          <w:bCs w:val="false"/>
          <w:sz w:val="19"/>
          <w:szCs w:val="19"/>
        </w:rPr>
        <w:t xml:space="preserve">   (C) </w:t>
      </w:r>
      <w:r>
        <w:rPr>
          <w:b w:val="false"/>
          <w:bCs w:val="false"/>
          <w:sz w:val="19"/>
          <w:szCs w:val="19"/>
        </w:rPr>
        <w:t xml:space="preserve">Because classification models are always more accurate than clustering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any spreadsheet of records you have (or a public sample dataset), write one supervised question and one unsupervised question that could both be asked of the same table.</w:t>
      </w:r>
    </w:p>
    <w:p>
      <w:pPr>
        <w:pBdr>
          <w:bottom w:val="single" w:color="C9D6E3" w:sz="6"/>
        </w:pBdr>
        <w:spacing w:after="160"/>
      </w:pPr>
    </w:p>
    <w:p>
      <w:pPr>
        <w:shd w:fill="1F3864" w:val="clear"/>
        <w:spacing w:after="40" w:before="260"/>
      </w:pPr>
      <w:r>
        <w:rPr>
          <w:b/>
          <w:bCs/>
          <w:color w:val="FFFFFF"/>
          <w:sz w:val="24"/>
          <w:szCs w:val="24"/>
        </w:rPr>
        <w:t xml:space="preserve">Lecture 212</w:t>
      </w:r>
      <w:r>
        <w:rPr>
          <w:b/>
          <w:bCs/>
          <w:color w:val="FFFFFF"/>
          <w:sz w:val="24"/>
          <w:szCs w:val="24"/>
        </w:rPr>
        <w:t xml:space="preserve">   Supervised/unsupervised learning</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the most common mistake of treating unsupervised cluster output as if it were a validated ground-truth label.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frequent error is running k-means on customer data, naming cluster 0 'loyal customers', and then feeding that cluster label into a supervised model as if it were a real, validated target -- this silently launders an unverified guess into something that looks like ground truth. A second common mistake is label leakage: including a column that is only known after the outcome occurs (e.g. including 'total_refund_amount' when predicting 'will_return_item') which makes the model look artificially accurate in testing but useless in production. A third mistake is applying the wrong paradigm to the business question itself, such as running a classifier when there is no historical labeled outcome to learn from. The guided fix is always to ask: what information would actually be available at prediction time, and is there a true recorded outcome to validate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builds a 'high-value customer' classifier using a column called loyalty_tier that was itself originally assigned by a previous clustering model with no business validation. The classifier reports 96% accuracy, but that number only measures agreement with an unvalidated clustering guess, not with real customer value.</w:t>
            </w:r>
          </w:p>
        </w:tc>
      </w:tr>
    </w:tbl>
    <w:p>
      <w:pPr>
        <w:spacing w:before="100"/>
      </w:pPr>
      <w:r>
        <w:rPr>
          <w:b/>
          <w:bCs/>
          <w:color w:val="1F3864"/>
          <w:sz w:val="20"/>
          <w:szCs w:val="20"/>
        </w:rPr>
        <w:t xml:space="preserve">Knowledge check: </w:t>
      </w:r>
      <w:r>
        <w:rPr>
          <w:sz w:val="20"/>
          <w:szCs w:val="20"/>
        </w:rPr>
        <w:t xml:space="preserve">A churn model includes a feature called 'cancellation_reason_code', which is only filled in after a customer has already canceled. What problem does this introduce?</w:t>
      </w:r>
    </w:p>
    <w:p>
      <w:r>
        <w:rPr>
          <w:b w:val="false"/>
          <w:bCs w:val="false"/>
          <w:sz w:val="19"/>
          <w:szCs w:val="19"/>
        </w:rPr>
        <w:t xml:space="preserve">   (A) </w:t>
      </w:r>
      <w:r>
        <w:rPr>
          <w:b w:val="false"/>
          <w:bCs w:val="false"/>
          <w:sz w:val="19"/>
          <w:szCs w:val="19"/>
        </w:rPr>
        <w:t xml:space="preserve">Overfitting due to too many features in the model</w:t>
      </w:r>
    </w:p>
    <w:p>
      <w:r>
        <w:rPr>
          <w:b/>
          <w:bCs/>
          <w:color w:val="0F6E6B"/>
          <w:sz w:val="19"/>
          <w:szCs w:val="19"/>
        </w:rPr>
        <w:t xml:space="preserve">   (B) </w:t>
      </w:r>
      <w:r>
        <w:rPr>
          <w:b/>
          <w:bCs/>
          <w:color w:val="0F6E6B"/>
          <w:sz w:val="19"/>
          <w:szCs w:val="19"/>
        </w:rPr>
        <w:t xml:space="preserve">Label leakage, since the feature cannot be known before the churn event it predicts</w:t>
      </w:r>
    </w:p>
    <w:p>
      <w:r>
        <w:rPr>
          <w:b w:val="false"/>
          <w:bCs w:val="false"/>
          <w:sz w:val="19"/>
          <w:szCs w:val="19"/>
        </w:rPr>
        <w:t xml:space="preserve">   (C) </w:t>
      </w:r>
      <w:r>
        <w:rPr>
          <w:b w:val="false"/>
          <w:bCs w:val="false"/>
          <w:sz w:val="19"/>
          <w:szCs w:val="19"/>
        </w:rPr>
        <w:t xml:space="preserve">An unsupervised/supervised paradigm mismatch with no fix available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Audit one feature list from a dataset you've used (or the course's business-analytics module data) and flag any column that would not actually be available at prediction time.</w:t>
      </w:r>
    </w:p>
    <w:p>
      <w:pPr>
        <w:pBdr>
          <w:bottom w:val="single" w:color="C9D6E3" w:sz="6"/>
        </w:pBdr>
        <w:spacing w:after="160"/>
      </w:pPr>
    </w:p>
    <w:p>
      <w:pPr>
        <w:shd w:fill="1F3864" w:val="clear"/>
        <w:spacing w:after="40" w:before="260"/>
      </w:pPr>
      <w:r>
        <w:rPr>
          <w:b/>
          <w:bCs/>
          <w:color w:val="FFFFFF"/>
          <w:sz w:val="24"/>
          <w:szCs w:val="24"/>
        </w:rPr>
        <w:t xml:space="preserve">Lecture 213</w:t>
      </w:r>
      <w:r>
        <w:rPr>
          <w:b/>
          <w:bCs/>
          <w:color w:val="FFFFFF"/>
          <w:sz w:val="24"/>
          <w:szCs w:val="24"/>
        </w:rPr>
        <w:t xml:space="preserve">   train/test split</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Correctly split a dataset into train and test sets using scikit-learn and explain why the split exists.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a model is evaluated on the exact rows it was trained on, it can simply memorize the data and report near-perfect scores that say nothing about how it will perform on new, unseen records -- this is overfitting, and it is caught by holding out data the model never saw during training. scikit-learn's train_test_split(X, y, test_size=0.2, random_state=42) randomly partitions the rows, commonly 70-80% train and 20-30% test. The random_state argument fixes the random number generator seed so the exact same split is reproduced on every run, which matters for debugging and for fair comparison between model versions. The model calls .fit() only on X_train/y_train, and .score() or .predict() is evaluated only on X_test/y_test, which it has never touched.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train_test_split
X_train, X_test, y_train, y_test = train_test_split(X, y, test_size=0.2, random_state=42)
model.fit(X_train, y_train)
print(model.score(X_test, y_test))  # evaluated on unseen rows only</w:t>
            </w:r>
          </w:p>
        </w:tc>
      </w:tr>
    </w:tbl>
    <w:p>
      <w:pPr>
        <w:spacing w:before="100"/>
      </w:pPr>
      <w:r>
        <w:rPr>
          <w:b/>
          <w:bCs/>
          <w:color w:val="1F3864"/>
          <w:sz w:val="20"/>
          <w:szCs w:val="20"/>
        </w:rPr>
        <w:t xml:space="preserve">Knowledge check: </w:t>
      </w:r>
      <w:r>
        <w:rPr>
          <w:sz w:val="20"/>
          <w:szCs w:val="20"/>
        </w:rPr>
        <w:t xml:space="preserve">Why does setting test_size=0.2 instead of 0.5 usually give the model a better chance to learn patterns?</w:t>
      </w:r>
    </w:p>
    <w:p>
      <w:r>
        <w:rPr>
          <w:b w:val="false"/>
          <w:bCs w:val="false"/>
          <w:sz w:val="19"/>
          <w:szCs w:val="19"/>
        </w:rPr>
        <w:t xml:space="preserve">   (A) </w:t>
      </w:r>
      <w:r>
        <w:rPr>
          <w:b w:val="false"/>
          <w:bCs w:val="false"/>
          <w:sz w:val="19"/>
          <w:szCs w:val="19"/>
        </w:rPr>
        <w:t xml:space="preserve">Because a smaller test set always produces a higher accuracy score</w:t>
      </w:r>
    </w:p>
    <w:p>
      <w:r>
        <w:rPr>
          <w:b/>
          <w:bCs/>
          <w:color w:val="0F6E6B"/>
          <w:sz w:val="19"/>
          <w:szCs w:val="19"/>
        </w:rPr>
        <w:t xml:space="preserve">   (B) </w:t>
      </w:r>
      <w:r>
        <w:rPr>
          <w:b/>
          <w:bCs/>
          <w:color w:val="0F6E6B"/>
          <w:sz w:val="19"/>
          <w:szCs w:val="19"/>
        </w:rPr>
        <w:t xml:space="preserve">Because more rows are left for training, giving the model more examples to learn the underlying pattern from</w:t>
      </w:r>
    </w:p>
    <w:p>
      <w:r>
        <w:rPr>
          <w:b w:val="false"/>
          <w:bCs w:val="false"/>
          <w:sz w:val="19"/>
          <w:szCs w:val="19"/>
        </w:rPr>
        <w:t xml:space="preserve">   (C) </w:t>
      </w:r>
      <w:r>
        <w:rPr>
          <w:b w:val="false"/>
          <w:bCs w:val="false"/>
          <w:sz w:val="19"/>
          <w:szCs w:val="19"/>
        </w:rPr>
        <w:t xml:space="preserve">Because scikit-learn requires test_size to be less than 0.5</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any CSV you have handled before, split it 80/20 with random_state=42, and print the row counts of X_train and X_test to confirm the split ratio.</w:t>
      </w:r>
    </w:p>
    <w:p>
      <w:pPr>
        <w:pBdr>
          <w:bottom w:val="single" w:color="C9D6E3" w:sz="6"/>
        </w:pBdr>
        <w:spacing w:after="160"/>
      </w:pPr>
    </w:p>
    <w:p>
      <w:pPr>
        <w:shd w:fill="1F3864" w:val="clear"/>
        <w:spacing w:after="40" w:before="260"/>
      </w:pPr>
      <w:r>
        <w:rPr>
          <w:b/>
          <w:bCs/>
          <w:color w:val="FFFFFF"/>
          <w:sz w:val="24"/>
          <w:szCs w:val="24"/>
        </w:rPr>
        <w:t xml:space="preserve">Lecture 214</w:t>
      </w:r>
      <w:r>
        <w:rPr>
          <w:b/>
          <w:bCs/>
          <w:color w:val="FFFFFF"/>
          <w:sz w:val="24"/>
          <w:szCs w:val="24"/>
        </w:rPr>
        <w:t xml:space="preserve">   train/test split</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and apply stratified, three-way, and time-based split strategies depending on the data's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 random splitting can be unsafe for classification with imbalanced classes: if only 2% of rows are 'fraud', a random 20% test set might end up with almost no fraud examples by chance, making metrics unreliable. stratify=y in train_test_split forces the same class proportions in train and test. For hyperparameter tuning, a two-way split is not enough because tuning decisions based on test-set performance leak information into that 'unseen' set -- the fix is a three-way split into train/validation/test, where validation is used for tuning and test is touched exactly once at the very end. For time-series or any sequentially dependent data, a random split is actively wrong because it lets the model 'see the future' to predict the past; instead you split chronologically, training on earlier dates and testing on strictly later dates.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X_train, X_test, y_train, y_test = train_test_split(X, y, test_size=0.2, stratify=y, random_state=42)
# For time series: never shuffle -- split by date cutoff
cutoff = '2025-01-01'
train = df[df.date &lt; cutoff]
test = df[df.date &gt;= cutoff]</w:t>
            </w:r>
          </w:p>
        </w:tc>
      </w:tr>
    </w:tbl>
    <w:p>
      <w:pPr>
        <w:spacing w:before="100"/>
      </w:pPr>
      <w:r>
        <w:rPr>
          <w:b/>
          <w:bCs/>
          <w:color w:val="1F3864"/>
          <w:sz w:val="20"/>
          <w:szCs w:val="20"/>
        </w:rPr>
        <w:t xml:space="preserve">Knowledge check: </w:t>
      </w:r>
      <w:r>
        <w:rPr>
          <w:sz w:val="20"/>
          <w:szCs w:val="20"/>
        </w:rPr>
        <w:t xml:space="preserve">A dataset of daily sales from 2020-2025 needs to be split to predict next month's sales. Why is a random train_test_split inappropriate here?</w:t>
      </w:r>
    </w:p>
    <w:p>
      <w:r>
        <w:rPr>
          <w:b w:val="false"/>
          <w:bCs w:val="false"/>
          <w:sz w:val="19"/>
          <w:szCs w:val="19"/>
        </w:rPr>
        <w:t xml:space="preserve">   (A) </w:t>
      </w:r>
      <w:r>
        <w:rPr>
          <w:b w:val="false"/>
          <w:bCs w:val="false"/>
          <w:sz w:val="19"/>
          <w:szCs w:val="19"/>
        </w:rPr>
        <w:t xml:space="preserve">Random splitting is always inappropriate for any dataset regardless of content</w:t>
      </w:r>
    </w:p>
    <w:p>
      <w:r>
        <w:rPr>
          <w:b/>
          <w:bCs/>
          <w:color w:val="0F6E6B"/>
          <w:sz w:val="19"/>
          <w:szCs w:val="19"/>
        </w:rPr>
        <w:t xml:space="preserve">   (B) </w:t>
      </w:r>
      <w:r>
        <w:rPr>
          <w:b/>
          <w:bCs/>
          <w:color w:val="0F6E6B"/>
          <w:sz w:val="19"/>
          <w:szCs w:val="19"/>
        </w:rPr>
        <w:t xml:space="preserve">It would let the model train on future dates and be tested on earlier dates, leaking future information backward in time</w:t>
      </w:r>
    </w:p>
    <w:p>
      <w:r>
        <w:rPr>
          <w:b w:val="false"/>
          <w:bCs w:val="false"/>
          <w:sz w:val="19"/>
          <w:szCs w:val="19"/>
        </w:rPr>
        <w:t xml:space="preserve">   (C) </w:t>
      </w:r>
      <w:r>
        <w:rPr>
          <w:b w:val="false"/>
          <w:bCs w:val="false"/>
          <w:sz w:val="19"/>
          <w:szCs w:val="19"/>
        </w:rPr>
        <w:t xml:space="preserve">Random splitting only works when test_size is exactly 0.2</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dataset with a date column (or simulate one), implement a chronological split instead of train_test_split, and compare the row counts in each half.</w:t>
      </w:r>
    </w:p>
    <w:p>
      <w:pPr>
        <w:pBdr>
          <w:bottom w:val="single" w:color="C9D6E3" w:sz="6"/>
        </w:pBdr>
        <w:spacing w:after="160"/>
      </w:pPr>
    </w:p>
    <w:p>
      <w:pPr>
        <w:shd w:fill="1F3864" w:val="clear"/>
        <w:spacing w:after="40" w:before="260"/>
      </w:pPr>
      <w:r>
        <w:rPr>
          <w:b/>
          <w:bCs/>
          <w:color w:val="FFFFFF"/>
          <w:sz w:val="24"/>
          <w:szCs w:val="24"/>
        </w:rPr>
        <w:t xml:space="preserve">Lecture 215</w:t>
      </w:r>
      <w:r>
        <w:rPr>
          <w:b/>
          <w:bCs/>
          <w:color w:val="FFFFFF"/>
          <w:sz w:val="24"/>
          <w:szCs w:val="24"/>
        </w:rPr>
        <w:t xml:space="preserve">   train/test split</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stratified splitting to a realistic imbalanced-class scenario and measure the effect on class representation.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Consider a credit card fraud dataset of 10,000 transactions where only 150 (1.5%) are fraudulent. A plain random 80/20 split can, by chance, place as few as 20-25 fraud cases in the test set, making any evaluation metric computed on that test set noisy and unstable from run to run. Using stratify=y preserves the 1.5% fraud ratio in both the train and test partitions, so the test set reliably contains roughly 30 fraud cases out of 2,000 rows every time, regardless of the random seed chosen. This matters because downstream metrics like recall on the fraud class, discussed later in the course, depend on having a stable, representative number of positive cases to measure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from sklearn.model_selection import train_test_split
# y has 150 fraud (1) out of 10000 rows
X_tr, X_te, y_tr, y_te = train_test_split(X, y, test_size=0.2, stratify=y, random_state=1)
print(y_te.mean())  # ~0.015, matching the original 1.5% fraud rate</w:t>
            </w:r>
          </w:p>
        </w:tc>
      </w:tr>
    </w:tbl>
    <w:p>
      <w:pPr>
        <w:spacing w:before="100"/>
      </w:pPr>
      <w:r>
        <w:rPr>
          <w:b/>
          <w:bCs/>
          <w:color w:val="1F3864"/>
          <w:sz w:val="20"/>
          <w:szCs w:val="20"/>
        </w:rPr>
        <w:t xml:space="preserve">Knowledge check: </w:t>
      </w:r>
      <w:r>
        <w:rPr>
          <w:sz w:val="20"/>
          <w:szCs w:val="20"/>
        </w:rPr>
        <w:t xml:space="preserve">Without stratify=y on this fraud dataset, what is the main risk in the resulting test set?</w:t>
      </w:r>
    </w:p>
    <w:p>
      <w:r>
        <w:rPr>
          <w:b w:val="false"/>
          <w:bCs w:val="false"/>
          <w:sz w:val="19"/>
          <w:szCs w:val="19"/>
        </w:rPr>
        <w:t xml:space="preserve">   (A) </w:t>
      </w:r>
      <w:r>
        <w:rPr>
          <w:b w:val="false"/>
          <w:bCs w:val="false"/>
          <w:sz w:val="19"/>
          <w:szCs w:val="19"/>
        </w:rPr>
        <w:t xml:space="preserve">The test set will always be exactly 50% fraud and 50% non-fraud</w:t>
      </w:r>
    </w:p>
    <w:p>
      <w:r>
        <w:rPr>
          <w:b/>
          <w:bCs/>
          <w:color w:val="0F6E6B"/>
          <w:sz w:val="19"/>
          <w:szCs w:val="19"/>
        </w:rPr>
        <w:t xml:space="preserve">   (B) </w:t>
      </w:r>
      <w:r>
        <w:rPr>
          <w:b/>
          <w:bCs/>
          <w:color w:val="0F6E6B"/>
          <w:sz w:val="19"/>
          <w:szCs w:val="19"/>
        </w:rPr>
        <w:t xml:space="preserve">The test set's fraud proportion can vary unpredictably run to run, making evaluation metrics unstable</w:t>
      </w:r>
    </w:p>
    <w:p>
      <w:r>
        <w:rPr>
          <w:b w:val="false"/>
          <w:bCs w:val="false"/>
          <w:sz w:val="19"/>
          <w:szCs w:val="19"/>
        </w:rPr>
        <w:t xml:space="preserve">   (C) </w:t>
      </w:r>
      <w:r>
        <w:rPr>
          <w:b w:val="false"/>
          <w:bCs w:val="false"/>
          <w:sz w:val="19"/>
          <w:szCs w:val="19"/>
        </w:rPr>
        <w:t xml:space="preserve">The model will fail to fit() entirely without stratification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Simulate an imbalanced binary column (95/5 split) in a small array, split it both with and without stratify=y, and compare the resulting class ratios in the test set.</w:t>
      </w:r>
    </w:p>
    <w:p>
      <w:pPr>
        <w:pBdr>
          <w:bottom w:val="single" w:color="C9D6E3" w:sz="6"/>
        </w:pBdr>
        <w:spacing w:after="160"/>
      </w:pPr>
    </w:p>
    <w:p>
      <w:pPr>
        <w:shd w:fill="1F3864" w:val="clear"/>
        <w:spacing w:after="40" w:before="260"/>
      </w:pPr>
      <w:r>
        <w:rPr>
          <w:b/>
          <w:bCs/>
          <w:color w:val="FFFFFF"/>
          <w:sz w:val="24"/>
          <w:szCs w:val="24"/>
        </w:rPr>
        <w:t xml:space="preserve">Lecture 216</w:t>
      </w:r>
      <w:r>
        <w:rPr>
          <w:b/>
          <w:bCs/>
          <w:color w:val="FFFFFF"/>
          <w:sz w:val="24"/>
          <w:szCs w:val="24"/>
        </w:rPr>
        <w:t xml:space="preserve">   train/test split</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two most common train/test split mistakes: data leakage from preprocessing order and an unfixed random seed.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single most damaging mistake is fitting a preprocessing step (a scaler, an encoder, or feature selection) on the full dataset before splitting -- the scaler's mean and standard deviation then incorporate information from the test rows, so the test set is no longer truly unseen, and reported scores are optimistically biased. The fix is always: split first, then call .fit() on the scaler/encoder using only X_train, and use .transform() (never .fit() again) on X_test. A second common mistake is omitting random_state, which makes every run produce a different split and makes it impossible to compare two model versions fairly, since differences in score could just be due to a different random split rather than a real model improvement. A third, more subtle mistake is an extremely small test set (e.g. test_size=0.05 on 200 rows), which gives too few test examples for the resulting score to be statistically meaningful.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WRONG -- leaks test info into the scaler
scaler.fit(X)
X_scaled = scaler.transform(X)
X_train, X_test, y_train, y_test = train_test_split(X_scaled, y)
# CORRECT -- split first, fit scaler on train only
X_train, X_test, y_train, y_test = train_test_split(X, y, random_state=42)
scaler.fit(X_train)
X_train_scaled = scaler.transform(X_train)
X_test_scaled = scaler.transform(X_test)  # transform only, never fit</w:t>
            </w:r>
          </w:p>
        </w:tc>
      </w:tr>
    </w:tbl>
    <w:p>
      <w:pPr>
        <w:spacing w:before="100"/>
      </w:pPr>
      <w:r>
        <w:rPr>
          <w:b/>
          <w:bCs/>
          <w:color w:val="1F3864"/>
          <w:sz w:val="20"/>
          <w:szCs w:val="20"/>
        </w:rPr>
        <w:t xml:space="preserve">Knowledge check: </w:t>
      </w:r>
      <w:r>
        <w:rPr>
          <w:sz w:val="20"/>
          <w:szCs w:val="20"/>
        </w:rPr>
        <w:t xml:space="preserve">A colleague calls scaler.fit(X) on the entire dataset, then splits into train and test. What is wrong with this order?</w:t>
      </w:r>
    </w:p>
    <w:p>
      <w:r>
        <w:rPr>
          <w:b w:val="false"/>
          <w:bCs w:val="false"/>
          <w:sz w:val="19"/>
          <w:szCs w:val="19"/>
        </w:rPr>
        <w:t xml:space="preserve">   (A) </w:t>
      </w:r>
      <w:r>
        <w:rPr>
          <w:b w:val="false"/>
          <w:bCs w:val="false"/>
          <w:sz w:val="19"/>
          <w:szCs w:val="19"/>
        </w:rPr>
        <w:t xml:space="preserve">Nothing is wrong, since scaling does not depend on which rows are train or test</w:t>
      </w:r>
    </w:p>
    <w:p>
      <w:r>
        <w:rPr>
          <w:b/>
          <w:bCs/>
          <w:color w:val="0F6E6B"/>
          <w:sz w:val="19"/>
          <w:szCs w:val="19"/>
        </w:rPr>
        <w:t xml:space="preserve">   (B) </w:t>
      </w:r>
      <w:r>
        <w:rPr>
          <w:b/>
          <w:bCs/>
          <w:color w:val="0F6E6B"/>
          <w:sz w:val="19"/>
          <w:szCs w:val="19"/>
        </w:rPr>
        <w:t xml:space="preserve">The scaler learns statistics (mean, std) that include test rows, leaking test information into training and biasing the evaluation</w:t>
      </w:r>
    </w:p>
    <w:p>
      <w:r>
        <w:rPr>
          <w:b w:val="false"/>
          <w:bCs w:val="false"/>
          <w:sz w:val="19"/>
          <w:szCs w:val="19"/>
        </w:rPr>
        <w:t xml:space="preserve">   (C) </w:t>
      </w:r>
      <w:r>
        <w:rPr>
          <w:b w:val="false"/>
          <w:bCs w:val="false"/>
          <w:sz w:val="19"/>
          <w:szCs w:val="19"/>
        </w:rPr>
        <w:t xml:space="preserve">train_test_split will raise an error if called after scaling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place in any prior project's code (or the course's EDA module) where a transformation was fit before splitting, and rewrite it in the correct fit-on-train-only order.</w:t>
      </w:r>
    </w:p>
    <w:p>
      <w:pPr>
        <w:pBdr>
          <w:bottom w:val="single" w:color="C9D6E3" w:sz="6"/>
        </w:pBdr>
        <w:spacing w:after="160"/>
      </w:pPr>
    </w:p>
    <w:p>
      <w:pPr>
        <w:shd w:fill="1F3864" w:val="clear"/>
        <w:spacing w:after="40" w:before="260"/>
      </w:pPr>
      <w:r>
        <w:rPr>
          <w:b/>
          <w:bCs/>
          <w:color w:val="FFFFFF"/>
          <w:sz w:val="24"/>
          <w:szCs w:val="24"/>
        </w:rPr>
        <w:t xml:space="preserve">Lecture 217</w:t>
      </w:r>
      <w:r>
        <w:rPr>
          <w:b/>
          <w:bCs/>
          <w:color w:val="FFFFFF"/>
          <w:sz w:val="24"/>
          <w:szCs w:val="24"/>
        </w:rPr>
        <w:t xml:space="preserve">   regression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a simple linear regression model and interpret its slope coefficient and MSE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Simple linear regression models a continuous target as y_hat = b0 + b1*x, finding the line that minimizes the mean squared error (MSE) between predicted and actual y across all training rows: MSE = (1/n) * sum((y_i - y_hat_i)^2). scikit-learn's LinearRegression().fit(X, y) solves for b0 (intercept) and b1 (coefficient) using ordinary least squares (OLS), which has a closed-form solution rather than iterative search. The coefficient b1 has a direct interpretation: for every one-unit increase in x, y is predicted to change by b1 units, holding nothing else constant since there is only one feature. R-squared reports the proportion of variance in y explained by the model, ranging from 0 (no better than predicting the mean) to 1 (perfect fit).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sklearn.linear_model import LinearRegression
model = LinearRegression().fit(X_train[['sqft']], y_train)  # y_train = house price
print(model.coef_, model.intercept_)
# coef_ = [142.3] means each extra sqft adds $142.30 to predicted price</w:t>
            </w:r>
          </w:p>
        </w:tc>
      </w:tr>
    </w:tbl>
    <w:p>
      <w:pPr>
        <w:spacing w:before="100"/>
      </w:pPr>
      <w:r>
        <w:rPr>
          <w:b/>
          <w:bCs/>
          <w:color w:val="1F3864"/>
          <w:sz w:val="20"/>
          <w:szCs w:val="20"/>
        </w:rPr>
        <w:t xml:space="preserve">Knowledge check: </w:t>
      </w:r>
      <w:r>
        <w:rPr>
          <w:sz w:val="20"/>
          <w:szCs w:val="20"/>
        </w:rPr>
        <w:t xml:space="preserve">If a simple linear regression predicting salary from years_experience has coef_ = 4500, what does this mean?</w:t>
      </w:r>
    </w:p>
    <w:p>
      <w:r>
        <w:rPr>
          <w:b/>
          <w:bCs/>
          <w:color w:val="0F6E6B"/>
          <w:sz w:val="19"/>
          <w:szCs w:val="19"/>
        </w:rPr>
        <w:t xml:space="preserve">   (A) </w:t>
      </w:r>
      <w:r>
        <w:rPr>
          <w:b/>
          <w:bCs/>
          <w:color w:val="0F6E6B"/>
          <w:sz w:val="19"/>
          <w:szCs w:val="19"/>
        </w:rPr>
        <w:t xml:space="preserve">Each additional year of experience is associated with a predicted $4,500 increase in salary</w:t>
      </w:r>
    </w:p>
    <w:p>
      <w:r>
        <w:rPr>
          <w:b w:val="false"/>
          <w:bCs w:val="false"/>
          <w:sz w:val="19"/>
          <w:szCs w:val="19"/>
        </w:rPr>
        <w:t xml:space="preserve">   (B) </w:t>
      </w:r>
      <w:r>
        <w:rPr>
          <w:b w:val="false"/>
          <w:bCs w:val="false"/>
          <w:sz w:val="19"/>
          <w:szCs w:val="19"/>
        </w:rPr>
        <w:t xml:space="preserve">The model is 4500% accurate on the training data</w:t>
      </w:r>
    </w:p>
    <w:p>
      <w:r>
        <w:rPr>
          <w:b w:val="false"/>
          <w:bCs w:val="false"/>
          <w:sz w:val="19"/>
          <w:szCs w:val="19"/>
        </w:rPr>
        <w:t xml:space="preserve">   (C) </w:t>
      </w:r>
      <w:r>
        <w:rPr>
          <w:b w:val="false"/>
          <w:bCs w:val="false"/>
          <w:sz w:val="19"/>
          <w:szCs w:val="19"/>
        </w:rPr>
        <w:t xml:space="preserve">Every employee earns exactly $4,500 more than the previous one regardless of experience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simple linear regression on any two numeric columns in a dataset you have, and write one sentence interpreting the resulting coefficient in business terms.</w:t>
      </w:r>
    </w:p>
    <w:p>
      <w:pPr>
        <w:pBdr>
          <w:bottom w:val="single" w:color="C9D6E3" w:sz="6"/>
        </w:pBdr>
        <w:spacing w:after="160"/>
      </w:pPr>
    </w:p>
    <w:p>
      <w:pPr>
        <w:shd w:fill="1F3864" w:val="clear"/>
        <w:spacing w:after="40" w:before="260"/>
      </w:pPr>
      <w:r>
        <w:rPr>
          <w:b/>
          <w:bCs/>
          <w:color w:val="FFFFFF"/>
          <w:sz w:val="24"/>
          <w:szCs w:val="24"/>
        </w:rPr>
        <w:t xml:space="preserve">Lecture 218</w:t>
      </w:r>
      <w:r>
        <w:rPr>
          <w:b/>
          <w:bCs/>
          <w:color w:val="FFFFFF"/>
          <w:sz w:val="24"/>
          <w:szCs w:val="24"/>
        </w:rPr>
        <w:t xml:space="preserve">   regression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multiple linear regression with several predictors and check the linearity, homoscedasticity, and multicollinearity assumptions.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Multiple linear regression extends to y_hat = b0 + b1*x1 + b2*x2 + ... + bk*xk, where each coefficient now represents the effect of that feature holding all other included features constant. Four assumptions matter for trustworthy inference: linearity (the true relationship is approximately a straight-line combination of features, checked by residual plots), homoscedasticity (residual variance is roughly constant across predicted values, not fanning out), independence of errors, and low multicollinearity between predictors. Multicollinearity -- when two features are highly correlated with each other (e.g. house sqft and number_of_rooms) -- is measured with the Variance Inflation Factor (VIF); a VIF above roughly 5-10 signals that the features are redundant and coefficient estimates become unstable and hard to interpret individually. Polynomial regression (adding x^2, x^3 terms via PolynomialFeatures) is still 'linear regression' in the statistical sense because it is linear in the coefficients, even though the fitted curve is not a straight 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statsmodels.api as sm
from statsmodels.stats.outliers_influence import variance_inflation_factor
X_with_const = sm.add_constant(X_train[['sqft','num_rooms','age']])
vif = [variance_inflation_factor(X_with_const.values, i) for i in range(X_with_const.shape[1])]
print(vif)  # VIF &gt; 10 on sqft and num_rooms would flag multicollinearity</w:t>
            </w:r>
          </w:p>
        </w:tc>
      </w:tr>
    </w:tbl>
    <w:p>
      <w:pPr>
        <w:spacing w:before="100"/>
      </w:pPr>
      <w:r>
        <w:rPr>
          <w:b/>
          <w:bCs/>
          <w:color w:val="1F3864"/>
          <w:sz w:val="20"/>
          <w:szCs w:val="20"/>
        </w:rPr>
        <w:t xml:space="preserve">Knowledge check: </w:t>
      </w:r>
      <w:r>
        <w:rPr>
          <w:sz w:val="20"/>
          <w:szCs w:val="20"/>
        </w:rPr>
        <w:t xml:space="preserve">A multiple regression has sqft and num_rooms both with VIF values above 15. What does this indicate?</w:t>
      </w:r>
    </w:p>
    <w:p>
      <w:r>
        <w:rPr>
          <w:b w:val="false"/>
          <w:bCs w:val="false"/>
          <w:sz w:val="19"/>
          <w:szCs w:val="19"/>
        </w:rPr>
        <w:t xml:space="preserve">   (A) </w:t>
      </w:r>
      <w:r>
        <w:rPr>
          <w:b w:val="false"/>
          <w:bCs w:val="false"/>
          <w:sz w:val="19"/>
          <w:szCs w:val="19"/>
        </w:rPr>
        <w:t xml:space="preserve">The model is definitely underfitting and needs more features</w:t>
      </w:r>
    </w:p>
    <w:p>
      <w:r>
        <w:rPr>
          <w:b/>
          <w:bCs/>
          <w:color w:val="0F6E6B"/>
          <w:sz w:val="19"/>
          <w:szCs w:val="19"/>
        </w:rPr>
        <w:t xml:space="preserve">   (B) </w:t>
      </w:r>
      <w:r>
        <w:rPr>
          <w:b/>
          <w:bCs/>
          <w:color w:val="0F6E6B"/>
          <w:sz w:val="19"/>
          <w:szCs w:val="19"/>
        </w:rPr>
        <w:t xml:space="preserve">The two features are highly correlated with each other, making their individual coefficient estimates unstable</w:t>
      </w:r>
    </w:p>
    <w:p>
      <w:r>
        <w:rPr>
          <w:b w:val="false"/>
          <w:bCs w:val="false"/>
          <w:sz w:val="19"/>
          <w:szCs w:val="19"/>
        </w:rPr>
        <w:t xml:space="preserve">   (C) </w:t>
      </w:r>
      <w:r>
        <w:rPr>
          <w:b w:val="false"/>
          <w:bCs w:val="false"/>
          <w:sz w:val="19"/>
          <w:szCs w:val="19"/>
        </w:rPr>
        <w:t xml:space="preserve">The target variable y has too much variance to be modeled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VIF for a 3+ feature regression dataset, identify any feature pair with VIF above 10, and decide whether to drop one of them.</w:t>
      </w:r>
    </w:p>
    <w:p>
      <w:pPr>
        <w:pBdr>
          <w:bottom w:val="single" w:color="C9D6E3" w:sz="6"/>
        </w:pBdr>
        <w:spacing w:after="160"/>
      </w:pPr>
    </w:p>
    <w:p>
      <w:pPr>
        <w:shd w:fill="1F3864" w:val="clear"/>
        <w:spacing w:after="40" w:before="260"/>
      </w:pPr>
      <w:r>
        <w:rPr>
          <w:b/>
          <w:bCs/>
          <w:color w:val="FFFFFF"/>
          <w:sz w:val="24"/>
          <w:szCs w:val="24"/>
        </w:rPr>
        <w:t xml:space="preserve">Lecture 219</w:t>
      </w:r>
      <w:r>
        <w:rPr>
          <w:b/>
          <w:bCs/>
          <w:color w:val="FFFFFF"/>
          <w:sz w:val="24"/>
          <w:szCs w:val="24"/>
        </w:rPr>
        <w:t xml:space="preserve">   regression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interpret a multiple linear regression model on a realistic business dataset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dataset of 500 home sales with sqft, bedrooms, age_years, and distance_to_city_km predicting sale_price, fitting LinearRegression() might produce coefficients such as sqft: +138, bedrooms: +4200, age_years: -620, distance_to_city_km: -1850. The business read is direct: each extra square foot adds about $138 to predicted price, each additional year of age subtracts about $620 (older homes sell for less, other factors held equal), and each kilometer farther from the city center subtracts about $1,850. The R-squared of, say, 0.81 tells the business that 81% of the variation in sale price across these homes is explained by just these four features, leaving 19% to factors not captured (renovation quality, school district, etc.) that could be added as further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 LinearRegression().fit(X_train[['sqft','bedrooms','age_years','distance_to_city_km']], y_train)
for name, coef in zip(X_train.columns, model.coef_):
    print(f'{name}: {coef:.1f}')
print('R2:', model.score(X_test, y_test))</w:t>
            </w:r>
          </w:p>
        </w:tc>
      </w:tr>
    </w:tbl>
    <w:p>
      <w:pPr>
        <w:spacing w:before="100"/>
      </w:pPr>
      <w:r>
        <w:rPr>
          <w:b/>
          <w:bCs/>
          <w:color w:val="1F3864"/>
          <w:sz w:val="20"/>
          <w:szCs w:val="20"/>
        </w:rPr>
        <w:t xml:space="preserve">Knowledge check: </w:t>
      </w:r>
      <w:r>
        <w:rPr>
          <w:sz w:val="20"/>
          <w:szCs w:val="20"/>
        </w:rPr>
        <w:t xml:space="preserve">In this house-price model, age_years has a coefficient of -620. What is the correct business interpretation?</w:t>
      </w:r>
    </w:p>
    <w:p>
      <w:r>
        <w:rPr>
          <w:b w:val="false"/>
          <w:bCs w:val="false"/>
          <w:sz w:val="19"/>
          <w:szCs w:val="19"/>
        </w:rPr>
        <w:t xml:space="preserve">   (A) </w:t>
      </w:r>
      <w:r>
        <w:rPr>
          <w:b w:val="false"/>
          <w:bCs w:val="false"/>
          <w:sz w:val="19"/>
          <w:szCs w:val="19"/>
        </w:rPr>
        <w:t xml:space="preserve">The model is broken because coefficients cannot be negative</w:t>
      </w:r>
    </w:p>
    <w:p>
      <w:r>
        <w:rPr>
          <w:b/>
          <w:bCs/>
          <w:color w:val="0F6E6B"/>
          <w:sz w:val="19"/>
          <w:szCs w:val="19"/>
        </w:rPr>
        <w:t xml:space="preserve">   (B) </w:t>
      </w:r>
      <w:r>
        <w:rPr>
          <w:b/>
          <w:bCs/>
          <w:color w:val="0F6E6B"/>
          <w:sz w:val="19"/>
          <w:szCs w:val="19"/>
        </w:rPr>
        <w:t xml:space="preserve">Each additional year of a home's age is associated with roughly $620 less predicted sale price, holding the other features constant</w:t>
      </w:r>
    </w:p>
    <w:p>
      <w:r>
        <w:rPr>
          <w:b w:val="false"/>
          <w:bCs w:val="false"/>
          <w:sz w:val="19"/>
          <w:szCs w:val="19"/>
        </w:rPr>
        <w:t xml:space="preserve">   (C) </w:t>
      </w:r>
      <w:r>
        <w:rPr>
          <w:b w:val="false"/>
          <w:bCs w:val="false"/>
          <w:sz w:val="19"/>
          <w:szCs w:val="19"/>
        </w:rPr>
        <w:t xml:space="preserve">Houses older than 620 years are worth $0</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with at least 3 numeric predictors, fit a multiple linear regression, print R-squared on the test set, and write a one-paragraph business interpretation of the two largest coefficients.</w:t>
      </w:r>
    </w:p>
    <w:p>
      <w:pPr>
        <w:pBdr>
          <w:bottom w:val="single" w:color="C9D6E3" w:sz="6"/>
        </w:pBdr>
        <w:spacing w:after="160"/>
      </w:pPr>
    </w:p>
    <w:p>
      <w:pPr>
        <w:shd w:fill="1F3864" w:val="clear"/>
        <w:spacing w:after="40" w:before="260"/>
      </w:pPr>
      <w:r>
        <w:rPr>
          <w:b/>
          <w:bCs/>
          <w:color w:val="FFFFFF"/>
          <w:sz w:val="24"/>
          <w:szCs w:val="24"/>
        </w:rPr>
        <w:t xml:space="preserve">Lecture 220</w:t>
      </w:r>
      <w:r>
        <w:rPr>
          <w:b/>
          <w:bCs/>
          <w:color w:val="FFFFFF"/>
          <w:sz w:val="24"/>
          <w:szCs w:val="24"/>
        </w:rPr>
        <w:t xml:space="preserve">   regression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overfitting in a regression model and apply Ridge or Lasso regularization as the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common failure mode in regression is adding too many correlated or noisy features, causing the model to fit the training data very well (high training R-squared) while performing much worse on the test set (large train-test R-squared gap) -- a textbook overfitting signature. Ridge regression (L2 penalty) shrinks all coefficients toward zero proportionally to their squared size, reducing variance without fully eliminating any feature; Lasso regression (L1 penalty) can shrink some coefficients all the way to exactly zero, effectively performing automatic feature selection. Both introduce a hyperparameter alpha that controls penalty strength: alpha=0 recovers plain OLS, and larger alpha shrinks coefficients more aggressively, trading some bias for lower variance. The debugging workflow is: fit plain LinearRegression, compare train vs test R-squared, and if the gap is large, swap in Ridge or Lasso and tune alpha with cross-validation (covered formally next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sklearn.linear_model import Ridge, Lasso
ridge = Ridge(alpha=10.0).fit(X_train, y_train)
lasso = Lasso(alpha=1.0).fit(X_train, y_train)
print('Ridge test R2:', ridge.score(X_test, y_test))
print('Lasso coefficients (some may be exactly 0):', lasso.coef_)</w:t>
            </w:r>
          </w:p>
        </w:tc>
      </w:tr>
    </w:tbl>
    <w:p>
      <w:pPr>
        <w:spacing w:before="100"/>
      </w:pPr>
      <w:r>
        <w:rPr>
          <w:b/>
          <w:bCs/>
          <w:color w:val="1F3864"/>
          <w:sz w:val="20"/>
          <w:szCs w:val="20"/>
        </w:rPr>
        <w:t xml:space="preserve">Knowledge check: </w:t>
      </w:r>
      <w:r>
        <w:rPr>
          <w:sz w:val="20"/>
          <w:szCs w:val="20"/>
        </w:rPr>
        <w:t xml:space="preserve">A linear regression scores 0.95 R-squared on train but only 0.40 on test. What does this gap most strongly suggest, and what is a direct fix?</w:t>
      </w:r>
    </w:p>
    <w:p>
      <w:r>
        <w:rPr>
          <w:b w:val="false"/>
          <w:bCs w:val="false"/>
          <w:sz w:val="19"/>
          <w:szCs w:val="19"/>
        </w:rPr>
        <w:t xml:space="preserve">   (A) </w:t>
      </w:r>
      <w:r>
        <w:rPr>
          <w:b w:val="false"/>
          <w:bCs w:val="false"/>
          <w:sz w:val="19"/>
          <w:szCs w:val="19"/>
        </w:rPr>
        <w:t xml:space="preserve">The model is underfitting; add more polynomial features to increase complexity further</w:t>
      </w:r>
    </w:p>
    <w:p>
      <w:r>
        <w:rPr>
          <w:b/>
          <w:bCs/>
          <w:color w:val="0F6E6B"/>
          <w:sz w:val="19"/>
          <w:szCs w:val="19"/>
        </w:rPr>
        <w:t xml:space="preserve">   (B) </w:t>
      </w:r>
      <w:r>
        <w:rPr>
          <w:b/>
          <w:bCs/>
          <w:color w:val="0F6E6B"/>
          <w:sz w:val="19"/>
          <w:szCs w:val="19"/>
        </w:rPr>
        <w:t xml:space="preserve">The model is overfitting; apply Ridge or Lasso regularization to shrink coefficients and reduce variance</w:t>
      </w:r>
    </w:p>
    <w:p>
      <w:r>
        <w:rPr>
          <w:b w:val="false"/>
          <w:bCs w:val="false"/>
          <w:sz w:val="19"/>
          <w:szCs w:val="19"/>
        </w:rPr>
        <w:t xml:space="preserve">   (C) </w:t>
      </w:r>
      <w:r>
        <w:rPr>
          <w:b w:val="false"/>
          <w:bCs w:val="false"/>
          <w:sz w:val="19"/>
          <w:szCs w:val="19"/>
        </w:rPr>
        <w:t xml:space="preserve">The train/test split function is broken and should be re-run with a different library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plain linear regression, then Ridge with two different alpha values, on the same dataset, and report how test R-squared changes as alpha increases.</w:t>
      </w:r>
    </w:p>
    <w:p>
      <w:pPr>
        <w:pBdr>
          <w:bottom w:val="single" w:color="C9D6E3" w:sz="6"/>
        </w:pBdr>
        <w:spacing w:after="160"/>
      </w:pPr>
    </w:p>
    <w:p>
      <w:pPr>
        <w:shd w:fill="1F3864" w:val="clear"/>
        <w:spacing w:after="40" w:before="260"/>
      </w:pPr>
      <w:r>
        <w:rPr>
          <w:b/>
          <w:bCs/>
          <w:color w:val="FFFFFF"/>
          <w:sz w:val="24"/>
          <w:szCs w:val="24"/>
        </w:rPr>
        <w:t xml:space="preserve">Lecture 221</w:t>
      </w:r>
      <w:r>
        <w:rPr>
          <w:b/>
          <w:bCs/>
          <w:color w:val="FFFFFF"/>
          <w:sz w:val="24"/>
          <w:szCs w:val="24"/>
        </w:rPr>
        <w:t xml:space="preserve">   classification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a k-Nearest Neighbors classifier and explain how it assigns a class label using distance and a majority vote.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k-Nearest Neighbors (kNN) classification stores the entire training set and, for each new point, finds the k closest training points by a distance metric (most commonly Euclidean distance: sqrt(sum((x_i - x_j)^2))), then assigns the majority class among those k neighbors. Unlike linear regression, kNN has no explicit training phase beyond storing the data -- all the computation happens at prediction time, which is why it is called a 'lazy learner'. The hyperparameter k controls the decision boundary's smoothness: a small k (e.g. k=1) creates a jagged, highly flexible boundary sensitive to noise (high variance, risk of overfitting), while a large k creates a smoother, more stable boundary that can miss local patterns (higher bias). Because kNN relies on distance, features must be scaled first (covered next month) or features on larger numeric ranges will dominate the distance calculation.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sklearn.neighbors import KNeighborsClassifier
knn = KNeighborsClassifier(n_neighbors=5).fit(X_train, y_train)
print(knn.predict(X_test[:3]))
# For a new point, kNN looks at its 5 nearest training points and votes on the majority class</w:t>
            </w:r>
          </w:p>
        </w:tc>
      </w:tr>
    </w:tbl>
    <w:p>
      <w:pPr>
        <w:spacing w:before="100"/>
      </w:pPr>
      <w:r>
        <w:rPr>
          <w:b/>
          <w:bCs/>
          <w:color w:val="1F3864"/>
          <w:sz w:val="20"/>
          <w:szCs w:val="20"/>
        </w:rPr>
        <w:t xml:space="preserve">Knowledge check: </w:t>
      </w:r>
      <w:r>
        <w:rPr>
          <w:sz w:val="20"/>
          <w:szCs w:val="20"/>
        </w:rPr>
        <w:t xml:space="preserve">Why does increasing k from 1 to 25 in a kNN classifier typically make the decision boundary smoother?</w:t>
      </w:r>
    </w:p>
    <w:p>
      <w:r>
        <w:rPr>
          <w:b/>
          <w:bCs/>
          <w:color w:val="0F6E6B"/>
          <w:sz w:val="19"/>
          <w:szCs w:val="19"/>
        </w:rPr>
        <w:t xml:space="preserve">   (A) </w:t>
      </w:r>
      <w:r>
        <w:rPr>
          <w:b/>
          <w:bCs/>
          <w:color w:val="0F6E6B"/>
          <w:sz w:val="19"/>
          <w:szCs w:val="19"/>
        </w:rPr>
        <w:t xml:space="preserve">Because the model averages a larger neighborhood of votes, reducing sensitivity to any single noisy point</w:t>
      </w:r>
    </w:p>
    <w:p>
      <w:r>
        <w:rPr>
          <w:b w:val="false"/>
          <w:bCs w:val="false"/>
          <w:sz w:val="19"/>
          <w:szCs w:val="19"/>
        </w:rPr>
        <w:t xml:space="preserve">   (B) </w:t>
      </w:r>
      <w:r>
        <w:rPr>
          <w:b w:val="false"/>
          <w:bCs w:val="false"/>
          <w:sz w:val="19"/>
          <w:szCs w:val="19"/>
        </w:rPr>
        <w:t xml:space="preserve">Because scikit-learn automatically applies regularization when k increases</w:t>
      </w:r>
    </w:p>
    <w:p>
      <w:r>
        <w:rPr>
          <w:b w:val="false"/>
          <w:bCs w:val="false"/>
          <w:sz w:val="19"/>
          <w:szCs w:val="19"/>
        </w:rPr>
        <w:t xml:space="preserve">   (C) </w:t>
      </w:r>
      <w:r>
        <w:rPr>
          <w:b w:val="false"/>
          <w:bCs w:val="false"/>
          <w:sz w:val="19"/>
          <w:szCs w:val="19"/>
        </w:rPr>
        <w:t xml:space="preserve">Because larger k values convert kNN into a linear regression model internally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KNeighborsClassifier with k=1, k=5, and k=25 on the same dataset, compare test accuracy for each, and note which k overfits or underfits.</w:t>
      </w:r>
    </w:p>
    <w:p>
      <w:pPr>
        <w:pBdr>
          <w:bottom w:val="single" w:color="C9D6E3" w:sz="6"/>
        </w:pBdr>
        <w:spacing w:after="160"/>
      </w:pPr>
    </w:p>
    <w:p>
      <w:pPr>
        <w:shd w:fill="1F3864" w:val="clear"/>
        <w:spacing w:after="40" w:before="260"/>
      </w:pPr>
      <w:r>
        <w:rPr>
          <w:b/>
          <w:bCs/>
          <w:color w:val="FFFFFF"/>
          <w:sz w:val="24"/>
          <w:szCs w:val="24"/>
        </w:rPr>
        <w:t xml:space="preserve">Lecture 222</w:t>
      </w:r>
      <w:r>
        <w:rPr>
          <w:b/>
          <w:bCs/>
          <w:color w:val="FFFFFF"/>
          <w:sz w:val="24"/>
          <w:szCs w:val="24"/>
        </w:rPr>
        <w:t xml:space="preserve">   classification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logistic regression as a classifier and contrast its probability-based decision boundary with kNN's vote-based boundary.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Logistic regression models the probability of the positive class using the sigmoid function: P(y=1|x) = 1 / (1 + e^-(b0 + b1*x1 + ... )), which squashes any real-valued linear combination into the (0,1) range. Unlike kNN, logistic regression has an explicit training phase that fits coefficients by maximizing likelihood (not minimizing MSE), and then classifies by thresholding the predicted probability, typically at 0.5. Its decision boundary is always a straight line (or hyperplane in higher dimensions) because the boundary is defined by where b0 + b1*x1 + ... = 0, whereas kNN's boundary can be arbitrarily curved since it depends purely on the local arrangement of training points. Logistic regression's coefficients are interpretable as log-odds: exponentiating a coefficient gives the odds ratio for a one-unit increase in that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sklearn.linear_model import LogisticRegression
lr = LogisticRegression().fit(X_train, y_train)
probs = lr.predict_proba(X_test[:3])  # [[0.82, 0.18], [0.35, 0.65], ...]
import numpy as np
odds_ratio = np.exp(lr.coef_[0])  # interpretable effect per feature</w:t>
            </w:r>
          </w:p>
        </w:tc>
      </w:tr>
    </w:tbl>
    <w:p>
      <w:pPr>
        <w:spacing w:before="100"/>
      </w:pPr>
      <w:r>
        <w:rPr>
          <w:b/>
          <w:bCs/>
          <w:color w:val="1F3864"/>
          <w:sz w:val="20"/>
          <w:szCs w:val="20"/>
        </w:rPr>
        <w:t xml:space="preserve">Knowledge check: </w:t>
      </w:r>
      <w:r>
        <w:rPr>
          <w:sz w:val="20"/>
          <w:szCs w:val="20"/>
        </w:rPr>
        <w:t xml:space="preserve">A dataset has a genuinely curved (non-linear) decision boundary between two classes. Which model is structurally better suited to capture that curve without manual feature engineering?</w:t>
      </w:r>
    </w:p>
    <w:p>
      <w:r>
        <w:rPr>
          <w:b w:val="false"/>
          <w:bCs w:val="false"/>
          <w:sz w:val="19"/>
          <w:szCs w:val="19"/>
        </w:rPr>
        <w:t xml:space="preserve">   (A) </w:t>
      </w:r>
      <w:r>
        <w:rPr>
          <w:b w:val="false"/>
          <w:bCs w:val="false"/>
          <w:sz w:val="19"/>
          <w:szCs w:val="19"/>
        </w:rPr>
        <w:t xml:space="preserve">Logistic regression, because it always outputs probabilities</w:t>
      </w:r>
    </w:p>
    <w:p>
      <w:r>
        <w:rPr>
          <w:b/>
          <w:bCs/>
          <w:color w:val="0F6E6B"/>
          <w:sz w:val="19"/>
          <w:szCs w:val="19"/>
        </w:rPr>
        <w:t xml:space="preserve">   (B) </w:t>
      </w:r>
      <w:r>
        <w:rPr>
          <w:b/>
          <w:bCs/>
          <w:color w:val="0F6E6B"/>
          <w:sz w:val="19"/>
          <w:szCs w:val="19"/>
        </w:rPr>
        <w:t xml:space="preserve">kNN, because its boundary is shaped directly by the local arrangement of training points rather than forced into a straight line</w:t>
      </w:r>
    </w:p>
    <w:p>
      <w:r>
        <w:rPr>
          <w:b w:val="false"/>
          <w:bCs w:val="false"/>
          <w:sz w:val="19"/>
          <w:szCs w:val="19"/>
        </w:rPr>
        <w:t xml:space="preserve">   (C) </w:t>
      </w:r>
      <w:r>
        <w:rPr>
          <w:b w:val="false"/>
          <w:bCs w:val="false"/>
          <w:sz w:val="19"/>
          <w:szCs w:val="19"/>
        </w:rPr>
        <w:t xml:space="preserve">Neither model can ever represent a curved boundary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the same two-feature dataset, fit both KNeighborsClassifier and LogisticRegression, and compare their test accuracy plus one sentence on why the boundaries differ.</w:t>
      </w:r>
    </w:p>
    <w:p>
      <w:pPr>
        <w:pBdr>
          <w:bottom w:val="single" w:color="C9D6E3" w:sz="6"/>
        </w:pBdr>
        <w:spacing w:after="160"/>
      </w:pPr>
    </w:p>
    <w:p>
      <w:pPr>
        <w:shd w:fill="1F3864" w:val="clear"/>
        <w:spacing w:after="40" w:before="260"/>
      </w:pPr>
      <w:r>
        <w:rPr>
          <w:b/>
          <w:bCs/>
          <w:color w:val="FFFFFF"/>
          <w:sz w:val="24"/>
          <w:szCs w:val="24"/>
        </w:rPr>
        <w:t xml:space="preserve">Lecture 223</w:t>
      </w:r>
      <w:r>
        <w:rPr>
          <w:b/>
          <w:bCs/>
          <w:color w:val="FFFFFF"/>
          <w:sz w:val="24"/>
          <w:szCs w:val="24"/>
        </w:rPr>
        <w:t xml:space="preserve">   classification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kNN and logistic regression predictions side by side on a real labeled dataset and decide which is the better fit.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customer dataset with monthly_spend and support_tickets predicting is_premium (0/1), fitting both KNeighborsClassifier(n_neighbors=5) and LogisticRegression() on the same train/test split allows a direct comparison: logistic regression might score 0.84 accuracy with clean, interpretable coefficients (e.g. 'each extra support ticket multiplies premium odds by 0.7'), while kNN might score 0.87 accuracy by capturing a non-linear relationship but offering no coefficient to explain why. The decision of which to deploy depends on the business need: if a stakeholder needs to explain why a customer is flagged premium (regulatory or trust reasons), logistic regression's interpretability may outweigh kNN's small accuracy edge; if only raw predictive performance matters, the higher-scoring model wins.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accuracy_score
knn_preds = knn.predict(X_test)
lr_preds = lr.predict(X_test)
print('kNN accuracy:', accuracy_score(y_test, knn_preds))
print('LogReg accuracy:', accuracy_score(y_test, lr_preds))
print('LogReg odds ratios:', np.exp(lr.coef_[0]))</w:t>
            </w:r>
          </w:p>
        </w:tc>
      </w:tr>
    </w:tbl>
    <w:p>
      <w:pPr>
        <w:spacing w:before="100"/>
      </w:pPr>
      <w:r>
        <w:rPr>
          <w:b/>
          <w:bCs/>
          <w:color w:val="1F3864"/>
          <w:sz w:val="20"/>
          <w:szCs w:val="20"/>
        </w:rPr>
        <w:t xml:space="preserve">Knowledge check: </w:t>
      </w:r>
      <w:r>
        <w:rPr>
          <w:sz w:val="20"/>
          <w:szCs w:val="20"/>
        </w:rPr>
        <w:t xml:space="preserve">A stakeholder requires that every automated classification decision come with a clear, explainable reason. Given similar accuracy, which model is the more defensible choice and why?</w:t>
      </w:r>
    </w:p>
    <w:p>
      <w:r>
        <w:rPr>
          <w:b w:val="false"/>
          <w:bCs w:val="false"/>
          <w:sz w:val="19"/>
          <w:szCs w:val="19"/>
        </w:rPr>
        <w:t xml:space="preserve">   (A) </w:t>
      </w:r>
      <w:r>
        <w:rPr>
          <w:b w:val="false"/>
          <w:bCs w:val="false"/>
          <w:sz w:val="19"/>
          <w:szCs w:val="19"/>
        </w:rPr>
        <w:t xml:space="preserve">kNN, because it uses more training data at prediction time</w:t>
      </w:r>
    </w:p>
    <w:p>
      <w:r>
        <w:rPr>
          <w:b/>
          <w:bCs/>
          <w:color w:val="0F6E6B"/>
          <w:sz w:val="19"/>
          <w:szCs w:val="19"/>
        </w:rPr>
        <w:t xml:space="preserve">   (B) </w:t>
      </w:r>
      <w:r>
        <w:rPr>
          <w:b/>
          <w:bCs/>
          <w:color w:val="0F6E6B"/>
          <w:sz w:val="19"/>
          <w:szCs w:val="19"/>
        </w:rPr>
        <w:t xml:space="preserve">Logistic regression, because its coefficients give a direct, interpretable reason for each prediction</w:t>
      </w:r>
    </w:p>
    <w:p>
      <w:r>
        <w:rPr>
          <w:b w:val="false"/>
          <w:bCs w:val="false"/>
          <w:sz w:val="19"/>
          <w:szCs w:val="19"/>
        </w:rPr>
        <w:t xml:space="preserve">   (C) </w:t>
      </w:r>
      <w:r>
        <w:rPr>
          <w:b w:val="false"/>
          <w:bCs w:val="false"/>
          <w:sz w:val="19"/>
          <w:szCs w:val="19"/>
        </w:rPr>
        <w:t xml:space="preserve">Neither model can ever be explained to a stakeholder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both kNN and logistic regression on the same classification dataset, report both accuracies, and write one paragraph recommending which to deploy and why.</w:t>
      </w:r>
    </w:p>
    <w:p>
      <w:pPr>
        <w:pBdr>
          <w:bottom w:val="single" w:color="C9D6E3" w:sz="6"/>
        </w:pBdr>
        <w:spacing w:after="160"/>
      </w:pPr>
    </w:p>
    <w:p>
      <w:pPr>
        <w:shd w:fill="A32020" w:val="clear"/>
        <w:spacing w:after="40" w:before="260"/>
      </w:pPr>
      <w:r>
        <w:rPr>
          <w:b/>
          <w:bCs/>
          <w:color w:val="FFFFFF"/>
          <w:sz w:val="24"/>
          <w:szCs w:val="24"/>
        </w:rPr>
        <w:t xml:space="preserve">Lecture 224</w:t>
      </w:r>
      <w:r>
        <w:rPr>
          <w:b/>
          <w:bCs/>
          <w:color w:val="FFFFFF"/>
          <w:sz w:val="24"/>
          <w:szCs w:val="24"/>
        </w:rPr>
        <w:t xml:space="preserve">   Month 13 Examination</w:t>
      </w:r>
    </w:p>
    <w:p>
      <w:pPr>
        <w:spacing w:after="100"/>
      </w:pPr>
      <w:r>
        <w:rPr>
          <w:i/>
          <w:iCs/>
          <w:color w:val="595959"/>
          <w:sz w:val="18"/>
          <w:szCs w:val="18"/>
        </w:rPr>
        <w:t xml:space="preserve">Year 2 · Month 13 · Machine Learning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supervised vs unsupervised framing, train/test methodology, regression, and classification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covers the four topic arcs of Month 13: distinguishing supervised from unsupervised problems and avoiding the cluster-as-ground-truth and label-leakage traps; correctly splitting data with train_test_split, including stratified and time-based variants, and avoiding the preprocessing-before-split leakage mistake; fitting and interpreting simple and multiple linear regression, checking the linearity/homoscedasticity/multicollinearity assumptions, and applying Ridge/Lasso when overfitting appears; and fitting kNN and logistic regression classifiers, understanding their different decision-boundary mechanics, and choosing between them based on interpretability needs. As with every month in this program, the internal passing standard is 80%: students should be able to both execute the scikit-learn code for each technique and explain, in plain business language, why each choice was made.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sample exam question bundle: (1) given a dataset description, state supervised or unsupervised and why; (2) given a time-indexed dataset, write the correct (non-random) split code; (3) given multiple regression coefficients, interpret the two largest in business terms and flag any VIF concern; (4) given a kNN vs logistic regression accuracy comparison, recommend one with a one-sentence justification tied to interpretability or performance.</w:t>
            </w:r>
          </w:p>
        </w:tc>
      </w:tr>
    </w:tbl>
    <w:p>
      <w:pPr>
        <w:spacing w:before="100"/>
      </w:pPr>
      <w:r>
        <w:rPr>
          <w:b/>
          <w:bCs/>
          <w:color w:val="1F3864"/>
          <w:sz w:val="20"/>
          <w:szCs w:val="20"/>
        </w:rPr>
        <w:t xml:space="preserve">Knowledge check: </w:t>
      </w:r>
      <w:r>
        <w:rPr>
          <w:sz w:val="20"/>
          <w:szCs w:val="20"/>
        </w:rPr>
        <w:t xml:space="preserve">A dataset has a target column recorded for every historical row, and the business wants to predict that target for new, not-yet-observed rows. Which single fact confirms this is a supervised learning problem?</w:t>
      </w:r>
    </w:p>
    <w:p>
      <w:r>
        <w:rPr>
          <w:b w:val="false"/>
          <w:bCs w:val="false"/>
          <w:sz w:val="19"/>
          <w:szCs w:val="19"/>
        </w:rPr>
        <w:t xml:space="preserve">   (A) </w:t>
      </w:r>
      <w:r>
        <w:rPr>
          <w:b w:val="false"/>
          <w:bCs w:val="false"/>
          <w:sz w:val="19"/>
          <w:szCs w:val="19"/>
        </w:rPr>
        <w:t xml:space="preserve">The dataset has more than 1,000 rows</w:t>
      </w:r>
    </w:p>
    <w:p>
      <w:r>
        <w:rPr>
          <w:b/>
          <w:bCs/>
          <w:color w:val="0F6E6B"/>
          <w:sz w:val="19"/>
          <w:szCs w:val="19"/>
        </w:rPr>
        <w:t xml:space="preserve">   (B) </w:t>
      </w:r>
      <w:r>
        <w:rPr>
          <w:b/>
          <w:bCs/>
          <w:color w:val="0F6E6B"/>
          <w:sz w:val="19"/>
          <w:szCs w:val="19"/>
        </w:rPr>
        <w:t xml:space="preserve">The dataset contains a true, known label/target recorded for the historical data, which the model can learn from and be checked against</w:t>
      </w:r>
    </w:p>
    <w:p>
      <w:r>
        <w:rPr>
          <w:b w:val="false"/>
          <w:bCs w:val="false"/>
          <w:sz w:val="19"/>
          <w:szCs w:val="19"/>
        </w:rPr>
        <w:t xml:space="preserve">   (C) </w:t>
      </w:r>
      <w:r>
        <w:rPr>
          <w:b w:val="false"/>
          <w:bCs w:val="false"/>
          <w:sz w:val="19"/>
          <w:szCs w:val="19"/>
        </w:rPr>
        <w:t xml:space="preserve">The dataset includes at least one categorical column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your notes and code from lectures 209-223, re-run the regression and classification exercises from memory without looking at the original code, and list any technique you could not reproduce confidently.</w:t>
      </w:r>
    </w:p>
    <w:p>
      <w:pPr>
        <w:pBdr>
          <w:bottom w:val="single" w:color="C9D6E3" w:sz="6"/>
        </w:pBdr>
        <w:spacing w:after="160"/>
      </w:pPr>
    </w:p>
    <w:p>
      <w:pPr>
        <w:shd w:fill="0F6E6B" w:val="clear"/>
        <w:spacing w:after="60" w:before="100"/>
      </w:pPr>
      <w:r>
        <w:rPr>
          <w:b/>
          <w:bCs/>
          <w:color w:val="FFFFFF"/>
          <w:sz w:val="30"/>
          <w:szCs w:val="30"/>
        </w:rPr>
        <w:t xml:space="preserve">Month 14</w:t>
      </w:r>
      <w:r>
        <w:rPr>
          <w:b/>
          <w:bCs/>
          <w:color w:val="FFFFFF"/>
          <w:sz w:val="26"/>
          <w:szCs w:val="26"/>
        </w:rPr>
        <w:t xml:space="preserve">   Feature Engineering &amp; Evaluation</w:t>
      </w:r>
    </w:p>
    <w:p>
      <w:pPr>
        <w:spacing w:after="160"/>
      </w:pPr>
      <w:r>
        <w:rPr>
          <w:i/>
          <w:iCs/>
          <w:color w:val="595959"/>
          <w:sz w:val="18"/>
          <w:szCs w:val="18"/>
        </w:rPr>
        <w:t xml:space="preserve">Allocation: 16 hours  |  16 lectures  |  Level: Intermediate  |  Certification: HackerRank SQL/Python Re-validation</w:t>
      </w:r>
    </w:p>
    <w:p>
      <w:pPr>
        <w:shd w:fill="1F3864" w:val="clear"/>
        <w:spacing w:after="40" w:before="260"/>
      </w:pPr>
      <w:r>
        <w:rPr>
          <w:b/>
          <w:bCs/>
          <w:color w:val="FFFFFF"/>
          <w:sz w:val="24"/>
          <w:szCs w:val="24"/>
        </w:rPr>
        <w:t xml:space="preserve">Lecture 225</w:t>
      </w:r>
      <w:r>
        <w:rPr>
          <w:b/>
          <w:bCs/>
          <w:color w:val="FFFFFF"/>
          <w:sz w:val="24"/>
          <w:szCs w:val="24"/>
        </w:rPr>
        <w:t xml:space="preserve">   Encoding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one-hot encoding and label encoding to convert categorical features into numeric form a model can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ML algorithms require numeric input, so categorical columns like city or product_category must be converted before fitting. One-hot encoding creates a new binary (0/1) column for each category -- a 'color' column with values red/blue/green becomes three columns color_red, color_blue, color_green -- and is the safe default for nominal categories with no inherent order, because it does not impose a false numeric ordering. Label encoding instead maps each category to a single integer (red=0, blue=1, green=2), which is more compact but dangerous for nominal data because the model may wrongly interpret 2 as 'greater than' 0. scikit-learn implements these as OneHotEncoder and LabelEncoder (or pandas.get_dummies for a quick one-hot pass); the choice between them is the first decision in any encoding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 = pd.DataFrame({'color': ['red','blue','green','red']})
pd.get_dummies(df, columns=['color'])
#    color_blue  color_green  color_red
# 0       0            0          1
# 1       1            0          0
# 2       0            1          0
# 3       0            0          1</w:t>
            </w:r>
          </w:p>
        </w:tc>
      </w:tr>
    </w:tbl>
    <w:p>
      <w:pPr>
        <w:spacing w:before="100"/>
      </w:pPr>
      <w:r>
        <w:rPr>
          <w:b/>
          <w:bCs/>
          <w:color w:val="1F3864"/>
          <w:sz w:val="20"/>
          <w:szCs w:val="20"/>
        </w:rPr>
        <w:t xml:space="preserve">Knowledge check: </w:t>
      </w:r>
      <w:r>
        <w:rPr>
          <w:sz w:val="20"/>
          <w:szCs w:val="20"/>
        </w:rPr>
        <w:t xml:space="preserve">Why is one-hot encoding generally preferred over label encoding for a nominal column like 'city' with no natural order?</w:t>
      </w:r>
    </w:p>
    <w:p>
      <w:r>
        <w:rPr>
          <w:b w:val="false"/>
          <w:bCs w:val="false"/>
          <w:sz w:val="19"/>
          <w:szCs w:val="19"/>
        </w:rPr>
        <w:t xml:space="preserve">   (A) </w:t>
      </w:r>
      <w:r>
        <w:rPr>
          <w:b w:val="false"/>
          <w:bCs w:val="false"/>
          <w:sz w:val="19"/>
          <w:szCs w:val="19"/>
        </w:rPr>
        <w:t xml:space="preserve">One-hot encoding always trains faster regardless of category count</w:t>
      </w:r>
    </w:p>
    <w:p>
      <w:r>
        <w:rPr>
          <w:b/>
          <w:bCs/>
          <w:color w:val="0F6E6B"/>
          <w:sz w:val="19"/>
          <w:szCs w:val="19"/>
        </w:rPr>
        <w:t xml:space="preserve">   (B) </w:t>
      </w:r>
      <w:r>
        <w:rPr>
          <w:b/>
          <w:bCs/>
          <w:color w:val="0F6E6B"/>
          <w:sz w:val="19"/>
          <w:szCs w:val="19"/>
        </w:rPr>
        <w:t xml:space="preserve">Label encoding would impose a false numeric ordering (e.g. implying 'Chicago' &gt; 'Boston') that the model could misinterpret as meaningful</w:t>
      </w:r>
    </w:p>
    <w:p>
      <w:r>
        <w:rPr>
          <w:b w:val="false"/>
          <w:bCs w:val="false"/>
          <w:sz w:val="19"/>
          <w:szCs w:val="19"/>
        </w:rPr>
        <w:t xml:space="preserve">   (C) </w:t>
      </w:r>
      <w:r>
        <w:rPr>
          <w:b w:val="false"/>
          <w:bCs w:val="false"/>
          <w:sz w:val="19"/>
          <w:szCs w:val="19"/>
        </w:rPr>
        <w:t xml:space="preserve">One-hot encoding uses less memory than label encoding in every case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categorical column from any dataset you've used, apply both pd.get_dummies and LabelEncoder to it, and write one sentence on which is appropriate and why.</w:t>
      </w:r>
    </w:p>
    <w:p>
      <w:pPr>
        <w:pBdr>
          <w:bottom w:val="single" w:color="C9D6E3" w:sz="6"/>
        </w:pBdr>
        <w:spacing w:after="160"/>
      </w:pPr>
    </w:p>
    <w:p>
      <w:pPr>
        <w:shd w:fill="1F3864" w:val="clear"/>
        <w:spacing w:after="40" w:before="260"/>
      </w:pPr>
      <w:r>
        <w:rPr>
          <w:b/>
          <w:bCs/>
          <w:color w:val="FFFFFF"/>
          <w:sz w:val="24"/>
          <w:szCs w:val="24"/>
        </w:rPr>
        <w:t xml:space="preserve">Lecture 226</w:t>
      </w:r>
      <w:r>
        <w:rPr>
          <w:b/>
          <w:bCs/>
          <w:color w:val="FFFFFF"/>
          <w:sz w:val="24"/>
          <w:szCs w:val="24"/>
        </w:rPr>
        <w:t xml:space="preserve">   Encoding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ordinal encoding and target/mean encoding correctly, and recognize when high-cardinality categories require them instead of one-hot.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a categorical feature does have a genuine order -- like a satisfaction rating of low/medium/high -- ordinal encoding (low=1, medium=2, high=3) is correct and actually preferable to one-hot, since it preserves the real ranking information the model can use. For high-cardinality categoricals (e.g. a 'zip_code' column with 30,000 unique values), one-hot encoding would explode into 30,000 new columns, causing the curse of dimensionality and huge memory use; target encoding (replacing each category with the mean of the target variable for that category, e.g. replacing zip_code with the average house price in that zip_code) compresses this to a single informative numeric column. Target encoding carries its own risk: because it uses the target y to build the encoding, it must be fit only on the training fold and applied to validation/test folds, or it leaks target information and inflates reported performance.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category_encoders import TargetEncoder
enc = TargetEncoder()
enc.fit(X_train['zip_code'], y_train)  # fit using TRAIN target only
X_train['zip_encoded'] = enc.transform(X_train['zip_code'])
X_test['zip_encoded'] = enc.transform(X_test['zip_code'])  # transform only, no re-fit</w:t>
            </w:r>
          </w:p>
        </w:tc>
      </w:tr>
    </w:tbl>
    <w:p>
      <w:pPr>
        <w:spacing w:before="100"/>
      </w:pPr>
      <w:r>
        <w:rPr>
          <w:b/>
          <w:bCs/>
          <w:color w:val="1F3864"/>
          <w:sz w:val="20"/>
          <w:szCs w:val="20"/>
        </w:rPr>
        <w:t xml:space="preserve">Knowledge check: </w:t>
      </w:r>
      <w:r>
        <w:rPr>
          <w:sz w:val="20"/>
          <w:szCs w:val="20"/>
        </w:rPr>
        <w:t xml:space="preserve">A 'zip_code' column has 30,000 unique values and one-hot encoding would create 30,000 columns. What is the more appropriate encoding strategy?</w:t>
      </w:r>
    </w:p>
    <w:p>
      <w:r>
        <w:rPr>
          <w:b w:val="false"/>
          <w:bCs w:val="false"/>
          <w:sz w:val="19"/>
          <w:szCs w:val="19"/>
        </w:rPr>
        <w:t xml:space="preserve">   (A) </w:t>
      </w:r>
      <w:r>
        <w:rPr>
          <w:b w:val="false"/>
          <w:bCs w:val="false"/>
          <w:sz w:val="19"/>
          <w:szCs w:val="19"/>
        </w:rPr>
        <w:t xml:space="preserve">Ordinal encoding, assigning zip codes random integers in alphabetical order</w:t>
      </w:r>
    </w:p>
    <w:p>
      <w:r>
        <w:rPr>
          <w:b/>
          <w:bCs/>
          <w:color w:val="0F6E6B"/>
          <w:sz w:val="19"/>
          <w:szCs w:val="19"/>
        </w:rPr>
        <w:t xml:space="preserve">   (B) </w:t>
      </w:r>
      <w:r>
        <w:rPr>
          <w:b/>
          <w:bCs/>
          <w:color w:val="0F6E6B"/>
          <w:sz w:val="19"/>
          <w:szCs w:val="19"/>
        </w:rPr>
        <w:t xml:space="preserve">Target (mean) encoding, replacing each zip code with the average target value for that category</w:t>
      </w:r>
    </w:p>
    <w:p>
      <w:r>
        <w:rPr>
          <w:b w:val="false"/>
          <w:bCs w:val="false"/>
          <w:sz w:val="19"/>
          <w:szCs w:val="19"/>
        </w:rPr>
        <w:t xml:space="preserve">   (C) </w:t>
      </w:r>
      <w:r>
        <w:rPr>
          <w:b w:val="false"/>
          <w:bCs w:val="false"/>
          <w:sz w:val="19"/>
          <w:szCs w:val="19"/>
        </w:rPr>
        <w:t xml:space="preserve">Dropping the column entirely is always the only valid option for high-cardinality features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high-cardinality categorical column (10+ unique values) in a dataset, apply target encoding fit on train only, and compare the resulting column count versus one-hot encoding the same column.</w:t>
      </w:r>
    </w:p>
    <w:p>
      <w:pPr>
        <w:pBdr>
          <w:bottom w:val="single" w:color="C9D6E3" w:sz="6"/>
        </w:pBdr>
        <w:spacing w:after="160"/>
      </w:pPr>
    </w:p>
    <w:p>
      <w:pPr>
        <w:shd w:fill="1F3864" w:val="clear"/>
        <w:spacing w:after="40" w:before="260"/>
      </w:pPr>
      <w:r>
        <w:rPr>
          <w:b/>
          <w:bCs/>
          <w:color w:val="FFFFFF"/>
          <w:sz w:val="24"/>
          <w:szCs w:val="24"/>
        </w:rPr>
        <w:t xml:space="preserve">Lecture 227</w:t>
      </w:r>
      <w:r>
        <w:rPr>
          <w:b/>
          <w:bCs/>
          <w:color w:val="FFFFFF"/>
          <w:sz w:val="24"/>
          <w:szCs w:val="24"/>
        </w:rPr>
        <w:t xml:space="preserve">   Encoding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Encode a realistic mixed-type dataset containing nominal, ordinal, and high-cardinality categorical features in one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Consider a customer survey dataset with region (nominal: North/South/East/West), satisfaction (ordinal: Low/Medium/High), and store_id (high-cardinality: 400 unique stores). The correct treatment applies a different encoder to each: one-hot encode region into 4 binary columns since there is no order; ordinal-encode satisfaction as 1/2/3 to preserve its ranking; and target-encode store_id against the outcome variable (e.g. purchase_amount) to avoid creating 400 sparse one-hot columns. ColumnTransformer lets all three encodings run in a single, organized step applied consistently to both train and test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sklearn.compose import ColumnTransformer
from sklearn.preprocessing import OneHotEncoder, OrdinalEncoder
ct = ColumnTransformer([
    ('onehot', OneHotEncoder(), ['region']),
    ('ordinal', OrdinalEncoder(categories=[['Low','Medium','High']]), ['satisfaction']),
], remainder='passthrough')
X_train_enc = ct.fit_transform(X_train)
X_test_enc = ct.transform(X_test)  # transform only on test</w:t>
            </w:r>
          </w:p>
        </w:tc>
      </w:tr>
    </w:tbl>
    <w:p>
      <w:pPr>
        <w:spacing w:before="100"/>
      </w:pPr>
      <w:r>
        <w:rPr>
          <w:b/>
          <w:bCs/>
          <w:color w:val="1F3864"/>
          <w:sz w:val="20"/>
          <w:szCs w:val="20"/>
        </w:rPr>
        <w:t xml:space="preserve">Knowledge check: </w:t>
      </w:r>
      <w:r>
        <w:rPr>
          <w:sz w:val="20"/>
          <w:szCs w:val="20"/>
        </w:rPr>
        <w:t xml:space="preserve">In this survey dataset, why should 'satisfaction' (Low/Medium/High) be ordinal-encoded rather than one-hot encoded?</w:t>
      </w:r>
    </w:p>
    <w:p>
      <w:r>
        <w:rPr>
          <w:b w:val="false"/>
          <w:bCs w:val="false"/>
          <w:sz w:val="19"/>
          <w:szCs w:val="19"/>
        </w:rPr>
        <w:t xml:space="preserve">   (A) </w:t>
      </w:r>
      <w:r>
        <w:rPr>
          <w:b w:val="false"/>
          <w:bCs w:val="false"/>
          <w:sz w:val="19"/>
          <w:szCs w:val="19"/>
        </w:rPr>
        <w:t xml:space="preserve">Because one-hot encoding cannot technically be applied to text columns</w:t>
      </w:r>
    </w:p>
    <w:p>
      <w:r>
        <w:rPr>
          <w:b/>
          <w:bCs/>
          <w:color w:val="0F6E6B"/>
          <w:sz w:val="19"/>
          <w:szCs w:val="19"/>
        </w:rPr>
        <w:t xml:space="preserve">   (B) </w:t>
      </w:r>
      <w:r>
        <w:rPr>
          <w:b/>
          <w:bCs/>
          <w:color w:val="0F6E6B"/>
          <w:sz w:val="19"/>
          <w:szCs w:val="19"/>
        </w:rPr>
        <w:t xml:space="preserve">Because satisfaction has a genuine rank order, and ordinal encoding preserves that ranking information instead of discarding it</w:t>
      </w:r>
    </w:p>
    <w:p>
      <w:r>
        <w:rPr>
          <w:b w:val="false"/>
          <w:bCs w:val="false"/>
          <w:sz w:val="19"/>
          <w:szCs w:val="19"/>
        </w:rPr>
        <w:t xml:space="preserve">   (C) </w:t>
      </w:r>
      <w:r>
        <w:rPr>
          <w:b w:val="false"/>
          <w:bCs w:val="false"/>
          <w:sz w:val="19"/>
          <w:szCs w:val="19"/>
        </w:rPr>
        <w:t xml:space="preserve">Because ordinal encoding always produces higher model accuracy than one-hot encoding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a dataset with at least one nominal and one ordinal categorical column, build a ColumnTransformer that encodes each correctly, and confirm the output shapes make sense.</w:t>
      </w:r>
    </w:p>
    <w:p>
      <w:pPr>
        <w:pBdr>
          <w:bottom w:val="single" w:color="C9D6E3" w:sz="6"/>
        </w:pBdr>
        <w:spacing w:after="160"/>
      </w:pPr>
    </w:p>
    <w:p>
      <w:pPr>
        <w:shd w:fill="1F3864" w:val="clear"/>
        <w:spacing w:after="40" w:before="260"/>
      </w:pPr>
      <w:r>
        <w:rPr>
          <w:b/>
          <w:bCs/>
          <w:color w:val="FFFFFF"/>
          <w:sz w:val="24"/>
          <w:szCs w:val="24"/>
        </w:rPr>
        <w:t xml:space="preserve">Lecture 228</w:t>
      </w:r>
      <w:r>
        <w:rPr>
          <w:b/>
          <w:bCs/>
          <w:color w:val="FFFFFF"/>
          <w:sz w:val="24"/>
          <w:szCs w:val="24"/>
        </w:rPr>
        <w:t xml:space="preserve">   Encoding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dummy variable trap and encoder train/test leakage, the two most common encoding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dummy variable trap occurs when one-hot encoding creates columns that are perfectly collinear -- if 'color' has 3 categories and all 3 one-hot columns are kept, knowing any 2 columns' values tells you the 3rd exactly, which breaks the independence assumption behind linear models and inflates coefficient variance; the fix is drop_first=True (or OneHotEncoder(drop='first')), keeping only k-1 columns for k categories. The second common mistake is fitting an encoder (especially LabelEncoder, OneHotEncoder with unseen categories, or TargetEncoder) on the full dataset or the test set, which leaks information; the fix is always encoder.fit(X_train) followed by encoder.transform(X_test), never encoder.fit(X_test) or fit on the combined data. A third, related bug is a category appearing in test but never seen in train, which crashes a strict OneHotEncoder unless handle_unknown='ignore' is 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WRONG -- dummy variable trap, all 3 columns kept for a 3-category feature
pd.get_dummies(df, columns=['color'])  # 3 columns, perfectly collinear
# CORRECT
pd.get_dummies(df, columns=['color'], drop_first=True)  # 2 columns, no collinearity
# Handling unseen categories safely
from sklearn.preprocessing import OneHotEncoder
ohe = OneHotEncoder(handle_unknown='ignore').fit(X_train[['color']])</w:t>
            </w:r>
          </w:p>
        </w:tc>
      </w:tr>
    </w:tbl>
    <w:p>
      <w:pPr>
        <w:spacing w:before="100"/>
      </w:pPr>
      <w:r>
        <w:rPr>
          <w:b/>
          <w:bCs/>
          <w:color w:val="1F3864"/>
          <w:sz w:val="20"/>
          <w:szCs w:val="20"/>
        </w:rPr>
        <w:t xml:space="preserve">Knowledge check: </w:t>
      </w:r>
      <w:r>
        <w:rPr>
          <w:sz w:val="20"/>
          <w:szCs w:val="20"/>
        </w:rPr>
        <w:t xml:space="preserve">A linear regression includes all 3 one-hot columns for a 3-category feature with no column dropped. What problem does this create?</w:t>
      </w:r>
    </w:p>
    <w:p>
      <w:r>
        <w:rPr>
          <w:b w:val="false"/>
          <w:bCs w:val="false"/>
          <w:sz w:val="19"/>
          <w:szCs w:val="19"/>
        </w:rPr>
        <w:t xml:space="preserve">   (A) </w:t>
      </w:r>
      <w:r>
        <w:rPr>
          <w:b w:val="false"/>
          <w:bCs w:val="false"/>
          <w:sz w:val="19"/>
          <w:szCs w:val="19"/>
        </w:rPr>
        <w:t xml:space="preserve">The model trains faster because it has more information</w:t>
      </w:r>
    </w:p>
    <w:p>
      <w:r>
        <w:rPr>
          <w:b/>
          <w:bCs/>
          <w:color w:val="0F6E6B"/>
          <w:sz w:val="19"/>
          <w:szCs w:val="19"/>
        </w:rPr>
        <w:t xml:space="preserve">   (B) </w:t>
      </w:r>
      <w:r>
        <w:rPr>
          <w:b/>
          <w:bCs/>
          <w:color w:val="0F6E6B"/>
          <w:sz w:val="19"/>
          <w:szCs w:val="19"/>
        </w:rPr>
        <w:t xml:space="preserve">Perfect multicollinearity between the dummy columns, since any 2 of the 3 determine the remaining one exactly</w:t>
      </w:r>
    </w:p>
    <w:p>
      <w:r>
        <w:rPr>
          <w:b w:val="false"/>
          <w:bCs w:val="false"/>
          <w:sz w:val="19"/>
          <w:szCs w:val="19"/>
        </w:rPr>
        <w:t xml:space="preserve">   (C) </w:t>
      </w:r>
      <w:r>
        <w:rPr>
          <w:b w:val="false"/>
          <w:bCs w:val="false"/>
          <w:sz w:val="19"/>
          <w:szCs w:val="19"/>
        </w:rPr>
        <w:t xml:space="preserve">Nothing -- this is the recommended default for all linear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Re-encode a categorical column from a prior lecture's dataset using drop_first=True, and verify in a correlation check that the dummy trap is resolved.</w:t>
      </w:r>
    </w:p>
    <w:p>
      <w:pPr>
        <w:pBdr>
          <w:bottom w:val="single" w:color="C9D6E3" w:sz="6"/>
        </w:pBdr>
        <w:spacing w:after="160"/>
      </w:pPr>
    </w:p>
    <w:p>
      <w:pPr>
        <w:shd w:fill="1F3864" w:val="clear"/>
        <w:spacing w:after="40" w:before="260"/>
      </w:pPr>
      <w:r>
        <w:rPr>
          <w:b/>
          <w:bCs/>
          <w:color w:val="FFFFFF"/>
          <w:sz w:val="24"/>
          <w:szCs w:val="24"/>
        </w:rPr>
        <w:t xml:space="preserve">Lecture 229</w:t>
      </w:r>
      <w:r>
        <w:rPr>
          <w:b/>
          <w:bCs/>
          <w:color w:val="FFFFFF"/>
          <w:sz w:val="24"/>
          <w:szCs w:val="24"/>
        </w:rPr>
        <w:t xml:space="preserve">   scaling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StandardScaler and MinMaxScaler and explain why distance-based and gradient-based algorithms require scaled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Features on very different numeric scales -- say income in the tens of thousands and age in the tens -- distort algorithms that rely on distance (kNN, k-means) or gradient descent (logistic regression, neural networks), because the larger-scale feature dominates the distance calculation or the loss surface regardless of its actual predictive importance. StandardScaler transforms each feature to z = (x - mean) / std, giving every feature a mean of 0 and standard deviation of 1 -- this is the standard default and works well even if the data is not perfectly normal. MinMaxScaler instead rescales each feature to a fixed range, typically [0, 1], via x' = (x - min) / (max - min), which is useful when a bounded range is specifically required (e.g. for some neural network activation functions) but is more sensitive to outliers since a single extreme value stretches the whole range. Tree-based models (decision trees, random forests) are scale-invariant and do not require this step at all, since they split on threshold comparisons rather than distances.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sklearn.preprocessing import StandardScaler
scaler = StandardScaler().fit(X_train)  # fit on TRAIN only
X_train_scaled = scaler.transform(X_train)
X_test_scaled = scaler.transform(X_test)
print(X_train_scaled.mean(axis=0))  # ~0 for every column
print(X_train_scaled.std(axis=0))   # ~1 for every column</w:t>
            </w:r>
          </w:p>
        </w:tc>
      </w:tr>
    </w:tbl>
    <w:p>
      <w:pPr>
        <w:spacing w:before="100"/>
      </w:pPr>
      <w:r>
        <w:rPr>
          <w:b/>
          <w:bCs/>
          <w:color w:val="1F3864"/>
          <w:sz w:val="20"/>
          <w:szCs w:val="20"/>
        </w:rPr>
        <w:t xml:space="preserve">Knowledge check: </w:t>
      </w:r>
      <w:r>
        <w:rPr>
          <w:sz w:val="20"/>
          <w:szCs w:val="20"/>
        </w:rPr>
        <w:t xml:space="preserve">Why does kNN specifically require feature scaling while a decision tree classifier does not?</w:t>
      </w:r>
    </w:p>
    <w:p>
      <w:r>
        <w:rPr>
          <w:b/>
          <w:bCs/>
          <w:color w:val="0F6E6B"/>
          <w:sz w:val="19"/>
          <w:szCs w:val="19"/>
        </w:rPr>
        <w:t xml:space="preserve">   (A) </w:t>
      </w:r>
      <w:r>
        <w:rPr>
          <w:b/>
          <w:bCs/>
          <w:color w:val="0F6E6B"/>
          <w:sz w:val="19"/>
          <w:szCs w:val="19"/>
        </w:rPr>
        <w:t xml:space="preserve">kNN computes distances between points, so an unscaled large-range feature would dominate the distance calculation regardless of relevance; a tree splits on thresholds per feature independently, unaffected by scale</w:t>
      </w:r>
    </w:p>
    <w:p>
      <w:r>
        <w:rPr>
          <w:b w:val="false"/>
          <w:bCs w:val="false"/>
          <w:sz w:val="19"/>
          <w:szCs w:val="19"/>
        </w:rPr>
        <w:t xml:space="preserve">   (B) </w:t>
      </w:r>
      <w:r>
        <w:rPr>
          <w:b w:val="false"/>
          <w:bCs w:val="false"/>
          <w:sz w:val="19"/>
          <w:szCs w:val="19"/>
        </w:rPr>
        <w:t xml:space="preserve">Decision trees cannot mathematically process numeric features at all</w:t>
      </w:r>
    </w:p>
    <w:p>
      <w:r>
        <w:rPr>
          <w:b w:val="false"/>
          <w:bCs w:val="false"/>
          <w:sz w:val="19"/>
          <w:szCs w:val="19"/>
        </w:rPr>
        <w:t xml:space="preserve">   (C) </w:t>
      </w:r>
      <w:r>
        <w:rPr>
          <w:b w:val="false"/>
          <w:bCs w:val="false"/>
          <w:sz w:val="19"/>
          <w:szCs w:val="19"/>
        </w:rPr>
        <w:t xml:space="preserve">kNN always requires more training data than decision trees, which is unrelated to scaling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Scale a two-feature dataset where one feature ranges 0-1 and another ranges 0-100,000 with StandardScaler, and compare kNN accuracy before and after scaling.</w:t>
      </w:r>
    </w:p>
    <w:p>
      <w:pPr>
        <w:pBdr>
          <w:bottom w:val="single" w:color="C9D6E3" w:sz="6"/>
        </w:pBdr>
        <w:spacing w:after="160"/>
      </w:pPr>
    </w:p>
    <w:p>
      <w:pPr>
        <w:shd w:fill="1F3864" w:val="clear"/>
        <w:spacing w:after="40" w:before="260"/>
      </w:pPr>
      <w:r>
        <w:rPr>
          <w:b/>
          <w:bCs/>
          <w:color w:val="FFFFFF"/>
          <w:sz w:val="24"/>
          <w:szCs w:val="24"/>
        </w:rPr>
        <w:t xml:space="preserve">Lecture 230</w:t>
      </w:r>
      <w:r>
        <w:rPr>
          <w:b/>
          <w:bCs/>
          <w:color w:val="FFFFFF"/>
          <w:sz w:val="24"/>
          <w:szCs w:val="24"/>
        </w:rPr>
        <w:t xml:space="preserve">   scaling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RobustScaler for outlier-heavy data and normalization for row-wise vector comparisons, and explain when each beats StandardScaler.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StandardScaler's mean and standard deviation are both sensitive to outliers -- a single extreme income value can inflate the standard deviation and compress every normal value toward 0 -- so RobustScaler instead centers on the median and scales by the interquartile range (IQR = Q3 - Q1), both of which are far less affected by a handful of extreme points. Normalization (scikit-learn's Normalizer, using L2 norm by default) is a different operation entirely: rather than rescaling each column independently, it rescales each row (sample) so its vector length equals 1, which matters in text/TF-IDF contexts or when comparing the direction of feature vectors rather than their magnitude (e.g. cosine-similarity-based recommendation). The practical rule: use RobustScaler when a boxplot shows heavy outliers in a feature; use StandardScaler as the general default; use row-wise Normalizer only when the algorithm specifically needs unit-length vectors.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sklearn.preprocessing import RobustScaler
# income column has a few multi-million dollar outliers
rs = RobustScaler().fit(X_train[['income']])
X_train_robust = rs.transform(X_train[['income']])
# median and IQR based -- outliers barely shift the typical values' scaled position</w:t>
            </w:r>
          </w:p>
        </w:tc>
      </w:tr>
    </w:tbl>
    <w:p>
      <w:pPr>
        <w:spacing w:before="100"/>
      </w:pPr>
      <w:r>
        <w:rPr>
          <w:b/>
          <w:bCs/>
          <w:color w:val="1F3864"/>
          <w:sz w:val="20"/>
          <w:szCs w:val="20"/>
        </w:rPr>
        <w:t xml:space="preserve">Knowledge check: </w:t>
      </w:r>
      <w:r>
        <w:rPr>
          <w:sz w:val="20"/>
          <w:szCs w:val="20"/>
        </w:rPr>
        <w:t xml:space="preserve">A feature 'annual_income' has a handful of extreme outlier values far above the rest of the distribution. Which scaler is most robust to this?</w:t>
      </w:r>
    </w:p>
    <w:p>
      <w:r>
        <w:rPr>
          <w:b w:val="false"/>
          <w:bCs w:val="false"/>
          <w:sz w:val="19"/>
          <w:szCs w:val="19"/>
        </w:rPr>
        <w:t xml:space="preserve">   (A) </w:t>
      </w:r>
      <w:r>
        <w:rPr>
          <w:b w:val="false"/>
          <w:bCs w:val="false"/>
          <w:sz w:val="19"/>
          <w:szCs w:val="19"/>
        </w:rPr>
        <w:t xml:space="preserve">StandardScaler, because it always ignores outliers automatically</w:t>
      </w:r>
    </w:p>
    <w:p>
      <w:r>
        <w:rPr>
          <w:b/>
          <w:bCs/>
          <w:color w:val="0F6E6B"/>
          <w:sz w:val="19"/>
          <w:szCs w:val="19"/>
        </w:rPr>
        <w:t xml:space="preserve">   (B) </w:t>
      </w:r>
      <w:r>
        <w:rPr>
          <w:b/>
          <w:bCs/>
          <w:color w:val="0F6E6B"/>
          <w:sz w:val="19"/>
          <w:szCs w:val="19"/>
        </w:rPr>
        <w:t xml:space="preserve">RobustScaler, because it centers on the median and scales by the IQR, both resistant to extreme values</w:t>
      </w:r>
    </w:p>
    <w:p>
      <w:r>
        <w:rPr>
          <w:b w:val="false"/>
          <w:bCs w:val="false"/>
          <w:sz w:val="19"/>
          <w:szCs w:val="19"/>
        </w:rPr>
        <w:t xml:space="preserve">   (C) </w:t>
      </w:r>
      <w:r>
        <w:rPr>
          <w:b w:val="false"/>
          <w:bCs w:val="false"/>
          <w:sz w:val="19"/>
          <w:szCs w:val="19"/>
        </w:rPr>
        <w:t xml:space="preserve">MinMaxScaler, because it compresses all values into [0,1] regardless of outliers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or find a numeric column with at least one extreme outlier, scale it with both StandardScaler and RobustScaler, and compare how much the outlier shifts the typical (median) scaled value in each.</w:t>
      </w:r>
    </w:p>
    <w:p>
      <w:pPr>
        <w:pBdr>
          <w:bottom w:val="single" w:color="C9D6E3" w:sz="6"/>
        </w:pBdr>
        <w:spacing w:after="160"/>
      </w:pPr>
    </w:p>
    <w:p>
      <w:pPr>
        <w:shd w:fill="1F3864" w:val="clear"/>
        <w:spacing w:after="40" w:before="260"/>
      </w:pPr>
      <w:r>
        <w:rPr>
          <w:b/>
          <w:bCs/>
          <w:color w:val="FFFFFF"/>
          <w:sz w:val="24"/>
          <w:szCs w:val="24"/>
        </w:rPr>
        <w:t xml:space="preserve">Lecture 231</w:t>
      </w:r>
      <w:r>
        <w:rPr>
          <w:b/>
          <w:bCs/>
          <w:color w:val="FFFFFF"/>
          <w:sz w:val="24"/>
          <w:szCs w:val="24"/>
        </w:rPr>
        <w:t xml:space="preserve">   scaling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the practical effect of StandardScaler vs RobustScaler on kNN performance for a dataset containing outliers.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customer dataset with a 'total_spend' feature containing mostly values under $2,000 but a few VIP customers spending over $50,000, fitting StandardScaler compresses the typical $500-$2,000 customers into a very narrow band near 0 because the standard deviation is inflated by the VIP outliers, which can hurt a kNN classifier's ability to discriminate among typical customers. Switching to RobustScaler, which ignores the extreme values when computing the median and IQR, spreads the typical customers across a wider, more discriminative scaled range, often measurably improving kNN test accuracy on datasets where outliers are present but not the primary population of interest. This comparison is a concrete illustration of why 'always use StandardScaler' is not a safe default -- the right scaler choice depends on the actual distribution shape of each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sklearn.preprocessing import StandardScaler, RobustScaler
for name, scaler in [('standard', StandardScaler()), ('robust', RobustScaler())]:
    Xtr = scaler.fit(X_train).transform(X_train)
    Xte = scaler.transform(X_test)
    knn = KNeighborsClassifier(5).fit(Xtr, y_train)
    print(name, knn.score(Xte, y_test))</w:t>
            </w:r>
          </w:p>
        </w:tc>
      </w:tr>
    </w:tbl>
    <w:p>
      <w:pPr>
        <w:spacing w:before="100"/>
      </w:pPr>
      <w:r>
        <w:rPr>
          <w:b/>
          <w:bCs/>
          <w:color w:val="1F3864"/>
          <w:sz w:val="20"/>
          <w:szCs w:val="20"/>
        </w:rPr>
        <w:t xml:space="preserve">Knowledge check: </w:t>
      </w:r>
      <w:r>
        <w:rPr>
          <w:sz w:val="20"/>
          <w:szCs w:val="20"/>
        </w:rPr>
        <w:t xml:space="preserve">In a dataset where 95% of 'total_spend' values are under $2,000 but a handful exceed $50,000, which scaler is more likely to preserve discriminative detail among the typical 95% of customers?</w:t>
      </w:r>
    </w:p>
    <w:p>
      <w:r>
        <w:rPr>
          <w:b w:val="false"/>
          <w:bCs w:val="false"/>
          <w:sz w:val="19"/>
          <w:szCs w:val="19"/>
        </w:rPr>
        <w:t xml:space="preserve">   (A) </w:t>
      </w:r>
      <w:r>
        <w:rPr>
          <w:b w:val="false"/>
          <w:bCs w:val="false"/>
          <w:sz w:val="19"/>
          <w:szCs w:val="19"/>
        </w:rPr>
        <w:t xml:space="preserve">StandardScaler, since mean and standard deviation always ignore extreme values</w:t>
      </w:r>
    </w:p>
    <w:p>
      <w:r>
        <w:rPr>
          <w:b/>
          <w:bCs/>
          <w:color w:val="0F6E6B"/>
          <w:sz w:val="19"/>
          <w:szCs w:val="19"/>
        </w:rPr>
        <w:t xml:space="preserve">   (B) </w:t>
      </w:r>
      <w:r>
        <w:rPr>
          <w:b/>
          <w:bCs/>
          <w:color w:val="0F6E6B"/>
          <w:sz w:val="19"/>
          <w:szCs w:val="19"/>
        </w:rPr>
        <w:t xml:space="preserve">RobustScaler, since its median/IQR basis is not dominated by the small number of extreme high-spend outliers</w:t>
      </w:r>
    </w:p>
    <w:p>
      <w:r>
        <w:rPr>
          <w:b w:val="false"/>
          <w:bCs w:val="false"/>
          <w:sz w:val="19"/>
          <w:szCs w:val="19"/>
        </w:rPr>
        <w:t xml:space="preserve">   (C) </w:t>
      </w:r>
      <w:r>
        <w:rPr>
          <w:b w:val="false"/>
          <w:bCs w:val="false"/>
          <w:sz w:val="19"/>
          <w:szCs w:val="19"/>
        </w:rPr>
        <w:t xml:space="preserve">Both scalers produce mathematically identical output on any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feature with a handful of extreme outliers, fit kNN after StandardScaler and after RobustScaler, and report the test accuracy difference between the two.</w:t>
      </w:r>
    </w:p>
    <w:p>
      <w:pPr>
        <w:pBdr>
          <w:bottom w:val="single" w:color="C9D6E3" w:sz="6"/>
        </w:pBdr>
        <w:spacing w:after="160"/>
      </w:pPr>
    </w:p>
    <w:p>
      <w:pPr>
        <w:shd w:fill="1F3864" w:val="clear"/>
        <w:spacing w:after="40" w:before="260"/>
      </w:pPr>
      <w:r>
        <w:rPr>
          <w:b/>
          <w:bCs/>
          <w:color w:val="FFFFFF"/>
          <w:sz w:val="24"/>
          <w:szCs w:val="24"/>
        </w:rPr>
        <w:t xml:space="preserve">Lecture 232</w:t>
      </w:r>
      <w:r>
        <w:rPr>
          <w:b/>
          <w:bCs/>
          <w:color w:val="FFFFFF"/>
          <w:sz w:val="24"/>
          <w:szCs w:val="24"/>
        </w:rPr>
        <w:t xml:space="preserve">   scaling</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scaling leakage and the mistake of unnecessarily scaling the target variable.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scaling mistake mirrors the encoding leakage mistake: calling scaler.fit(X) on the full dataset (or on X_test) before or instead of fitting only on X_train leaks test-set statistics into the transformation, inflating evaluation scores. The correct pattern is always scaler.fit(X_train) then scaler.transform(X_train) and scaler.transform(X_test) -- fit once, transform twice, never re-fit on test. A second common mistake is scaling the target variable y when it is not needed; for most regression and classification algorithms only the feature matrix X needs scaling, since the target's raw units (e.g. dollars) are usually what stakeholders want predictions back in, and scaling y adds an unnecessary inverse-transform step that is easy to forget, producing predictions in the wrong units. A third mistake is forgetting to re-scale new, incoming production data with the exact same fitted scaler object (not a freshly re-fit one), which would apply different statistics than what the model was trained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WRONG
scaler.fit(X_test)  # leaks test statistics
X_test_scaled = scaler.transform(X_test)
# CORRECT
scaler.fit(X_train)
X_train_scaled = scaler.transform(X_train)
X_test_scaled = scaler.transform(X_test)  # same fitted scaler, transform only
import joblib
joblib.dump(scaler, 'scaler.pkl')  # persist the exact fitted scaler for production use</w:t>
            </w:r>
          </w:p>
        </w:tc>
      </w:tr>
    </w:tbl>
    <w:p>
      <w:pPr>
        <w:spacing w:before="100"/>
      </w:pPr>
      <w:r>
        <w:rPr>
          <w:b/>
          <w:bCs/>
          <w:color w:val="1F3864"/>
          <w:sz w:val="20"/>
          <w:szCs w:val="20"/>
        </w:rPr>
        <w:t xml:space="preserve">Knowledge check: </w:t>
      </w:r>
      <w:r>
        <w:rPr>
          <w:sz w:val="20"/>
          <w:szCs w:val="20"/>
        </w:rPr>
        <w:t xml:space="preserve">A deployed model was trained on data scaled with scaler.fit(X_train), but in production the team calls a freshly created StandardScaler().fit() on each new incoming batch before predicting. What is wrong with this?</w:t>
      </w:r>
    </w:p>
    <w:p>
      <w:r>
        <w:rPr>
          <w:b w:val="false"/>
          <w:bCs w:val="false"/>
          <w:sz w:val="19"/>
          <w:szCs w:val="19"/>
        </w:rPr>
        <w:t xml:space="preserve">   (A) </w:t>
      </w:r>
      <w:r>
        <w:rPr>
          <w:b w:val="false"/>
          <w:bCs w:val="false"/>
          <w:sz w:val="19"/>
          <w:szCs w:val="19"/>
        </w:rPr>
        <w:t xml:space="preserve">Nothing -- scaling fresh batches independently is the recommended production pattern</w:t>
      </w:r>
    </w:p>
    <w:p>
      <w:r>
        <w:rPr>
          <w:b/>
          <w:bCs/>
          <w:color w:val="0F6E6B"/>
          <w:sz w:val="19"/>
          <w:szCs w:val="19"/>
        </w:rPr>
        <w:t xml:space="preserve">   (B) </w:t>
      </w:r>
      <w:r>
        <w:rPr>
          <w:b/>
          <w:bCs/>
          <w:color w:val="0F6E6B"/>
          <w:sz w:val="19"/>
          <w:szCs w:val="19"/>
        </w:rPr>
        <w:t xml:space="preserve">The new scaler's mean/std differ from the training scaler's, so the same raw value produces a different scaled input than what the model was trained on</w:t>
      </w:r>
    </w:p>
    <w:p>
      <w:r>
        <w:rPr>
          <w:b w:val="false"/>
          <w:bCs w:val="false"/>
          <w:sz w:val="19"/>
          <w:szCs w:val="19"/>
        </w:rPr>
        <w:t xml:space="preserve">   (C) </w:t>
      </w:r>
      <w:r>
        <w:rPr>
          <w:b w:val="false"/>
          <w:bCs w:val="false"/>
          <w:sz w:val="19"/>
          <w:szCs w:val="19"/>
        </w:rPr>
        <w:t xml:space="preserve">StandardScaler cannot be reused on new data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Save a fitted scaler object with joblib, reload it in a new script, and confirm transforming the same raw row produces identical output to the original in-memory scaler.</w:t>
      </w:r>
    </w:p>
    <w:p>
      <w:pPr>
        <w:pBdr>
          <w:bottom w:val="single" w:color="C9D6E3" w:sz="6"/>
        </w:pBdr>
        <w:spacing w:after="160"/>
      </w:pPr>
    </w:p>
    <w:p>
      <w:pPr>
        <w:shd w:fill="1F3864" w:val="clear"/>
        <w:spacing w:after="40" w:before="260"/>
      </w:pPr>
      <w:r>
        <w:rPr>
          <w:b/>
          <w:bCs/>
          <w:color w:val="FFFFFF"/>
          <w:sz w:val="24"/>
          <w:szCs w:val="24"/>
        </w:rPr>
        <w:t xml:space="preserve">Lecture 233</w:t>
      </w:r>
      <w:r>
        <w:rPr>
          <w:b/>
          <w:bCs/>
          <w:color w:val="FFFFFF"/>
          <w:sz w:val="24"/>
          <w:szCs w:val="24"/>
        </w:rPr>
        <w:t xml:space="preserve">   cross-validation</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k-fold cross-validation and explain why it gives a more reliable performance estimate than a single train/test split.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train/test split produces one score that depends heavily on which rows happened to land in the test set -- a 'lucky' or 'unlucky' split can make a model look better or worse than it really is. K-fold cross-validation splits the data into k equal folds (commonly k=5 or k=10), trains the model k times, each time holding out a different fold as the validation set and training on the remaining k-1 folds, then averages the k resulting scores into one estimate with a standard deviation that reveals how stable that estimate is. scikit-learn's cross_val_score(model, X, y, cv=5) automates this entire loop. A model with mean CV accuracy 0.84 and standard deviation 0.01 is far more trustworthy than one train/test split reporting 0.84, and a high standard deviation across folds (e.g. 0.15) is itself a warning sign that the model's performance is unstable.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cross_val_score
scores = cross_val_score(LogisticRegression(), X, y, cv=5)
print(scores)          # e.g. [0.82, 0.85, 0.83, 0.86, 0.84]
print(scores.mean(), scores.std())  # 0.84, 0.015 -- stable estimate</w:t>
            </w:r>
          </w:p>
        </w:tc>
      </w:tr>
    </w:tbl>
    <w:p>
      <w:pPr>
        <w:spacing w:before="100"/>
      </w:pPr>
      <w:r>
        <w:rPr>
          <w:b/>
          <w:bCs/>
          <w:color w:val="1F3864"/>
          <w:sz w:val="20"/>
          <w:szCs w:val="20"/>
        </w:rPr>
        <w:t xml:space="preserve">Knowledge check: </w:t>
      </w:r>
      <w:r>
        <w:rPr>
          <w:sz w:val="20"/>
          <w:szCs w:val="20"/>
        </w:rPr>
        <w:t xml:space="preserve">Why is a single train/test split's accuracy score less trustworthy than the mean of a 5-fold cross-validation?</w:t>
      </w:r>
    </w:p>
    <w:p>
      <w:r>
        <w:rPr>
          <w:b/>
          <w:bCs/>
          <w:color w:val="0F6E6B"/>
          <w:sz w:val="19"/>
          <w:szCs w:val="19"/>
        </w:rPr>
        <w:t xml:space="preserve">   (A) </w:t>
      </w:r>
      <w:r>
        <w:rPr>
          <w:b/>
          <w:bCs/>
          <w:color w:val="0F6E6B"/>
          <w:sz w:val="19"/>
          <w:szCs w:val="19"/>
        </w:rPr>
        <w:t xml:space="preserve">The single split's score depends on which specific rows landed in that one test set, while 5-fold CV averages performance across 5 different held-out sets, reducing the influence of any one lucky or unlucky split</w:t>
      </w:r>
    </w:p>
    <w:p>
      <w:r>
        <w:rPr>
          <w:b w:val="false"/>
          <w:bCs w:val="false"/>
          <w:sz w:val="19"/>
          <w:szCs w:val="19"/>
        </w:rPr>
        <w:t xml:space="preserve">   (B) </w:t>
      </w:r>
      <w:r>
        <w:rPr>
          <w:b w:val="false"/>
          <w:bCs w:val="false"/>
          <w:sz w:val="19"/>
          <w:szCs w:val="19"/>
        </w:rPr>
        <w:t xml:space="preserve">Cross-validation always produces a higher accuracy number than a single split</w:t>
      </w:r>
    </w:p>
    <w:p>
      <w:r>
        <w:rPr>
          <w:b w:val="false"/>
          <w:bCs w:val="false"/>
          <w:sz w:val="19"/>
          <w:szCs w:val="19"/>
        </w:rPr>
        <w:t xml:space="preserve">   (C) </w:t>
      </w:r>
      <w:r>
        <w:rPr>
          <w:b w:val="false"/>
          <w:bCs w:val="false"/>
          <w:sz w:val="19"/>
          <w:szCs w:val="19"/>
        </w:rPr>
        <w:t xml:space="preserve">A single split is actually always more reliable because it uses more training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cross_val_score with cv=5 on any classifier and dataset you've used, and compare the mean and standard deviation to the single train_test_split score from an earlier lecture.</w:t>
      </w:r>
    </w:p>
    <w:p>
      <w:pPr>
        <w:pBdr>
          <w:bottom w:val="single" w:color="C9D6E3" w:sz="6"/>
        </w:pBdr>
        <w:spacing w:after="160"/>
      </w:pPr>
    </w:p>
    <w:p>
      <w:pPr>
        <w:shd w:fill="1F3864" w:val="clear"/>
        <w:spacing w:after="40" w:before="260"/>
      </w:pPr>
      <w:r>
        <w:rPr>
          <w:b/>
          <w:bCs/>
          <w:color w:val="FFFFFF"/>
          <w:sz w:val="24"/>
          <w:szCs w:val="24"/>
        </w:rPr>
        <w:t xml:space="preserve">Lecture 234</w:t>
      </w:r>
      <w:r>
        <w:rPr>
          <w:b/>
          <w:bCs/>
          <w:color w:val="FFFFFF"/>
          <w:sz w:val="24"/>
          <w:szCs w:val="24"/>
        </w:rPr>
        <w:t xml:space="preserve">   cross-validation</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stratified k-fold for classification and explain nested cross-validation's role in unbiased hyperparameter tuning.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 KFold can, by chance, create folds with very different class balances for an imbalanced dataset, the same risk discussed for train_test_split; StratifiedKFold fixes this by preserving each class's proportion in every fold, and is scikit-learn's default inside cross_val_score for classifiers. Leave-One-Out Cross-Validation (LOOCV) is an extreme case where k equals the number of rows -- every single row takes a turn as the one-row validation set -- which is nearly unbiased but very expensive computationally and only practical on small datasets. Nested cross-validation solves a different problem: if you tune hyperparameters using cross-validation on the same data you then report a final score on, that score is optimistically biased because the hyperparameter search already 'peeked' at validation performance; nested CV wraps an outer CV loop (for honest evaluation) around an inner CV loop (for tuning), so hyperparameters are chosen without ever touching the outer fold being scored.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StratifiedKFold, cross_val_score, GridSearchCV
skf = StratifiedKFold(n_splits=5)
scores = cross_val_score(LogisticRegression(), X, y, cv=skf)
# Nested CV: inner loop tunes, outer loop scores honestly
inner = GridSearchCV(LogisticRegression(), {'C':[0.1,1,10]}, cv=5)
outer_scores = cross_val_score(inner, X, y, cv=5)</w:t>
            </w:r>
          </w:p>
        </w:tc>
      </w:tr>
    </w:tbl>
    <w:p>
      <w:pPr>
        <w:spacing w:before="100"/>
      </w:pPr>
      <w:r>
        <w:rPr>
          <w:b/>
          <w:bCs/>
          <w:color w:val="1F3864"/>
          <w:sz w:val="20"/>
          <w:szCs w:val="20"/>
        </w:rPr>
        <w:t xml:space="preserve">Knowledge check: </w:t>
      </w:r>
      <w:r>
        <w:rPr>
          <w:sz w:val="20"/>
          <w:szCs w:val="20"/>
        </w:rPr>
        <w:t xml:space="preserve">Why does tuning hyperparameters with GridSearchCV and then reporting that same search's best cross-validation score as the final performance estimate tend to be overly optimistic?</w:t>
      </w:r>
    </w:p>
    <w:p>
      <w:r>
        <w:rPr>
          <w:b w:val="false"/>
          <w:bCs w:val="false"/>
          <w:sz w:val="19"/>
          <w:szCs w:val="19"/>
        </w:rPr>
        <w:t xml:space="preserve">   (A) </w:t>
      </w:r>
      <w:r>
        <w:rPr>
          <w:b w:val="false"/>
          <w:bCs w:val="false"/>
          <w:sz w:val="19"/>
          <w:szCs w:val="19"/>
        </w:rPr>
        <w:t xml:space="preserve">Because GridSearchCV always selects the worst-performing hyperparameters by default</w:t>
      </w:r>
    </w:p>
    <w:p>
      <w:r>
        <w:rPr>
          <w:b/>
          <w:bCs/>
          <w:color w:val="0F6E6B"/>
          <w:sz w:val="19"/>
          <w:szCs w:val="19"/>
        </w:rPr>
        <w:t xml:space="preserve">   (B) </w:t>
      </w:r>
      <w:r>
        <w:rPr>
          <w:b/>
          <w:bCs/>
          <w:color w:val="0F6E6B"/>
          <w:sz w:val="19"/>
          <w:szCs w:val="19"/>
        </w:rPr>
        <w:t xml:space="preserve">Because the hyperparameter search already used validation performance to pick the best setting, so that same score reflects some 'peeking' rather than a fully honest held-out evaluation</w:t>
      </w:r>
    </w:p>
    <w:p>
      <w:r>
        <w:rPr>
          <w:b w:val="false"/>
          <w:bCs w:val="false"/>
          <w:sz w:val="19"/>
          <w:szCs w:val="19"/>
        </w:rPr>
        <w:t xml:space="preserve">   (C) </w:t>
      </w:r>
      <w:r>
        <w:rPr>
          <w:b w:val="false"/>
          <w:bCs w:val="false"/>
          <w:sz w:val="19"/>
          <w:szCs w:val="19"/>
        </w:rPr>
        <w:t xml:space="preserve">Because grid search cannot be combined with cross-validation under any configuration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small GridSearchCV with 3 hyperparameter values and 5-fold CV, then implement a simple nested CV (outer cross_val_score wrapping the GridSearchCV object) and compare the two reported scores.</w:t>
      </w:r>
    </w:p>
    <w:p>
      <w:pPr>
        <w:pBdr>
          <w:bottom w:val="single" w:color="C9D6E3" w:sz="6"/>
        </w:pBdr>
        <w:spacing w:after="160"/>
      </w:pPr>
    </w:p>
    <w:p>
      <w:pPr>
        <w:shd w:fill="1F3864" w:val="clear"/>
        <w:spacing w:after="40" w:before="260"/>
      </w:pPr>
      <w:r>
        <w:rPr>
          <w:b/>
          <w:bCs/>
          <w:color w:val="FFFFFF"/>
          <w:sz w:val="24"/>
          <w:szCs w:val="24"/>
        </w:rPr>
        <w:t xml:space="preserve">Lecture 235</w:t>
      </w:r>
      <w:r>
        <w:rPr>
          <w:b/>
          <w:bCs/>
          <w:color w:val="FFFFFF"/>
          <w:sz w:val="24"/>
          <w:szCs w:val="24"/>
        </w:rPr>
        <w:t xml:space="preserve">   cross-validation</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5-fold cross-validation on a real classification dataset and interpret the spread of fold-level scores.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customer-churn dataset of 2,000 rows with logistic regression, cross_val_score(model, X, y, cv=5) might return fold scores [0.79, 0.83, 0.81, 0.77, 0.82]. The mean of 0.804 is the headline number to report, but the spread from 0.77 to 0.83 (a range of 6 percentage points) tells the team how much performance could realistically vary on a new, unseen batch of customers -- a tighter spread (e.g. 0.80 to 0.82) would indicate a more dependable model. Plotting the 5 fold scores as a simple bar or box plot makes this variance visually obvious to stakeholders in a way a single averaged number does not, and is good practice before presenting a 'final' model accuracy figure.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StratifiedKFold, cross_val_score
skf = StratifiedKFold(n_splits=5, shuffle=True, random_state=42)
scores = cross_val_score(LogisticRegression(max_iter=1000), X, y, cv=skf)
print('Fold scores:', scores.round(3))
print(f'Mean: {scores.mean():.3f}  Std: {scores.std():.3f}')</w:t>
            </w:r>
          </w:p>
        </w:tc>
      </w:tr>
    </w:tbl>
    <w:p>
      <w:pPr>
        <w:spacing w:before="100"/>
      </w:pPr>
      <w:r>
        <w:rPr>
          <w:b/>
          <w:bCs/>
          <w:color w:val="1F3864"/>
          <w:sz w:val="20"/>
          <w:szCs w:val="20"/>
        </w:rPr>
        <w:t xml:space="preserve">Knowledge check: </w:t>
      </w:r>
      <w:r>
        <w:rPr>
          <w:sz w:val="20"/>
          <w:szCs w:val="20"/>
        </w:rPr>
        <w:t xml:space="preserve">A model's 5-fold CV scores are [0.91, 0.52, 0.88, 0.90, 0.89]. What does this spread most likely indicate?</w:t>
      </w:r>
    </w:p>
    <w:p>
      <w:r>
        <w:rPr>
          <w:b w:val="false"/>
          <w:bCs w:val="false"/>
          <w:sz w:val="19"/>
          <w:szCs w:val="19"/>
        </w:rPr>
        <w:t xml:space="preserve">   (A) </w:t>
      </w:r>
      <w:r>
        <w:rPr>
          <w:b w:val="false"/>
          <w:bCs w:val="false"/>
          <w:sz w:val="19"/>
          <w:szCs w:val="19"/>
        </w:rPr>
        <w:t xml:space="preserve">The model is performing consistently well and is ready for production</w:t>
      </w:r>
    </w:p>
    <w:p>
      <w:r>
        <w:rPr>
          <w:b/>
          <w:bCs/>
          <w:color w:val="0F6E6B"/>
          <w:sz w:val="19"/>
          <w:szCs w:val="19"/>
        </w:rPr>
        <w:t xml:space="preserve">   (B) </w:t>
      </w:r>
      <w:r>
        <w:rPr>
          <w:b/>
          <w:bCs/>
          <w:color w:val="0F6E6B"/>
          <w:sz w:val="19"/>
          <w:szCs w:val="19"/>
        </w:rPr>
        <w:t xml:space="preserve">One fold (0.52) is a major outlier, suggesting instability -- possibly a data quality issue or an unlucky fold composition that needs investigation before trusting the mean</w:t>
      </w:r>
    </w:p>
    <w:p>
      <w:r>
        <w:rPr>
          <w:b w:val="false"/>
          <w:bCs w:val="false"/>
          <w:sz w:val="19"/>
          <w:szCs w:val="19"/>
        </w:rPr>
        <w:t xml:space="preserve">   (C) </w:t>
      </w:r>
      <w:r>
        <w:rPr>
          <w:b w:val="false"/>
          <w:bCs w:val="false"/>
          <w:sz w:val="19"/>
          <w:szCs w:val="19"/>
        </w:rPr>
        <w:t xml:space="preserve">Cross-validation scores are always expected to vary this much and require no further attention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5-fold CV on a classification dataset, identify the lowest-scoring fold, and investigate (by checking that fold's class balance or any unusual rows) why it might differ from the others.</w:t>
      </w:r>
    </w:p>
    <w:p>
      <w:pPr>
        <w:pBdr>
          <w:bottom w:val="single" w:color="C9D6E3" w:sz="6"/>
        </w:pBdr>
        <w:spacing w:after="160"/>
      </w:pPr>
    </w:p>
    <w:p>
      <w:pPr>
        <w:shd w:fill="1F3864" w:val="clear"/>
        <w:spacing w:after="40" w:before="260"/>
      </w:pPr>
      <w:r>
        <w:rPr>
          <w:b/>
          <w:bCs/>
          <w:color w:val="FFFFFF"/>
          <w:sz w:val="24"/>
          <w:szCs w:val="24"/>
        </w:rPr>
        <w:t xml:space="preserve">Lecture 236</w:t>
      </w:r>
      <w:r>
        <w:rPr>
          <w:b/>
          <w:bCs/>
          <w:color w:val="FFFFFF"/>
          <w:sz w:val="24"/>
          <w:szCs w:val="24"/>
        </w:rPr>
        <w:t xml:space="preserve">   cross-validation</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cross-validation leakage from preprocessing outside the fold loop and fix it using a scikit-learn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subtle but serious mistake is fitting a scaler, encoder, or feature-selection step on the entire dataset X before passing it into cross_val_score -- each fold's 'held-out' validation data was already used to compute that scaler's statistics, so every fold's score is leaked and optimistically biased, the same problem as single train/test leakage but easier to miss since cross_val_score hides the fold loop internally. The fix is to wrap every preprocessing step and the model together in a Pipeline, and pass the whole pipeline (not just the model) into cross_val_score -- scikit-learn then correctly re-fits the scaler/encoder fresh inside each fold using only that fold's training portion. This is one of the most common real-world bugs in ML workflows, because the code often 'looks correct' at first glance since the scaler.fit() line appears to run successfully with no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sklearn.pipeline import Pipeline
from sklearn.preprocessing import StandardScaler
# WRONG -- leaks: scaler fit on ALL data before any fold split happens
X_scaled = StandardScaler().fit_transform(X)
cross_val_score(LogisticRegression(), X_scaled, y, cv=5)
# CORRECT -- pipeline re-fits the scaler fresh inside each fold
pipe = Pipeline([('scaler', StandardScaler()), ('model', LogisticRegression())])
cross_val_score(pipe, X, y, cv=5)</w:t>
            </w:r>
          </w:p>
        </w:tc>
      </w:tr>
    </w:tbl>
    <w:p>
      <w:pPr>
        <w:spacing w:before="100"/>
      </w:pPr>
      <w:r>
        <w:rPr>
          <w:b/>
          <w:bCs/>
          <w:color w:val="1F3864"/>
          <w:sz w:val="20"/>
          <w:szCs w:val="20"/>
        </w:rPr>
        <w:t xml:space="preserve">Knowledge check: </w:t>
      </w:r>
      <w:r>
        <w:rPr>
          <w:sz w:val="20"/>
          <w:szCs w:val="20"/>
        </w:rPr>
        <w:t xml:space="preserve">Why does calling StandardScaler().fit_transform(X) on the full dataset before cross_val_score leak information, even though no error is raised?</w:t>
      </w:r>
    </w:p>
    <w:p>
      <w:r>
        <w:rPr>
          <w:b w:val="false"/>
          <w:bCs w:val="false"/>
          <w:sz w:val="19"/>
          <w:szCs w:val="19"/>
        </w:rPr>
        <w:t xml:space="preserve">   (A) </w:t>
      </w:r>
      <w:r>
        <w:rPr>
          <w:b w:val="false"/>
          <w:bCs w:val="false"/>
          <w:sz w:val="19"/>
          <w:szCs w:val="19"/>
        </w:rPr>
        <w:t xml:space="preserve">Because fit_transform always raises an error when used before cross-validation</w:t>
      </w:r>
    </w:p>
    <w:p>
      <w:r>
        <w:rPr>
          <w:b/>
          <w:bCs/>
          <w:color w:val="0F6E6B"/>
          <w:sz w:val="19"/>
          <w:szCs w:val="19"/>
        </w:rPr>
        <w:t xml:space="preserve">   (B) </w:t>
      </w:r>
      <w:r>
        <w:rPr>
          <w:b/>
          <w:bCs/>
          <w:color w:val="0F6E6B"/>
          <w:sz w:val="19"/>
          <w:szCs w:val="19"/>
        </w:rPr>
        <w:t xml:space="preserve">Because the scaler's mean/std were computed using rows that later become each fold's held-out validation set, so no fold is truly unseen by the preprocessing step</w:t>
      </w:r>
    </w:p>
    <w:p>
      <w:r>
        <w:rPr>
          <w:b w:val="false"/>
          <w:bCs w:val="false"/>
          <w:sz w:val="19"/>
          <w:szCs w:val="19"/>
        </w:rPr>
        <w:t xml:space="preserve">   (C) </w:t>
      </w:r>
      <w:r>
        <w:rPr>
          <w:b w:val="false"/>
          <w:bCs w:val="false"/>
          <w:sz w:val="19"/>
          <w:szCs w:val="19"/>
        </w:rPr>
        <w:t xml:space="preserve">Because cross_val_score only accepts raw, unscaled data by design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pipeline with a scaler and a model, run cross_val_score both the leaky way (scale first, then CV) and the correct way (Pipeline passed to CV), and compare the two reported mean scores.</w:t>
      </w:r>
    </w:p>
    <w:p>
      <w:pPr>
        <w:pBdr>
          <w:bottom w:val="single" w:color="C9D6E3" w:sz="6"/>
        </w:pBdr>
        <w:spacing w:after="160"/>
      </w:pPr>
    </w:p>
    <w:p>
      <w:pPr>
        <w:shd w:fill="1F3864" w:val="clear"/>
        <w:spacing w:after="40" w:before="260"/>
      </w:pPr>
      <w:r>
        <w:rPr>
          <w:b/>
          <w:bCs/>
          <w:color w:val="FFFFFF"/>
          <w:sz w:val="24"/>
          <w:szCs w:val="24"/>
        </w:rPr>
        <w:t xml:space="preserve">Lecture 237</w:t>
      </w:r>
      <w:r>
        <w:rPr>
          <w:b/>
          <w:bCs/>
          <w:color w:val="FFFFFF"/>
          <w:sz w:val="24"/>
          <w:szCs w:val="24"/>
        </w:rPr>
        <w:t xml:space="preserve">   precision/recall/F1/ROC-AUC</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a confusion matrix and compute precision and recall by hand, and explain which metric matters more in different business contexts.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confusion matrix for binary classification has four cells: true positives (TP, correctly predicted positive), false positives (FP, predicted positive but actually negative), true negatives (TN), and false negatives (FN, predicted negative but actually positive). Precision = TP / (TP + FP) answers 'of everything I flagged positive, how much was actually positive' -- it matters when false positives are costly, like a spam filter wrongly blocking a legitimate email. Recall = TP / (TP + FN) answers 'of everything that was actually positive, how much did I catch' -- it matters when false negatives are costly, like a cancer screening test missing an actual case. These two metrics trade off against each other: a model that flags everything as positive gets perfect recall (catches every true case) but terrible precision (floods the output with false alarms), and vice versa for a model that only flags when extremely confident.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confusion_matrix, precision_score, recall_score
cm = confusion_matrix(y_test, y_pred)
print(cm)  # [[TN, FP], [FN, TP]]
print('Precision:', precision_score(y_test, y_pred))
print('Recall:', recall_score(y_test, y_pred))
# Medical screening: prioritize RECALL (catch every true case, even with some false alarms)
# Spam filter: prioritize PRECISION (don't block real emails, even if some spam slips through)</w:t>
            </w:r>
          </w:p>
        </w:tc>
      </w:tr>
    </w:tbl>
    <w:p>
      <w:pPr>
        <w:spacing w:before="100"/>
      </w:pPr>
      <w:r>
        <w:rPr>
          <w:b/>
          <w:bCs/>
          <w:color w:val="1F3864"/>
          <w:sz w:val="20"/>
          <w:szCs w:val="20"/>
        </w:rPr>
        <w:t xml:space="preserve">Knowledge check: </w:t>
      </w:r>
      <w:r>
        <w:rPr>
          <w:sz w:val="20"/>
          <w:szCs w:val="20"/>
        </w:rPr>
        <w:t xml:space="preserve">A hospital's cancer-screening model has high precision but low recall. What is the practical risk of deploying this model as-is?</w:t>
      </w:r>
    </w:p>
    <w:p>
      <w:r>
        <w:rPr>
          <w:b w:val="false"/>
          <w:bCs w:val="false"/>
          <w:sz w:val="19"/>
          <w:szCs w:val="19"/>
        </w:rPr>
        <w:t xml:space="preserve">   (A) </w:t>
      </w:r>
      <w:r>
        <w:rPr>
          <w:b w:val="false"/>
          <w:bCs w:val="false"/>
          <w:sz w:val="19"/>
          <w:szCs w:val="19"/>
        </w:rPr>
        <w:t xml:space="preserve">The model will generate too many false alarms, overwhelming doctors with unnecessary follow-ups</w:t>
      </w:r>
    </w:p>
    <w:p>
      <w:r>
        <w:rPr>
          <w:b/>
          <w:bCs/>
          <w:color w:val="0F6E6B"/>
          <w:sz w:val="19"/>
          <w:szCs w:val="19"/>
        </w:rPr>
        <w:t xml:space="preserve">   (B) </w:t>
      </w:r>
      <w:r>
        <w:rPr>
          <w:b/>
          <w:bCs/>
          <w:color w:val="0F6E6B"/>
          <w:sz w:val="19"/>
          <w:szCs w:val="19"/>
        </w:rPr>
        <w:t xml:space="preserve">The model will miss many actual cancer cases (high false negatives), since low recall means many true positives go undetected</w:t>
      </w:r>
    </w:p>
    <w:p>
      <w:r>
        <w:rPr>
          <w:b w:val="false"/>
          <w:bCs w:val="false"/>
          <w:sz w:val="19"/>
          <w:szCs w:val="19"/>
        </w:rPr>
        <w:t xml:space="preserve">   (C) </w:t>
      </w:r>
      <w:r>
        <w:rPr>
          <w:b w:val="false"/>
          <w:bCs w:val="false"/>
          <w:sz w:val="19"/>
          <w:szCs w:val="19"/>
        </w:rPr>
        <w:t xml:space="preserve">Precision and recall cannot both be computed from the same confusion matrix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confusion matrix, precision, and recall by hand (not with sklearn) for a small set of 10 predicted/actual labels, then verify your numbers against precision_score/recall_score.</w:t>
      </w:r>
    </w:p>
    <w:p>
      <w:pPr>
        <w:pBdr>
          <w:bottom w:val="single" w:color="C9D6E3" w:sz="6"/>
        </w:pBdr>
        <w:spacing w:after="160"/>
      </w:pPr>
    </w:p>
    <w:p>
      <w:pPr>
        <w:shd w:fill="1F3864" w:val="clear"/>
        <w:spacing w:after="40" w:before="260"/>
      </w:pPr>
      <w:r>
        <w:rPr>
          <w:b/>
          <w:bCs/>
          <w:color w:val="FFFFFF"/>
          <w:sz w:val="24"/>
          <w:szCs w:val="24"/>
        </w:rPr>
        <w:t xml:space="preserve">Lecture 238</w:t>
      </w:r>
      <w:r>
        <w:rPr>
          <w:b/>
          <w:bCs/>
          <w:color w:val="FFFFFF"/>
          <w:sz w:val="24"/>
          <w:szCs w:val="24"/>
        </w:rPr>
        <w:t xml:space="preserve">   precision/recall/F1/ROC-AUC</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F1 score and apply macro, micro, and weighted averaging correctly in multi-class classification.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F1 score is the harmonic mean of precision and recall: F1 = 2 * (precision * recall) / (precision + recall), chosen specifically because the harmonic mean penalizes a large imbalance between precision and recall far more than a simple average would -- a model with precision=0.9 and recall=0.1 gets an arithmetic mean of 0.5 but an F1 of only about 0.18, correctly flagging it as a poor model overall. F-beta generalizes this with a beta parameter that weights recall beta times as important as precision (F2 weights recall more, useful in the cancer-screening case; F0.5 weights precision more). For multi-class problems, 'macro' averaging computes the metric per class and takes an unweighted mean (treats every class equally regardless of size), 'weighted' averaging weights each class's contribution by how many true instances it has (accounts for class imbalance), and 'micro' averaging pools all TP/FP/FN across classes before computing one overall score (equivalent to overall accuracy for single-label multi-class problems).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f1_score
f1_macro = f1_score(y_test, y_pred, average='macro')     # treats each class equally
f1_weighted = f1_score(y_test, y_pred, average='weighted')  # weights by class frequency
# On an imbalanced 3-class problem (90%/8%/2% split), macro F1 will be pulled down
# much more by poor performance on the rare 2% class than weighted F1 will</w:t>
            </w:r>
          </w:p>
        </w:tc>
      </w:tr>
    </w:tbl>
    <w:p>
      <w:pPr>
        <w:spacing w:before="100"/>
      </w:pPr>
      <w:r>
        <w:rPr>
          <w:b/>
          <w:bCs/>
          <w:color w:val="1F3864"/>
          <w:sz w:val="20"/>
          <w:szCs w:val="20"/>
        </w:rPr>
        <w:t xml:space="preserve">Knowledge check: </w:t>
      </w:r>
      <w:r>
        <w:rPr>
          <w:sz w:val="20"/>
          <w:szCs w:val="20"/>
        </w:rPr>
        <w:t xml:space="preserve">On a 3-class problem where one class makes up only 2% of the data and the model performs poorly on it, why would macro-averaged F1 be noticeably lower than weighted-averaged F1?</w:t>
      </w:r>
    </w:p>
    <w:p>
      <w:r>
        <w:rPr>
          <w:b/>
          <w:bCs/>
          <w:color w:val="0F6E6B"/>
          <w:sz w:val="19"/>
          <w:szCs w:val="19"/>
        </w:rPr>
        <w:t xml:space="preserve">   (A) </w:t>
      </w:r>
      <w:r>
        <w:rPr>
          <w:b/>
          <w:bCs/>
          <w:color w:val="0F6E6B"/>
          <w:sz w:val="19"/>
          <w:szCs w:val="19"/>
        </w:rPr>
        <w:t xml:space="preserve">Macro averaging treats every class equally regardless of size, so poor performance on the rare 2% class pulls the average down as much as any other class; weighted averaging discounts that class's contribution because it has few true instances</w:t>
      </w:r>
    </w:p>
    <w:p>
      <w:r>
        <w:rPr>
          <w:b w:val="false"/>
          <w:bCs w:val="false"/>
          <w:sz w:val="19"/>
          <w:szCs w:val="19"/>
        </w:rPr>
        <w:t xml:space="preserve">   (B) </w:t>
      </w:r>
      <w:r>
        <w:rPr>
          <w:b w:val="false"/>
          <w:bCs w:val="false"/>
          <w:sz w:val="19"/>
          <w:szCs w:val="19"/>
        </w:rPr>
        <w:t xml:space="preserve">Macro and weighted averaging always produce mathematically identical results</w:t>
      </w:r>
    </w:p>
    <w:p>
      <w:r>
        <w:rPr>
          <w:b w:val="false"/>
          <w:bCs w:val="false"/>
          <w:sz w:val="19"/>
          <w:szCs w:val="19"/>
        </w:rPr>
        <w:t xml:space="preserve">   (C) </w:t>
      </w:r>
      <w:r>
        <w:rPr>
          <w:b w:val="false"/>
          <w:bCs w:val="false"/>
          <w:sz w:val="19"/>
          <w:szCs w:val="19"/>
        </w:rPr>
        <w:t xml:space="preserve">Weighted averaging ignores the majority classes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multi-class dataset, compute f1_score with average='macro', 'micro', and 'weighted', and explain in one sentence why the three numbers differ (or don't).</w:t>
      </w:r>
    </w:p>
    <w:p>
      <w:pPr>
        <w:pBdr>
          <w:bottom w:val="single" w:color="C9D6E3" w:sz="6"/>
        </w:pBdr>
        <w:spacing w:after="160"/>
      </w:pPr>
    </w:p>
    <w:p>
      <w:pPr>
        <w:shd w:fill="1F3864" w:val="clear"/>
        <w:spacing w:after="40" w:before="260"/>
      </w:pPr>
      <w:r>
        <w:rPr>
          <w:b/>
          <w:bCs/>
          <w:color w:val="FFFFFF"/>
          <w:sz w:val="24"/>
          <w:szCs w:val="24"/>
        </w:rPr>
        <w:t xml:space="preserve">Lecture 239</w:t>
      </w:r>
      <w:r>
        <w:rPr>
          <w:b/>
          <w:bCs/>
          <w:color w:val="FFFFFF"/>
          <w:sz w:val="24"/>
          <w:szCs w:val="24"/>
        </w:rPr>
        <w:t xml:space="preserve">   precision/recall/F1/ROC-AUC</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Plot an ROC curve and a precision-recall curve, compute AUC, and select a decision threshold other than the default 0.5.</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ROC curve plots the true positive rate (recall) against the false positive rate at every possible probability threshold, and AUC (area under that curve) summarizes overall ranking quality into one number between 0.5 (random guessing) and 1.0 (perfect separation) -- AUC is threshold-independent, which makes it a useful single metric for comparing models before picking a threshold. However, on heavily imbalanced data, ROC-AUC can look deceptively good because the false positive rate denominator (all actual negatives) is huge, making even a mediocre model's FPR look small; the precision-recall curve, which plots precision against recall directly, is more informative for imbalanced problems since it does not involve the large true-negative count at all. Once a curve is plotted, business needs (not the default 0.5) should set the operating threshold: predict_proba gives raw probabilities, and shifting the threshold up increases precision at the cost of recall, or vice versa, letting the team pick the point on the curve that matches their tolerance for each error type.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roc_curve, roc_auc_score, precision_recall_curve
probs = model.predict_proba(X_test)[:, 1]
fpr, tpr, thresholds = roc_curve(y_test, probs)
print('AUC:', roc_auc_score(y_test, probs))
precisions, recalls, pr_thresholds = precision_recall_curve(y_test, probs)
# pick a threshold where recall &gt;= 0.9 is required by the business, read off its precision
custom_threshold = 0.3
y_pred_custom = (probs &gt;= custom_threshold).astype(int)</w:t>
            </w:r>
          </w:p>
        </w:tc>
      </w:tr>
    </w:tbl>
    <w:p>
      <w:pPr>
        <w:spacing w:before="100"/>
      </w:pPr>
      <w:r>
        <w:rPr>
          <w:b/>
          <w:bCs/>
          <w:color w:val="1F3864"/>
          <w:sz w:val="20"/>
          <w:szCs w:val="20"/>
        </w:rPr>
        <w:t xml:space="preserve">Knowledge check: </w:t>
      </w:r>
      <w:r>
        <w:rPr>
          <w:sz w:val="20"/>
          <w:szCs w:val="20"/>
        </w:rPr>
        <w:t xml:space="preserve">On a dataset where only 1% of cases are positive (highly imbalanced), why might ROC-AUC report a deceptively high score even for a mediocre model?</w:t>
      </w:r>
    </w:p>
    <w:p>
      <w:r>
        <w:rPr>
          <w:b/>
          <w:bCs/>
          <w:color w:val="0F6E6B"/>
          <w:sz w:val="19"/>
          <w:szCs w:val="19"/>
        </w:rPr>
        <w:t xml:space="preserve">   (A) </w:t>
      </w:r>
      <w:r>
        <w:rPr>
          <w:b/>
          <w:bCs/>
          <w:color w:val="0F6E6B"/>
          <w:sz w:val="19"/>
          <w:szCs w:val="19"/>
        </w:rPr>
        <w:t xml:space="preserve">ROC-AUC's false positive rate is calculated against the large pool of true negatives, so even a meaningful number of false positives barely moves the FPR, making the curve look artificially strong</w:t>
      </w:r>
    </w:p>
    <w:p>
      <w:r>
        <w:rPr>
          <w:b w:val="false"/>
          <w:bCs w:val="false"/>
          <w:sz w:val="19"/>
          <w:szCs w:val="19"/>
        </w:rPr>
        <w:t xml:space="preserve">   (B) </w:t>
      </w:r>
      <w:r>
        <w:rPr>
          <w:b w:val="false"/>
          <w:bCs w:val="false"/>
          <w:sz w:val="19"/>
          <w:szCs w:val="19"/>
        </w:rPr>
        <w:t xml:space="preserve">ROC-AUC cannot be computed at all on imbalanced datasets</w:t>
      </w:r>
    </w:p>
    <w:p>
      <w:r>
        <w:rPr>
          <w:b w:val="false"/>
          <w:bCs w:val="false"/>
          <w:sz w:val="19"/>
          <w:szCs w:val="19"/>
        </w:rPr>
        <w:t xml:space="preserve">   (C) </w:t>
      </w:r>
      <w:r>
        <w:rPr>
          <w:b w:val="false"/>
          <w:bCs w:val="false"/>
          <w:sz w:val="19"/>
          <w:szCs w:val="19"/>
        </w:rPr>
        <w:t xml:space="preserve">ROC-AUC always equals exactly 1.0 for imbalanced data regardless of model quality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Plot both an ROC curve and a precision-recall curve for the same imbalanced classification model, and report whether the two curves tell a consistent or conflicting story about model quality.</w:t>
      </w:r>
    </w:p>
    <w:p>
      <w:pPr>
        <w:pBdr>
          <w:bottom w:val="single" w:color="C9D6E3" w:sz="6"/>
        </w:pBdr>
        <w:spacing w:after="160"/>
      </w:pPr>
    </w:p>
    <w:p>
      <w:pPr>
        <w:shd w:fill="A32020" w:val="clear"/>
        <w:spacing w:after="40" w:before="260"/>
      </w:pPr>
      <w:r>
        <w:rPr>
          <w:b/>
          <w:bCs/>
          <w:color w:val="FFFFFF"/>
          <w:sz w:val="24"/>
          <w:szCs w:val="24"/>
        </w:rPr>
        <w:t xml:space="preserve">Lecture 240</w:t>
      </w:r>
      <w:r>
        <w:rPr>
          <w:b/>
          <w:bCs/>
          <w:color w:val="FFFFFF"/>
          <w:sz w:val="24"/>
          <w:szCs w:val="24"/>
        </w:rPr>
        <w:t xml:space="preserve">   Month 14 Examination</w:t>
      </w:r>
    </w:p>
    <w:p>
      <w:pPr>
        <w:spacing w:after="100"/>
      </w:pPr>
      <w:r>
        <w:rPr>
          <w:i/>
          <w:iCs/>
          <w:color w:val="595959"/>
          <w:sz w:val="18"/>
          <w:szCs w:val="18"/>
        </w:rPr>
        <w:t xml:space="preserve">Year 2 · Month 14 · Feature Engineering &amp;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encoding, scaling, cross-validation, and classification evaluation metrics, and understand the optional HackerRank re-validation window.</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14's four arcs: encoding categorical features correctly (one-hot vs ordinal vs target encoding, and avoiding the dummy-variable trap and encoder leakage); scaling numeric features appropriately (StandardScaler vs RobustScaler vs MinMaxScaler, fit-on-train-only discipline); k-fold and stratified cross-validation for reliable performance estimates, using Pipelines to avoid fold leakage; and reading precision, recall, F1, and ROC-AUC to judge classifier quality beyond raw accuracy. Per the month's optional certification note: students who earned the HackerRank Python and SQL skill-verification badges back in Months 2 and 3 may optionally re-attempt those same short, timed, pass/fail HackerRank assessments now as a skills re-validation check -- these remain skill-tagged assessments with a shareable badge on passing, not domain-weighted exams, and any registration, timing, or availability specifics should be confirmed directly on HackerRank before re-attempting, since this program does not control that schedule. As always, the course's internal passing standard for this examination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sample exam bundle: (1) given a mixed nominal/ordinal/high-cardinality dataset, choose the correct encoder for each column; (2) given an outlier-heavy feature, choose StandardScaler vs RobustScaler and justify it; (3) spot the leakage bug in a cross_val_score call that scales before splitting into folds, and rewrite it using a Pipeline; (4) given a confusion matrix, compute precision, recall, and F1, and state which matters most for a described business scenario.</w:t>
            </w:r>
          </w:p>
        </w:tc>
      </w:tr>
    </w:tbl>
    <w:p>
      <w:pPr>
        <w:spacing w:before="100"/>
      </w:pPr>
      <w:r>
        <w:rPr>
          <w:b/>
          <w:bCs/>
          <w:color w:val="1F3864"/>
          <w:sz w:val="20"/>
          <w:szCs w:val="20"/>
        </w:rPr>
        <w:t xml:space="preserve">Knowledge check: </w:t>
      </w:r>
      <w:r>
        <w:rPr>
          <w:sz w:val="20"/>
          <w:szCs w:val="20"/>
        </w:rPr>
        <w:t xml:space="preserve">A student wants to confirm their Python and SQL skills have not lapsed since Month 2/3. What does this month's material say about doing so?</w:t>
      </w:r>
    </w:p>
    <w:p>
      <w:r>
        <w:rPr>
          <w:b w:val="false"/>
          <w:bCs w:val="false"/>
          <w:sz w:val="19"/>
          <w:szCs w:val="19"/>
        </w:rPr>
        <w:t xml:space="preserve">   (A) </w:t>
      </w:r>
      <w:r>
        <w:rPr>
          <w:b w:val="false"/>
          <w:bCs w:val="false"/>
          <w:sz w:val="19"/>
          <w:szCs w:val="19"/>
        </w:rPr>
        <w:t xml:space="preserve">They must enroll in an entirely new paid certification program with domain-weighted exams</w:t>
      </w:r>
    </w:p>
    <w:p>
      <w:r>
        <w:rPr>
          <w:b/>
          <w:bCs/>
          <w:color w:val="0F6E6B"/>
          <w:sz w:val="19"/>
          <w:szCs w:val="19"/>
        </w:rPr>
        <w:t xml:space="preserve">   (B) </w:t>
      </w:r>
      <w:r>
        <w:rPr>
          <w:b/>
          <w:bCs/>
          <w:color w:val="0F6E6B"/>
          <w:sz w:val="19"/>
          <w:szCs w:val="19"/>
        </w:rPr>
        <w:t xml:space="preserve">They may optionally re-attempt the same short, timed, pass/fail HackerRank skill-verification assessments taken earlier in the program, verifying exact scheduling/availability directly with HackerRank</w:t>
      </w:r>
    </w:p>
    <w:p>
      <w:r>
        <w:rPr>
          <w:b w:val="false"/>
          <w:bCs w:val="false"/>
          <w:sz w:val="19"/>
          <w:szCs w:val="19"/>
        </w:rPr>
        <w:t xml:space="preserve">   (C) </w:t>
      </w:r>
      <w:r>
        <w:rPr>
          <w:b w:val="false"/>
          <w:bCs w:val="false"/>
          <w:sz w:val="19"/>
          <w:szCs w:val="19"/>
        </w:rPr>
        <w:t xml:space="preserve">Re-validation is mandatory and automatically scheduled by the course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lectures 225-239, re-run one encoding pipeline, one scaling comparison, and one cross-validated classifier evaluation from memory, and note any step that required looking back at notes.</w:t>
      </w:r>
    </w:p>
    <w:p>
      <w:pPr>
        <w:pBdr>
          <w:bottom w:val="single" w:color="C9D6E3" w:sz="6"/>
        </w:pBdr>
        <w:spacing w:after="160"/>
      </w:pPr>
    </w:p>
    <w:p>
      <w:pPr>
        <w:shd w:fill="0F6E6B" w:val="clear"/>
        <w:spacing w:after="60" w:before="100"/>
      </w:pPr>
      <w:r>
        <w:rPr>
          <w:b/>
          <w:bCs/>
          <w:color w:val="FFFFFF"/>
          <w:sz w:val="30"/>
          <w:szCs w:val="30"/>
        </w:rPr>
        <w:t xml:space="preserve">Month 15</w:t>
      </w:r>
      <w:r>
        <w:rPr>
          <w:b/>
          <w:bCs/>
          <w:color w:val="FFFFFF"/>
          <w:sz w:val="26"/>
          <w:szCs w:val="26"/>
        </w:rPr>
        <w:t xml:space="preserve">   Classification &amp; Ensembles</w:t>
      </w:r>
    </w:p>
    <w:p>
      <w:pPr>
        <w:spacing w:after="160"/>
      </w:pPr>
      <w:r>
        <w:rPr>
          <w:i/>
          <w:iCs/>
          <w:color w:val="595959"/>
          <w:sz w:val="18"/>
          <w:szCs w:val="18"/>
        </w:rPr>
        <w:t xml:space="preserve">Allocation: 20 hours  |  20 lectures  |  Level: Intermediate</w:t>
      </w:r>
    </w:p>
    <w:p>
      <w:pPr>
        <w:shd w:fill="1F3864" w:val="clear"/>
        <w:spacing w:after="40" w:before="260"/>
      </w:pPr>
      <w:r>
        <w:rPr>
          <w:b/>
          <w:bCs/>
          <w:color w:val="FFFFFF"/>
          <w:sz w:val="24"/>
          <w:szCs w:val="24"/>
        </w:rPr>
        <w:t xml:space="preserve">Lecture 241</w:t>
      </w:r>
      <w:r>
        <w:rPr>
          <w:b/>
          <w:bCs/>
          <w:color w:val="FFFFFF"/>
          <w:sz w:val="24"/>
          <w:szCs w:val="24"/>
        </w:rPr>
        <w:t xml:space="preserve">   Logistic regression</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sigmoid function and log-odds mechanics behind binary logistic regression and fit a basic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Logistic regression starts from a linear combination z = b0 + b1*x1 + ... + bk*xk, exactly like linear regression, but passes z through the sigmoid function sigma(z) = 1 / (1 + e^-z) to squash any real number into the (0,1) probability range -- this is what allows the output to be interpreted as P(y=1|x). The model is fit by maximizing the log-likelihood of the observed labels given the predicted probabilities (not by minimizing squared error, since squared error is a poor fit for probability outputs), using an iterative optimizer like L-BFGS internally in scikit-learn's LogisticRegression. The decision rule classifies a point as positive when the predicted probability exceeds a threshold, 0.5 by default: P(y=1|x) &gt;= 0.5 implies predicting class 1. Internally, z itself is the 'log-odds' -- log(P / (1-P)) -- so logistic regression is literally a linear model of the log-odds of the positive class.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sklearn.linear_model import LogisticRegression
import numpy as np
lr = LogisticRegression().fit(X_train, y_train)
z = np.dot(X_test.iloc[0], lr.coef_[0]) + lr.intercept_[0]
prob = 1 / (1 + np.exp(-z))
print(prob, lr.predict_proba(X_test.iloc[[0]])[0,1])  # should match</w:t>
            </w:r>
          </w:p>
        </w:tc>
      </w:tr>
    </w:tbl>
    <w:p>
      <w:pPr>
        <w:spacing w:before="100"/>
      </w:pPr>
      <w:r>
        <w:rPr>
          <w:b/>
          <w:bCs/>
          <w:color w:val="1F3864"/>
          <w:sz w:val="20"/>
          <w:szCs w:val="20"/>
        </w:rPr>
        <w:t xml:space="preserve">Knowledge check: </w:t>
      </w:r>
      <w:r>
        <w:rPr>
          <w:sz w:val="20"/>
          <w:szCs w:val="20"/>
        </w:rPr>
        <w:t xml:space="preserve">What does the sigmoid function do to the raw linear combination z = b0 + b1*x1 + ... inside logistic regression?</w:t>
      </w:r>
    </w:p>
    <w:p>
      <w:r>
        <w:rPr>
          <w:b/>
          <w:bCs/>
          <w:color w:val="0F6E6B"/>
          <w:sz w:val="19"/>
          <w:szCs w:val="19"/>
        </w:rPr>
        <w:t xml:space="preserve">   (A) </w:t>
      </w:r>
      <w:r>
        <w:rPr>
          <w:b/>
          <w:bCs/>
          <w:color w:val="0F6E6B"/>
          <w:sz w:val="19"/>
          <w:szCs w:val="19"/>
        </w:rPr>
        <w:t xml:space="preserve">It squashes any real-valued z into the (0,1) range so it can be interpreted as a probability</w:t>
      </w:r>
    </w:p>
    <w:p>
      <w:r>
        <w:rPr>
          <w:b w:val="false"/>
          <w:bCs w:val="false"/>
          <w:sz w:val="19"/>
          <w:szCs w:val="19"/>
        </w:rPr>
        <w:t xml:space="preserve">   (B) </w:t>
      </w:r>
      <w:r>
        <w:rPr>
          <w:b w:val="false"/>
          <w:bCs w:val="false"/>
          <w:sz w:val="19"/>
          <w:szCs w:val="19"/>
        </w:rPr>
        <w:t xml:space="preserve">It rounds z to the nearest integer class label directly</w:t>
      </w:r>
    </w:p>
    <w:p>
      <w:r>
        <w:rPr>
          <w:b w:val="false"/>
          <w:bCs w:val="false"/>
          <w:sz w:val="19"/>
          <w:szCs w:val="19"/>
        </w:rPr>
        <w:t xml:space="preserve">   (C) </w:t>
      </w:r>
      <w:r>
        <w:rPr>
          <w:b w:val="false"/>
          <w:bCs w:val="false"/>
          <w:sz w:val="19"/>
          <w:szCs w:val="19"/>
        </w:rPr>
        <w:t xml:space="preserve">It removes the intercept term b0 from the calculation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By hand (with a calculator or small script), compute sigma(z) for z = -2, 0, and 2, and confirm your results match lr.predict_proba output for three constructed feature rows producing those same z values.</w:t>
      </w:r>
    </w:p>
    <w:p>
      <w:pPr>
        <w:pBdr>
          <w:bottom w:val="single" w:color="C9D6E3" w:sz="6"/>
        </w:pBdr>
        <w:spacing w:after="160"/>
      </w:pPr>
    </w:p>
    <w:p>
      <w:pPr>
        <w:shd w:fill="1F3864" w:val="clear"/>
        <w:spacing w:after="40" w:before="260"/>
      </w:pPr>
      <w:r>
        <w:rPr>
          <w:b/>
          <w:bCs/>
          <w:color w:val="FFFFFF"/>
          <w:sz w:val="24"/>
          <w:szCs w:val="24"/>
        </w:rPr>
        <w:t xml:space="preserve">Lecture 242</w:t>
      </w:r>
      <w:r>
        <w:rPr>
          <w:b/>
          <w:bCs/>
          <w:color w:val="FFFFFF"/>
          <w:sz w:val="24"/>
          <w:szCs w:val="24"/>
        </w:rPr>
        <w:t xml:space="preserve">   Logistic regression</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logistic regression to multi-class problems with softmax and apply L1/L2 regularization to control overfitting.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Binary logistic regression's sigmoid generalizes to multinomial (softmax) logistic regression for more than 2 classes: softmax(z_k) = e^z_k / sum(e^z_j for all classes j), which converts a vector of class scores into a probability distribution that sums to 1 across all K classes, and scikit-learn selects this automatically via multi_class='multinomial' (or 'auto') when y has more than 2 unique values. Just like linear regression, logistic regression can overfit with many or correlated features, and the fix is the same family of penalties: the C hyperparameter in scikit-learn's LogisticRegression is the inverse of regularization strength (smaller C = stronger regularization), with penalty='l2' (default, shrinks all coefficients) or penalty='l1' (can zero out some coefficients, aiding feature selection, requires solver='liblinear' or 'saga').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sklearn.linear_model import LogisticRegression
# Multi-class (3+ categories) with L1 regularization
lr_multi = LogisticRegression(multi_class='multinomial', penalty='l1', solver='saga', C=0.5).fit(X_train, y_train)
print(lr_multi.classes_)
print(lr_multi.predict_proba(X_test[:1]))  # probabilities across all classes sum to 1</w:t>
            </w:r>
          </w:p>
        </w:tc>
      </w:tr>
    </w:tbl>
    <w:p>
      <w:pPr>
        <w:spacing w:before="100"/>
      </w:pPr>
      <w:r>
        <w:rPr>
          <w:b/>
          <w:bCs/>
          <w:color w:val="1F3864"/>
          <w:sz w:val="20"/>
          <w:szCs w:val="20"/>
        </w:rPr>
        <w:t xml:space="preserve">Knowledge check: </w:t>
      </w:r>
      <w:r>
        <w:rPr>
          <w:sz w:val="20"/>
          <w:szCs w:val="20"/>
        </w:rPr>
        <w:t xml:space="preserve">In scikit-learn's LogisticRegression, what does decreasing the hyperparameter C from 1.0 to 0.01 do to the model?</w:t>
      </w:r>
    </w:p>
    <w:p>
      <w:r>
        <w:rPr>
          <w:b/>
          <w:bCs/>
          <w:color w:val="0F6E6B"/>
          <w:sz w:val="19"/>
          <w:szCs w:val="19"/>
        </w:rPr>
        <w:t xml:space="preserve">   (A) </w:t>
      </w:r>
      <w:r>
        <w:rPr>
          <w:b/>
          <w:bCs/>
          <w:color w:val="0F6E6B"/>
          <w:sz w:val="19"/>
          <w:szCs w:val="19"/>
        </w:rPr>
        <w:t xml:space="preserve">It increases regularization strength, shrinking coefficients more aggressively to reduce overfitting</w:t>
      </w:r>
    </w:p>
    <w:p>
      <w:r>
        <w:rPr>
          <w:b w:val="false"/>
          <w:bCs w:val="false"/>
          <w:sz w:val="19"/>
          <w:szCs w:val="19"/>
        </w:rPr>
        <w:t xml:space="preserve">   (B) </w:t>
      </w:r>
      <w:r>
        <w:rPr>
          <w:b w:val="false"/>
          <w:bCs w:val="false"/>
          <w:sz w:val="19"/>
          <w:szCs w:val="19"/>
        </w:rPr>
        <w:t xml:space="preserve">It has no effect since C only matters for multi-class problems</w:t>
      </w:r>
    </w:p>
    <w:p>
      <w:r>
        <w:rPr>
          <w:b w:val="false"/>
          <w:bCs w:val="false"/>
          <w:sz w:val="19"/>
          <w:szCs w:val="19"/>
        </w:rPr>
        <w:t xml:space="preserve">   (C) </w:t>
      </w:r>
      <w:r>
        <w:rPr>
          <w:b w:val="false"/>
          <w:bCs w:val="false"/>
          <w:sz w:val="19"/>
          <w:szCs w:val="19"/>
        </w:rPr>
        <w:t xml:space="preserve">It switches the model from logistic regression to linear regression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LogisticRegression with C=100, C=1, and C=0.01 on the same dataset, compare train vs test accuracy at each setting, and identify which C value shows signs of overfitting versus underfitting.</w:t>
      </w:r>
    </w:p>
    <w:p>
      <w:pPr>
        <w:pBdr>
          <w:bottom w:val="single" w:color="C9D6E3" w:sz="6"/>
        </w:pBdr>
        <w:spacing w:after="160"/>
      </w:pPr>
    </w:p>
    <w:p>
      <w:pPr>
        <w:shd w:fill="1F3864" w:val="clear"/>
        <w:spacing w:after="40" w:before="260"/>
      </w:pPr>
      <w:r>
        <w:rPr>
          <w:b/>
          <w:bCs/>
          <w:color w:val="FFFFFF"/>
          <w:sz w:val="24"/>
          <w:szCs w:val="24"/>
        </w:rPr>
        <w:t xml:space="preserve">Lecture 243</w:t>
      </w:r>
      <w:r>
        <w:rPr>
          <w:b/>
          <w:bCs/>
          <w:color w:val="FFFFFF"/>
          <w:sz w:val="24"/>
          <w:szCs w:val="24"/>
        </w:rPr>
        <w:t xml:space="preserve">   Logistic regression</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churn-prediction logistic regression model and interpret its coefficients as odds ratios for a business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telecom churn dataset with monthly_charges, tenure_months, and num_support_calls predicting churned (0/1), fitting LogisticRegression() might yield coefficients 0.015 for monthly_charges, -0.08 for tenure_months, and 0.22 for num_support_calls. Exponentiating each coefficient converts it to an odds ratio: exp(0.22) = 1.25 means each additional support call multiplies the odds of churning by 1.25 (a 25% odds increase), while exp(-0.08) = 0.92 means each additional month of tenure multiplies churn odds by 0.92 (an 8% odds decrease) -- this odds-ratio framing is far more intuitive to a non-technical stakeholder than the raw log-odds coefficient. This directly supports a retention strategy: the model quantifies that reducing support calls (perhaps through better self-service tools) has a measurably larger per-unit effect on churn odds than the other two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lr = LogisticRegression().fit(X_train[['monthly_charges','tenure_months','num_support_calls']], y_train)
odds_ratios = np.exp(lr.coef_[0])
for name, odr in zip(['monthly_charges','tenure_months','num_support_calls'], odds_ratios):
    print(f'{name}: odds ratio = {odr:.3f}')</w:t>
            </w:r>
          </w:p>
        </w:tc>
      </w:tr>
    </w:tbl>
    <w:p>
      <w:pPr>
        <w:spacing w:before="100"/>
      </w:pPr>
      <w:r>
        <w:rPr>
          <w:b/>
          <w:bCs/>
          <w:color w:val="1F3864"/>
          <w:sz w:val="20"/>
          <w:szCs w:val="20"/>
        </w:rPr>
        <w:t xml:space="preserve">Knowledge check: </w:t>
      </w:r>
      <w:r>
        <w:rPr>
          <w:sz w:val="20"/>
          <w:szCs w:val="20"/>
        </w:rPr>
        <w:t xml:space="preserve">If a logistic regression coefficient for num_support_calls is 0.22, what is the correct odds-ratio interpretation after exponentiating?</w:t>
      </w:r>
    </w:p>
    <w:p>
      <w:r>
        <w:rPr>
          <w:b/>
          <w:bCs/>
          <w:color w:val="0F6E6B"/>
          <w:sz w:val="19"/>
          <w:szCs w:val="19"/>
        </w:rPr>
        <w:t xml:space="preserve">   (A) </w:t>
      </w:r>
      <w:r>
        <w:rPr>
          <w:b/>
          <w:bCs/>
          <w:color w:val="0F6E6B"/>
          <w:sz w:val="19"/>
          <w:szCs w:val="19"/>
        </w:rPr>
        <w:t xml:space="preserve">Each additional support call is associated with about a 25% increase in the odds of churning, holding other features constant</w:t>
      </w:r>
    </w:p>
    <w:p>
      <w:r>
        <w:rPr>
          <w:b w:val="false"/>
          <w:bCs w:val="false"/>
          <w:sz w:val="19"/>
          <w:szCs w:val="19"/>
        </w:rPr>
        <w:t xml:space="preserve">   (B) </w:t>
      </w:r>
      <w:r>
        <w:rPr>
          <w:b w:val="false"/>
          <w:bCs w:val="false"/>
          <w:sz w:val="19"/>
          <w:szCs w:val="19"/>
        </w:rPr>
        <w:t xml:space="preserve">Each additional support call guarantees the customer will churn</w:t>
      </w:r>
    </w:p>
    <w:p>
      <w:r>
        <w:rPr>
          <w:b w:val="false"/>
          <w:bCs w:val="false"/>
          <w:sz w:val="19"/>
          <w:szCs w:val="19"/>
        </w:rPr>
        <w:t xml:space="preserve">   (C) </w:t>
      </w:r>
      <w:r>
        <w:rPr>
          <w:b w:val="false"/>
          <w:bCs w:val="false"/>
          <w:sz w:val="19"/>
          <w:szCs w:val="19"/>
        </w:rPr>
        <w:t xml:space="preserve">The coefficient has no valid interpretation once exponentiated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logistic regression on a churn or similar binary-outcome dataset, exponentiate the coefficients to odds ratios, and write one paragraph recommending a business action based on the largest odds ratio.</w:t>
      </w:r>
    </w:p>
    <w:p>
      <w:pPr>
        <w:pBdr>
          <w:bottom w:val="single" w:color="C9D6E3" w:sz="6"/>
        </w:pBdr>
        <w:spacing w:after="160"/>
      </w:pPr>
    </w:p>
    <w:p>
      <w:pPr>
        <w:shd w:fill="1F3864" w:val="clear"/>
        <w:spacing w:after="40" w:before="260"/>
      </w:pPr>
      <w:r>
        <w:rPr>
          <w:b/>
          <w:bCs/>
          <w:color w:val="FFFFFF"/>
          <w:sz w:val="24"/>
          <w:szCs w:val="24"/>
        </w:rPr>
        <w:t xml:space="preserve">Lecture 244</w:t>
      </w:r>
      <w:r>
        <w:rPr>
          <w:b/>
          <w:bCs/>
          <w:color w:val="FFFFFF"/>
          <w:sz w:val="24"/>
          <w:szCs w:val="24"/>
        </w:rPr>
        <w:t xml:space="preserve">   Logistic regression</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common logistic regression pitfalls: misleading accuracy under class imbalance, perfect separation, and poor default threshold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an imbalanced dataset where only 5% of customers churn, a logistic regression that simply predicts 'no churn' for everyone achieves 95% accuracy while catching zero actual churners -- this is why accuracy alone is a misleading metric here, and precision/recall (from the prior month) must be checked instead. 'Perfect separation' is a specific logistic regression failure where a feature (or combination) perfectly predicts the outcome in the training data, causing coefficients to blow up toward infinity and the solver to fail to converge -- this often signals a leaked feature (e.g. accidentally including a post-outcome field) rather than a genuinely perfect predictor. The default 0.5 classification threshold is also often wrong for business purposes: if false negatives (missed churners) are costlier than false positives (unnecessary retention offers), lowering the threshold to, say, 0.3 catches more true churners at the cost of more false alarms, and that tradeoff should be set deliberately using predict_proba rather than accepted by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recall_score, precision_score
probs = lr.predict_proba(X_test)[:,1]
for threshold in [0.5, 0.3, 0.2]:
    preds = (probs &gt;= threshold).astype(int)
    print(f'threshold={threshold}: recall={recall_score(y_test,preds):.2f}, precision={precision_score(y_test,preds):.2f}')
# Lower thresholds catch more true churners (higher recall) at the cost of more false alarms (lower precision)</w:t>
            </w:r>
          </w:p>
        </w:tc>
      </w:tr>
    </w:tbl>
    <w:p>
      <w:pPr>
        <w:spacing w:before="100"/>
      </w:pPr>
      <w:r>
        <w:rPr>
          <w:b/>
          <w:bCs/>
          <w:color w:val="1F3864"/>
          <w:sz w:val="20"/>
          <w:szCs w:val="20"/>
        </w:rPr>
        <w:t xml:space="preserve">Knowledge check: </w:t>
      </w:r>
      <w:r>
        <w:rPr>
          <w:sz w:val="20"/>
          <w:szCs w:val="20"/>
        </w:rPr>
        <w:t xml:space="preserve">A churn model reports 95% accuracy, but a manager notices it never flags a single customer as likely to churn. What does this indicate?</w:t>
      </w:r>
    </w:p>
    <w:p>
      <w:r>
        <w:rPr>
          <w:b w:val="false"/>
          <w:bCs w:val="false"/>
          <w:sz w:val="19"/>
          <w:szCs w:val="19"/>
        </w:rPr>
        <w:t xml:space="preserve">   (A) </w:t>
      </w:r>
      <w:r>
        <w:rPr>
          <w:b w:val="false"/>
          <w:bCs w:val="false"/>
          <w:sz w:val="19"/>
          <w:szCs w:val="19"/>
        </w:rPr>
        <w:t xml:space="preserve">The model is excellent and ready for production exactly as-is</w:t>
      </w:r>
    </w:p>
    <w:p>
      <w:r>
        <w:rPr>
          <w:b/>
          <w:bCs/>
          <w:color w:val="0F6E6B"/>
          <w:sz w:val="19"/>
          <w:szCs w:val="19"/>
        </w:rPr>
        <w:t xml:space="preserve">   (B) </w:t>
      </w:r>
      <w:r>
        <w:rPr>
          <w:b/>
          <w:bCs/>
          <w:color w:val="0F6E6B"/>
          <w:sz w:val="19"/>
          <w:szCs w:val="19"/>
        </w:rPr>
        <w:t xml:space="preserve">On a highly imbalanced dataset, accuracy alone is misleading -- the model may simply be predicting the majority class and catching no actual churners, which precision/recall would expose</w:t>
      </w:r>
    </w:p>
    <w:p>
      <w:r>
        <w:rPr>
          <w:b w:val="false"/>
          <w:bCs w:val="false"/>
          <w:sz w:val="19"/>
          <w:szCs w:val="19"/>
        </w:rPr>
        <w:t xml:space="preserve">   (C) </w:t>
      </w:r>
      <w:r>
        <w:rPr>
          <w:b w:val="false"/>
          <w:bCs w:val="false"/>
          <w:sz w:val="19"/>
          <w:szCs w:val="19"/>
        </w:rPr>
        <w:t xml:space="preserve">95% accuracy is mathematically impossible on an imbalanced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an imbalanced binary dataset, fit logistic regression, report accuracy AND recall together, and lower the decision threshold from 0.5 to 0.3 to observe the recall/precision tradeoff.</w:t>
      </w:r>
    </w:p>
    <w:p>
      <w:pPr>
        <w:pBdr>
          <w:bottom w:val="single" w:color="C9D6E3" w:sz="6"/>
        </w:pBdr>
        <w:spacing w:after="160"/>
      </w:pPr>
    </w:p>
    <w:p>
      <w:pPr>
        <w:shd w:fill="1F3864" w:val="clear"/>
        <w:spacing w:after="40" w:before="260"/>
      </w:pPr>
      <w:r>
        <w:rPr>
          <w:b/>
          <w:bCs/>
          <w:color w:val="FFFFFF"/>
          <w:sz w:val="24"/>
          <w:szCs w:val="24"/>
        </w:rPr>
        <w:t xml:space="preserve">Lecture 245</w:t>
      </w:r>
      <w:r>
        <w:rPr>
          <w:b/>
          <w:bCs/>
          <w:color w:val="FFFFFF"/>
          <w:sz w:val="24"/>
          <w:szCs w:val="24"/>
        </w:rPr>
        <w:t xml:space="preserve">   Logistic regression</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an end-to-end logistic regression pipeline from raw mixed-type data through encoded, scaled training and evaluated prediction.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combines Month 14's encoding and scaling with Month 15's logistic regression into one coherent Pipeline: categorical columns pass through a OneHotEncoder, numeric columns pass through a StandardScaler (both wrapped in a ColumnTransformer), and the resulting matrix feeds into a LogisticRegression classifier -- all as a single object that is split, fit, and evaluated correctly in one pass with no leakage, since every preprocessing step is refit only on training data each time the pipeline is used in cross-validation. The mini-project task is to take a raw dataset with both category columns and numeric columns, build this pipeline, run 5-fold cross-validation for a stable accuracy estimate, then fit on the full training set and report precision/recall/F1 on the held-out test set -- tying together nearly every technique from the last two months into one deployable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sklearn.pipeline import Pipeline
from sklearn.compose import ColumnTransformer
from sklearn.preprocessing import OneHotEncoder, StandardScaler
from sklearn.model_selection import train_test_split, cross_val_score
preprocess = ColumnTransformer([
    ('num', StandardScaler(), numeric_cols),
    ('cat', OneHotEncoder(handle_unknown='ignore'), categorical_cols),
])
pipe = Pipeline([('prep', preprocess), ('model', LogisticRegression(max_iter=1000))])
X_train, X_test, y_train, y_test = train_test_split(X, y, test_size=0.2, stratify=y, random_state=42)
print(cross_val_score(pipe, X_train, y_train, cv=5).mean())
pipe.fit(X_train, y_train)
print(pipe.score(X_test, y_test))</w:t>
            </w:r>
          </w:p>
        </w:tc>
      </w:tr>
    </w:tbl>
    <w:p>
      <w:pPr>
        <w:spacing w:before="100"/>
      </w:pPr>
      <w:r>
        <w:rPr>
          <w:b/>
          <w:bCs/>
          <w:color w:val="1F3864"/>
          <w:sz w:val="20"/>
          <w:szCs w:val="20"/>
        </w:rPr>
        <w:t xml:space="preserve">Knowledge check: </w:t>
      </w:r>
      <w:r>
        <w:rPr>
          <w:sz w:val="20"/>
          <w:szCs w:val="20"/>
        </w:rPr>
        <w:t xml:space="preserve">In this end-to-end pipeline, why is it safe to pass the raw, unscaled, unencoded X_train directly into cross_val_score(pipe, ...) rather than pre-processing it first?</w:t>
      </w:r>
    </w:p>
    <w:p>
      <w:r>
        <w:rPr>
          <w:b/>
          <w:bCs/>
          <w:color w:val="0F6E6B"/>
          <w:sz w:val="19"/>
          <w:szCs w:val="19"/>
        </w:rPr>
        <w:t xml:space="preserve">   (A) </w:t>
      </w:r>
      <w:r>
        <w:rPr>
          <w:b/>
          <w:bCs/>
          <w:color w:val="0F6E6B"/>
          <w:sz w:val="19"/>
          <w:szCs w:val="19"/>
        </w:rPr>
        <w:t xml:space="preserve">Because the Pipeline re-fits the ColumnTransformer's scaler and encoder fresh inside each cross-validation fold, avoiding the leakage that pre-processing the whole set first would cause</w:t>
      </w:r>
    </w:p>
    <w:p>
      <w:r>
        <w:rPr>
          <w:b w:val="false"/>
          <w:bCs w:val="false"/>
          <w:sz w:val="19"/>
          <w:szCs w:val="19"/>
        </w:rPr>
        <w:t xml:space="preserve">   (B) </w:t>
      </w:r>
      <w:r>
        <w:rPr>
          <w:b w:val="false"/>
          <w:bCs w:val="false"/>
          <w:sz w:val="19"/>
          <w:szCs w:val="19"/>
        </w:rPr>
        <w:t xml:space="preserve">Because cross_val_score automatically ignores any preprocessing steps inside a pipeline</w:t>
      </w:r>
    </w:p>
    <w:p>
      <w:r>
        <w:rPr>
          <w:b w:val="false"/>
          <w:bCs w:val="false"/>
          <w:sz w:val="19"/>
          <w:szCs w:val="19"/>
        </w:rPr>
        <w:t xml:space="preserve">   (C) </w:t>
      </w:r>
      <w:r>
        <w:rPr>
          <w:b w:val="false"/>
          <w:bCs w:val="false"/>
          <w:sz w:val="19"/>
          <w:szCs w:val="19"/>
        </w:rPr>
        <w:t xml:space="preserve">Because logistic regression does not actually require scaled or encoded input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this full ColumnTransformer + LogisticRegression pipeline on a dataset with at least 2 categorical and 2 numeric columns, run 5-fold CV, then report test-set precision, recall, and F1.</w:t>
      </w:r>
    </w:p>
    <w:p>
      <w:pPr>
        <w:pBdr>
          <w:bottom w:val="single" w:color="C9D6E3" w:sz="6"/>
        </w:pBdr>
        <w:spacing w:after="160"/>
      </w:pPr>
    </w:p>
    <w:p>
      <w:pPr>
        <w:shd w:fill="1F3864" w:val="clear"/>
        <w:spacing w:after="40" w:before="260"/>
      </w:pPr>
      <w:r>
        <w:rPr>
          <w:b/>
          <w:bCs/>
          <w:color w:val="FFFFFF"/>
          <w:sz w:val="24"/>
          <w:szCs w:val="24"/>
        </w:rPr>
        <w:t xml:space="preserve">Lecture 246</w:t>
      </w:r>
      <w:r>
        <w:rPr>
          <w:b/>
          <w:bCs/>
          <w:color w:val="FFFFFF"/>
          <w:sz w:val="24"/>
          <w:szCs w:val="24"/>
        </w:rPr>
        <w:t xml:space="preserve">   trees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a decision tree selects splits using Gini impurity or entropy, and fit a basic classification tree.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decision tree builds a flowchart of if/else questions on feature values, recursively splitting the data to make each resulting group ('node') as pure (dominated by one class) as possible. Gini impurity for a node is 1 - sum(p_k^2) across classes k, where p_k is the proportion of class k in that node -- a pure node (all one class) has Gini = 0, and a 50/50 split of two classes has Gini = 0.5 (maximum for binary). Entropy, an alternative impurity measure from information theory, is -sum(p_k * log2(p_k)); 'information gain' is the entropy reduction achieved by a split, and the tree greedily picks, at each node, the feature and threshold that most reduces impurity (by either measure) among all node, feature combinations. scikit-learn's DecisionTreeClassifier(criterion='gini') builds the tree this way layer by layer until a stopping condition (max depth, minimum samples per leaf, or pure nodes) is reached.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sklearn.tree import DecisionTreeClassifier, plot_tree
tree = DecisionTreeClassifier(criterion='gini', max_depth=3).fit(X_train, y_train)
import matplotlib.pyplot as plt
plot_tree(tree, feature_names=X_train.columns, class_names=['no','yes'], filled=True)
plt.show()  # visualize exactly which feature/threshold each split used</w:t>
            </w:r>
          </w:p>
        </w:tc>
      </w:tr>
    </w:tbl>
    <w:p>
      <w:pPr>
        <w:spacing w:before="100"/>
      </w:pPr>
      <w:r>
        <w:rPr>
          <w:b/>
          <w:bCs/>
          <w:color w:val="1F3864"/>
          <w:sz w:val="20"/>
          <w:szCs w:val="20"/>
        </w:rPr>
        <w:t xml:space="preserve">Knowledge check: </w:t>
      </w:r>
      <w:r>
        <w:rPr>
          <w:sz w:val="20"/>
          <w:szCs w:val="20"/>
        </w:rPr>
        <w:t xml:space="preserve">A decision tree node contains 100% of one class with none of the other. What is the Gini impurity of that node?</w:t>
      </w:r>
    </w:p>
    <w:p>
      <w:r>
        <w:rPr>
          <w:b/>
          <w:bCs/>
          <w:color w:val="0F6E6B"/>
          <w:sz w:val="19"/>
          <w:szCs w:val="19"/>
        </w:rPr>
        <w:t xml:space="preserve">   (A) </w:t>
      </w:r>
      <w:r>
        <w:rPr>
          <w:b/>
          <w:bCs/>
          <w:color w:val="0F6E6B"/>
          <w:sz w:val="19"/>
          <w:szCs w:val="19"/>
        </w:rPr>
        <w:t xml:space="preserve">0, because a perfectly pure node has no impurity by definition</w:t>
      </w:r>
    </w:p>
    <w:p>
      <w:r>
        <w:rPr>
          <w:b w:val="false"/>
          <w:bCs w:val="false"/>
          <w:sz w:val="19"/>
          <w:szCs w:val="19"/>
        </w:rPr>
        <w:t xml:space="preserve">   (B) </w:t>
      </w:r>
      <w:r>
        <w:rPr>
          <w:b w:val="false"/>
          <w:bCs w:val="false"/>
          <w:sz w:val="19"/>
          <w:szCs w:val="19"/>
        </w:rPr>
        <w:t xml:space="preserve">0.5, because that is always the Gini impurity for any binary classification node</w:t>
      </w:r>
    </w:p>
    <w:p>
      <w:r>
        <w:rPr>
          <w:b w:val="false"/>
          <w:bCs w:val="false"/>
          <w:sz w:val="19"/>
          <w:szCs w:val="19"/>
        </w:rPr>
        <w:t xml:space="preserve">   (C) </w:t>
      </w:r>
      <w:r>
        <w:rPr>
          <w:b w:val="false"/>
          <w:bCs w:val="false"/>
          <w:sz w:val="19"/>
          <w:szCs w:val="19"/>
        </w:rPr>
        <w:t xml:space="preserve">1.0, because a pure node is considered maximally impure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DecisionTreeClassifier with max_depth=3 on a dataset, use plot_tree to visualize it, and write down the first split's feature, threshold, and resulting Gini values at the root's two children.</w:t>
      </w:r>
    </w:p>
    <w:p>
      <w:pPr>
        <w:pBdr>
          <w:bottom w:val="single" w:color="C9D6E3" w:sz="6"/>
        </w:pBdr>
        <w:spacing w:after="160"/>
      </w:pPr>
    </w:p>
    <w:p>
      <w:pPr>
        <w:shd w:fill="1F3864" w:val="clear"/>
        <w:spacing w:after="40" w:before="260"/>
      </w:pPr>
      <w:r>
        <w:rPr>
          <w:b/>
          <w:bCs/>
          <w:color w:val="FFFFFF"/>
          <w:sz w:val="24"/>
          <w:szCs w:val="24"/>
        </w:rPr>
        <w:t xml:space="preserve">Lecture 247</w:t>
      </w:r>
      <w:r>
        <w:rPr>
          <w:b/>
          <w:bCs/>
          <w:color w:val="FFFFFF"/>
          <w:sz w:val="24"/>
          <w:szCs w:val="24"/>
        </w:rPr>
        <w:t xml:space="preserve">   trees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regression tree, explain variance reduction as its splitting criterion, and tune max_depth/min_samples_leaf to control overfitting.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Regression trees (DecisionTreeRegressor) use a different splitting criterion than classification trees: instead of Gini/entropy, each candidate split is scored by how much it reduces the variance of the target y within the resulting child nodes, and the leaf's prediction is simply the mean of y for all training rows that land in it. Left completely unconstrained, a tree will keep splitting until every leaf contains a single row, perfectly memorizing the training data (Gini/variance = 0 everywhere) but generalizing terribly -- this is the classic tree overfitting signature. The two most important levers to prevent this are max_depth (hard-caps how many splits deep the tree can go) and min_samples_leaf (forces every leaf to contain at least that many training rows, preventing splits down to single noisy points); pre-pruning with these hyperparameters is simpler to apply than post-pruning (growing a full tree then cutting branches back by cost-complexity), though both exist in scikit-learn.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sklearn.tree import DecisionTreeRegressor
for depth in [2, 5, None]:
    tree = DecisionTreeRegressor(max_depth=depth, min_samples_leaf=5, random_state=42).fit(X_train, y_train)
    print(f'depth={depth}: train R2={tree.score(X_train,y_train):.3f}, test R2={tree.score(X_test,y_test):.3f}')
# max_depth=None typically shows a large train/test gap -- clear overfitting</w:t>
            </w:r>
          </w:p>
        </w:tc>
      </w:tr>
    </w:tbl>
    <w:p>
      <w:pPr>
        <w:spacing w:before="100"/>
      </w:pPr>
      <w:r>
        <w:rPr>
          <w:b/>
          <w:bCs/>
          <w:color w:val="1F3864"/>
          <w:sz w:val="20"/>
          <w:szCs w:val="20"/>
        </w:rPr>
        <w:t xml:space="preserve">Knowledge check: </w:t>
      </w:r>
      <w:r>
        <w:rPr>
          <w:sz w:val="20"/>
          <w:szCs w:val="20"/>
        </w:rPr>
        <w:t xml:space="preserve">A DecisionTreeRegressor with max_depth=None scores R-squared=0.99 on train but only 0.41 on test. What is the most direct fix among the tree's own hyperparameters?</w:t>
      </w:r>
    </w:p>
    <w:p>
      <w:r>
        <w:rPr>
          <w:b/>
          <w:bCs/>
          <w:color w:val="0F6E6B"/>
          <w:sz w:val="19"/>
          <w:szCs w:val="19"/>
        </w:rPr>
        <w:t xml:space="preserve">   (A) </w:t>
      </w:r>
      <w:r>
        <w:rPr>
          <w:b/>
          <w:bCs/>
          <w:color w:val="0F6E6B"/>
          <w:sz w:val="19"/>
          <w:szCs w:val="19"/>
        </w:rPr>
        <w:t xml:space="preserve">Reduce max_depth and/or increase min_samples_leaf to constrain how finely the tree can split, reducing overfitting</w:t>
      </w:r>
    </w:p>
    <w:p>
      <w:r>
        <w:rPr>
          <w:b w:val="false"/>
          <w:bCs w:val="false"/>
          <w:sz w:val="19"/>
          <w:szCs w:val="19"/>
        </w:rPr>
        <w:t xml:space="preserve">   (B) </w:t>
      </w:r>
      <w:r>
        <w:rPr>
          <w:b w:val="false"/>
          <w:bCs w:val="false"/>
          <w:sz w:val="19"/>
          <w:szCs w:val="19"/>
        </w:rPr>
        <w:t xml:space="preserve">Switch the target variable y to a categorical type</w:t>
      </w:r>
    </w:p>
    <w:p>
      <w:r>
        <w:rPr>
          <w:b w:val="false"/>
          <w:bCs w:val="false"/>
          <w:sz w:val="19"/>
          <w:szCs w:val="19"/>
        </w:rPr>
        <w:t xml:space="preserve">   (C) </w:t>
      </w:r>
      <w:r>
        <w:rPr>
          <w:b w:val="false"/>
          <w:bCs w:val="false"/>
          <w:sz w:val="19"/>
          <w:szCs w:val="19"/>
        </w:rPr>
        <w:t xml:space="preserve">Increase max_depth further to capture even more training detail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DecisionTreeRegressor with max_depth values of None, 10, 5, and 2 on the same dataset, and plot train vs test R-squared against depth to find the point where overfitting begins.</w:t>
      </w:r>
    </w:p>
    <w:p>
      <w:pPr>
        <w:pBdr>
          <w:bottom w:val="single" w:color="C9D6E3" w:sz="6"/>
        </w:pBdr>
        <w:spacing w:after="160"/>
      </w:pPr>
    </w:p>
    <w:p>
      <w:pPr>
        <w:shd w:fill="1F3864" w:val="clear"/>
        <w:spacing w:after="40" w:before="260"/>
      </w:pPr>
      <w:r>
        <w:rPr>
          <w:b/>
          <w:bCs/>
          <w:color w:val="FFFFFF"/>
          <w:sz w:val="24"/>
          <w:szCs w:val="24"/>
        </w:rPr>
        <w:t xml:space="preserve">Lecture 248</w:t>
      </w:r>
      <w:r>
        <w:rPr>
          <w:b/>
          <w:bCs/>
          <w:color w:val="FFFFFF"/>
          <w:sz w:val="24"/>
          <w:szCs w:val="24"/>
        </w:rPr>
        <w:t xml:space="preserve">   trees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visualize a decision tree on a real dataset and extract feature importance to explain model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loan-approval dataset with income, credit_score, debt_ratio, and loan_amount predicting approved (0/1), fitting DecisionTreeClassifier(max_depth=4) and calling plot_tree reveals the exact decision logic -- for example the root split might be 'credit_score &lt;= 650', immediately showing that credit_score is the single most discriminating feature at the top of the tree. The .feature_importances_ attribute quantifies this across the whole tree: each feature's importance is the total impurity reduction it contributed across every split where it was used, normalized to sum to 1 across all features, so a feature with importance 0.52 contributed roughly half of all the tree's total impurity reduction. This gives a business-readable explanation ('credit score and debt ratio drive 80% of our approval decisions') that is harder to extract cleanly from kNN and comparable to, but structurally different from, logistic regression's coefficients.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tree = DecisionTreeClassifier(max_depth=4, random_state=42).fit(X_train, y_train)
importances = pd.Series(tree.feature_importances_, index=X_train.columns).sort_values(ascending=False)
print(importances)
# credit_score      0.52
# debt_ratio        0.28
# income            0.15
# loan_amount       0.05</w:t>
            </w:r>
          </w:p>
        </w:tc>
      </w:tr>
    </w:tbl>
    <w:p>
      <w:pPr>
        <w:spacing w:before="100"/>
      </w:pPr>
      <w:r>
        <w:rPr>
          <w:b/>
          <w:bCs/>
          <w:color w:val="1F3864"/>
          <w:sz w:val="20"/>
          <w:szCs w:val="20"/>
        </w:rPr>
        <w:t xml:space="preserve">Knowledge check: </w:t>
      </w:r>
      <w:r>
        <w:rPr>
          <w:sz w:val="20"/>
          <w:szCs w:val="20"/>
        </w:rPr>
        <w:t xml:space="preserve">A decision tree's feature_importances_ shows credit_score at 0.52 and loan_amount at 0.05. What does this mean?</w:t>
      </w:r>
    </w:p>
    <w:p>
      <w:r>
        <w:rPr>
          <w:b w:val="false"/>
          <w:bCs w:val="false"/>
          <w:sz w:val="19"/>
          <w:szCs w:val="19"/>
        </w:rPr>
        <w:t xml:space="preserve">   (A) </w:t>
      </w:r>
      <w:r>
        <w:rPr>
          <w:b w:val="false"/>
          <w:bCs w:val="false"/>
          <w:sz w:val="19"/>
          <w:szCs w:val="19"/>
        </w:rPr>
        <w:t xml:space="preserve">credit_score is measured in larger units than loan_amount, which is why its importance number is bigger</w:t>
      </w:r>
    </w:p>
    <w:p>
      <w:r>
        <w:rPr>
          <w:b/>
          <w:bCs/>
          <w:color w:val="0F6E6B"/>
          <w:sz w:val="19"/>
          <w:szCs w:val="19"/>
        </w:rPr>
        <w:t xml:space="preserve">   (B) </w:t>
      </w:r>
      <w:r>
        <w:rPr>
          <w:b/>
          <w:bCs/>
          <w:color w:val="0F6E6B"/>
          <w:sz w:val="19"/>
          <w:szCs w:val="19"/>
        </w:rPr>
        <w:t xml:space="preserve">credit_score contributed roughly 52% of the tree's total impurity reduction across all its splits, making it the most influential feature in this tree's decisions</w:t>
      </w:r>
    </w:p>
    <w:p>
      <w:r>
        <w:rPr>
          <w:b w:val="false"/>
          <w:bCs w:val="false"/>
          <w:sz w:val="19"/>
          <w:szCs w:val="19"/>
        </w:rPr>
        <w:t xml:space="preserve">   (C) </w:t>
      </w:r>
      <w:r>
        <w:rPr>
          <w:b w:val="false"/>
          <w:bCs w:val="false"/>
          <w:sz w:val="19"/>
          <w:szCs w:val="19"/>
        </w:rPr>
        <w:t xml:space="preserve">loan_amount was not used anywhere in the tree and should be removed from the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decision tree with max_depth=4 on a dataset with at least 4 features, extract and sort feature_importances_, and write one sentence naming the top feature and its approximate share of total importance.</w:t>
      </w:r>
    </w:p>
    <w:p>
      <w:pPr>
        <w:pBdr>
          <w:bottom w:val="single" w:color="C9D6E3" w:sz="6"/>
        </w:pBdr>
        <w:spacing w:after="160"/>
      </w:pPr>
    </w:p>
    <w:p>
      <w:pPr>
        <w:shd w:fill="1F3864" w:val="clear"/>
        <w:spacing w:after="40" w:before="260"/>
      </w:pPr>
      <w:r>
        <w:rPr>
          <w:b/>
          <w:bCs/>
          <w:color w:val="FFFFFF"/>
          <w:sz w:val="24"/>
          <w:szCs w:val="24"/>
        </w:rPr>
        <w:t xml:space="preserve">Lecture 249</w:t>
      </w:r>
      <w:r>
        <w:rPr>
          <w:b/>
          <w:bCs/>
          <w:color w:val="FFFFFF"/>
          <w:sz w:val="24"/>
          <w:szCs w:val="24"/>
        </w:rPr>
        <w:t xml:space="preserve">   trees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decision tree instability (high variance from small data changes) and debug it with pruning hyperparameters and random_state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key weakness of decision trees is instability: because each split is chosen greedily based on the exact rows present, removing or adding even a handful of training rows can change the very first (root) split, which cascades into a completely different tree structure downstream -- this is a form of high variance distinct from the bias-variance tradeoff discussed in regression. A practical debugging exercise is to fit the same DecisionTreeClassifier on two overlapping but not-identical random subsamples of the same dataset and compare the resulting root splits and feature importances; large disagreement confirms the instability. The fix is the same pruning hyperparameters from the prior lecture (max_depth, min_samples_leaf, min_samples_split) which, by forcing simpler trees, also makes them less sensitive to small data perturbations -- this instability is also the core motivation for Random Forests, covered next, which average many such unstable trees to get a far more stable aggregate prediction.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np.random.seed(1)
sample1 = df.sample(frac=0.8, random_state=1)
sample2 = df.sample(frac=0.8, random_state=2)
tree1 = DecisionTreeClassifier(random_state=42).fit(sample1[features], sample1['target'])
tree2 = DecisionTreeClassifier(random_state=42).fit(sample2[features], sample2['target'])
print(tree1.feature_importances_)
print(tree2.feature_importances_)  # often noticeably different root-level importances</w:t>
            </w:r>
          </w:p>
        </w:tc>
      </w:tr>
    </w:tbl>
    <w:p>
      <w:pPr>
        <w:spacing w:before="100"/>
      </w:pPr>
      <w:r>
        <w:rPr>
          <w:b/>
          <w:bCs/>
          <w:color w:val="1F3864"/>
          <w:sz w:val="20"/>
          <w:szCs w:val="20"/>
        </w:rPr>
        <w:t xml:space="preserve">Knowledge check: </w:t>
      </w:r>
      <w:r>
        <w:rPr>
          <w:sz w:val="20"/>
          <w:szCs w:val="20"/>
        </w:rPr>
        <w:t xml:space="preserve">Two decision trees fit on two different 80% random subsamples of the same dataset produce noticeably different root splits. What does this illustrate?</w:t>
      </w:r>
    </w:p>
    <w:p>
      <w:r>
        <w:rPr>
          <w:b w:val="false"/>
          <w:bCs w:val="false"/>
          <w:sz w:val="19"/>
          <w:szCs w:val="19"/>
        </w:rPr>
        <w:t xml:space="preserve">   (A) </w:t>
      </w:r>
      <w:r>
        <w:rPr>
          <w:b w:val="false"/>
          <w:bCs w:val="false"/>
          <w:sz w:val="19"/>
          <w:szCs w:val="19"/>
        </w:rPr>
        <w:t xml:space="preserve">A bug in scikit-learn's DecisionTreeClassifier that needs to be reported</w:t>
      </w:r>
    </w:p>
    <w:p>
      <w:r>
        <w:rPr>
          <w:b/>
          <w:bCs/>
          <w:color w:val="0F6E6B"/>
          <w:sz w:val="19"/>
          <w:szCs w:val="19"/>
        </w:rPr>
        <w:t xml:space="preserve">   (B) </w:t>
      </w:r>
      <w:r>
        <w:rPr>
          <w:b/>
          <w:bCs/>
          <w:color w:val="0F6E6B"/>
          <w:sz w:val="19"/>
          <w:szCs w:val="19"/>
        </w:rPr>
        <w:t xml:space="preserve">The inherent instability (high variance) of unconstrained decision trees -- small data changes can cascade into very different tree structures</w:t>
      </w:r>
    </w:p>
    <w:p>
      <w:r>
        <w:rPr>
          <w:b w:val="false"/>
          <w:bCs w:val="false"/>
          <w:sz w:val="19"/>
          <w:szCs w:val="19"/>
        </w:rPr>
        <w:t xml:space="preserve">   (C) </w:t>
      </w:r>
      <w:r>
        <w:rPr>
          <w:b w:val="false"/>
          <w:bCs w:val="false"/>
          <w:sz w:val="19"/>
          <w:szCs w:val="19"/>
        </w:rPr>
        <w:t xml:space="preserve">That decision trees should never be used for any classification problem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decision tree on two different random 80% subsamples of the same dataset, compare the resulting root split and top feature importance, and write one sentence on what this reveals about tree stability.</w:t>
      </w:r>
    </w:p>
    <w:p>
      <w:pPr>
        <w:pBdr>
          <w:bottom w:val="single" w:color="C9D6E3" w:sz="6"/>
        </w:pBdr>
        <w:spacing w:after="160"/>
      </w:pPr>
    </w:p>
    <w:p>
      <w:pPr>
        <w:shd w:fill="1F3864" w:val="clear"/>
        <w:spacing w:after="40" w:before="260"/>
      </w:pPr>
      <w:r>
        <w:rPr>
          <w:b/>
          <w:bCs/>
          <w:color w:val="FFFFFF"/>
          <w:sz w:val="24"/>
          <w:szCs w:val="24"/>
        </w:rPr>
        <w:t xml:space="preserve">Lecture 250</w:t>
      </w:r>
      <w:r>
        <w:rPr>
          <w:b/>
          <w:bCs/>
          <w:color w:val="FFFFFF"/>
          <w:sz w:val="24"/>
          <w:szCs w:val="24"/>
        </w:rPr>
        <w:t xml:space="preserve">   trees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a tuned decision tree against logistic regression on the same dataset and decide which model to recommend and why.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puts a pruned DecisionTreeClassifier (tuned via the max_depth/min_samples_leaf debugging from the prior lectures) head to head against LogisticRegression on the same loan-approval or churn dataset, scoring both with accuracy, precision, recall, and F1 side by side, not just one metric. A decision tree naturally captures non-linear interactions (e.g. 'high income only reduces default risk when debt_ratio is also low') that logistic regression would need explicit interaction terms to model, while logistic regression gives smoother probability estimates and odds-ratio interpretability that a tree's step-function splits do not. The practical recommendation framework: pick the tree when interactions matter and a visual flowchart explanation is valued by stakeholders (e.g. 'why was this loan denied' -- trace the path); pick logistic regression when smooth probability calibration and per-feature effect sizes matter more.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classification_report
tree = DecisionTreeClassifier(max_depth=4, min_samples_leaf=10, random_state=42).fit(X_train, y_train)
lr = LogisticRegression(max_iter=1000).fit(X_train, y_train)
print('Tree:\n', classification_report(y_test, tree.predict(X_test)))
print('LogReg:\n', classification_report(y_test, lr.predict(X_test)))</w:t>
            </w:r>
          </w:p>
        </w:tc>
      </w:tr>
    </w:tbl>
    <w:p>
      <w:pPr>
        <w:spacing w:before="100"/>
      </w:pPr>
      <w:r>
        <w:rPr>
          <w:b/>
          <w:bCs/>
          <w:color w:val="1F3864"/>
          <w:sz w:val="20"/>
          <w:szCs w:val="20"/>
        </w:rPr>
        <w:t xml:space="preserve">Knowledge check: </w:t>
      </w:r>
      <w:r>
        <w:rPr>
          <w:sz w:val="20"/>
          <w:szCs w:val="20"/>
        </w:rPr>
        <w:t xml:space="preserve">A loan officer needs to explain to an applicant exactly which specific factors led to a denial, step by step. Which model structurally supports this best?</w:t>
      </w:r>
    </w:p>
    <w:p>
      <w:r>
        <w:rPr>
          <w:b/>
          <w:bCs/>
          <w:color w:val="0F6E6B"/>
          <w:sz w:val="19"/>
          <w:szCs w:val="19"/>
        </w:rPr>
        <w:t xml:space="preserve">   (A) </w:t>
      </w:r>
      <w:r>
        <w:rPr>
          <w:b/>
          <w:bCs/>
          <w:color w:val="0F6E6B"/>
          <w:sz w:val="19"/>
          <w:szCs w:val="19"/>
        </w:rPr>
        <w:t xml:space="preserve">A decision tree, because its if/else split path for any prediction can be traced and read directly as a sequence of reasons</w:t>
      </w:r>
    </w:p>
    <w:p>
      <w:r>
        <w:rPr>
          <w:b w:val="false"/>
          <w:bCs w:val="false"/>
          <w:sz w:val="19"/>
          <w:szCs w:val="19"/>
        </w:rPr>
        <w:t xml:space="preserve">   (B) </w:t>
      </w:r>
      <w:r>
        <w:rPr>
          <w:b w:val="false"/>
          <w:bCs w:val="false"/>
          <w:sz w:val="19"/>
          <w:szCs w:val="19"/>
        </w:rPr>
        <w:t xml:space="preserve">Logistic regression, because log-odds are always easier for a non-technical applicant to understand than a tree</w:t>
      </w:r>
    </w:p>
    <w:p>
      <w:r>
        <w:rPr>
          <w:b w:val="false"/>
          <w:bCs w:val="false"/>
          <w:sz w:val="19"/>
          <w:szCs w:val="19"/>
        </w:rPr>
        <w:t xml:space="preserve">   (C) </w:t>
      </w:r>
      <w:r>
        <w:rPr>
          <w:b w:val="false"/>
          <w:bCs w:val="false"/>
          <w:sz w:val="19"/>
          <w:szCs w:val="19"/>
        </w:rPr>
        <w:t xml:space="preserve">Neither model can ever be explained to a loan applicant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tuned decision tree and a logistic regression on the same dataset, compare their classification_report outputs, and recommend one model with a justification tied to either interaction effects or interpretability needs.</w:t>
      </w:r>
    </w:p>
    <w:p>
      <w:pPr>
        <w:pBdr>
          <w:bottom w:val="single" w:color="C9D6E3" w:sz="6"/>
        </w:pBdr>
        <w:spacing w:after="160"/>
      </w:pPr>
    </w:p>
    <w:p>
      <w:pPr>
        <w:shd w:fill="1F3864" w:val="clear"/>
        <w:spacing w:after="40" w:before="260"/>
      </w:pPr>
      <w:r>
        <w:rPr>
          <w:b/>
          <w:bCs/>
          <w:color w:val="FFFFFF"/>
          <w:sz w:val="24"/>
          <w:szCs w:val="24"/>
        </w:rPr>
        <w:t xml:space="preserve">Lecture 251</w:t>
      </w:r>
      <w:r>
        <w:rPr>
          <w:b/>
          <w:bCs/>
          <w:color w:val="FFFFFF"/>
          <w:sz w:val="24"/>
          <w:szCs w:val="24"/>
        </w:rPr>
        <w:t xml:space="preserve">   ensembles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bagging and bootstrap sampling mechanics and fit a Random Forest classifier.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Bagging (bootstrap aggregating) trains many copies of the same base model (typically decision trees) on different bootstrap samples -- random samples drawn with replacement, each the same size as the original dataset but containing some rows multiple times and omitting others (on average about 37% of rows are left out of each bootstrap sample, called 'out-of-bag' rows). Each tree is trained independently and predictions are combined by majority vote (classification) or averaging (regression); because each tree sees a slightly different, noisy version of the data, their individual errors are partly uncorrelated and tend to cancel out when averaged, reducing the high variance that makes single decision trees unstable. Random Forest adds a second randomization layer on top of bagging: at each split, only a random subset of features (not all of them) is considered, which further decorrelates the trees and typically improves the ensemble beyond plain bagging, especially when many features are correlated with each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sklearn.ensemble import RandomForestClassifier
rf = RandomForestClassifier(n_estimators=200, max_features='sqrt', oob_score=True, random_state=42).fit(X_train, y_train)
print('OOB score (free validation estimate):', rf.oob_score_)
print('Test accuracy:', rf.score(X_test, y_test))</w:t>
            </w:r>
          </w:p>
        </w:tc>
      </w:tr>
    </w:tbl>
    <w:p>
      <w:pPr>
        <w:spacing w:before="100"/>
      </w:pPr>
      <w:r>
        <w:rPr>
          <w:b/>
          <w:bCs/>
          <w:color w:val="1F3864"/>
          <w:sz w:val="20"/>
          <w:szCs w:val="20"/>
        </w:rPr>
        <w:t xml:space="preserve">Knowledge check: </w:t>
      </w:r>
      <w:r>
        <w:rPr>
          <w:sz w:val="20"/>
          <w:szCs w:val="20"/>
        </w:rPr>
        <w:t xml:space="preserve">Why does averaging predictions from many bootstrap-sampled decision trees typically produce a more stable model than any single decision tree?</w:t>
      </w:r>
    </w:p>
    <w:p>
      <w:r>
        <w:rPr>
          <w:b/>
          <w:bCs/>
          <w:color w:val="0F6E6B"/>
          <w:sz w:val="19"/>
          <w:szCs w:val="19"/>
        </w:rPr>
        <w:t xml:space="preserve">   (A) </w:t>
      </w:r>
      <w:r>
        <w:rPr>
          <w:b/>
          <w:bCs/>
          <w:color w:val="0F6E6B"/>
          <w:sz w:val="19"/>
          <w:szCs w:val="19"/>
        </w:rPr>
        <w:t xml:space="preserve">Because each tree sees a slightly different random sample, so their individual errors are partly uncorrelated and tend to cancel out when combined, reducing overall variance</w:t>
      </w:r>
    </w:p>
    <w:p>
      <w:r>
        <w:rPr>
          <w:b w:val="false"/>
          <w:bCs w:val="false"/>
          <w:sz w:val="19"/>
          <w:szCs w:val="19"/>
        </w:rPr>
        <w:t xml:space="preserve">   (B) </w:t>
      </w:r>
      <w:r>
        <w:rPr>
          <w:b w:val="false"/>
          <w:bCs w:val="false"/>
          <w:sz w:val="19"/>
          <w:szCs w:val="19"/>
        </w:rPr>
        <w:t xml:space="preserve">Because bootstrap sampling always removes all noisy rows from the training data entirely</w:t>
      </w:r>
    </w:p>
    <w:p>
      <w:r>
        <w:rPr>
          <w:b w:val="false"/>
          <w:bCs w:val="false"/>
          <w:sz w:val="19"/>
          <w:szCs w:val="19"/>
        </w:rPr>
        <w:t xml:space="preserve">   (C) </w:t>
      </w:r>
      <w:r>
        <w:rPr>
          <w:b w:val="false"/>
          <w:bCs w:val="false"/>
          <w:sz w:val="19"/>
          <w:szCs w:val="19"/>
        </w:rPr>
        <w:t xml:space="preserve">Because Random Forest trains only one tree total, just more carefully than a single DecisionTreeClassifier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single DecisionTreeClassifier and a RandomForestClassifier with n_estimators=200 on the same dataset, compare test accuracy, and report the Random Forest's out-of-bag score as a free secondary validation check.</w:t>
      </w:r>
    </w:p>
    <w:p>
      <w:pPr>
        <w:pBdr>
          <w:bottom w:val="single" w:color="C9D6E3" w:sz="6"/>
        </w:pBdr>
        <w:spacing w:after="160"/>
      </w:pPr>
    </w:p>
    <w:p>
      <w:pPr>
        <w:shd w:fill="1F3864" w:val="clear"/>
        <w:spacing w:after="40" w:before="260"/>
      </w:pPr>
      <w:r>
        <w:rPr>
          <w:b/>
          <w:bCs/>
          <w:color w:val="FFFFFF"/>
          <w:sz w:val="24"/>
          <w:szCs w:val="24"/>
        </w:rPr>
        <w:t xml:space="preserve">Lecture 252</w:t>
      </w:r>
      <w:r>
        <w:rPr>
          <w:b/>
          <w:bCs/>
          <w:color w:val="FFFFFF"/>
          <w:sz w:val="24"/>
          <w:szCs w:val="24"/>
        </w:rPr>
        <w:t xml:space="preserve">   ensembles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boosting mechanics (AdaBoost and Gradient Boosting) and contrast bias reduction in boosting with variance reduction in bagging.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Boosting builds trees sequentially rather than independently: each new tree is trained specifically to correct the errors of the ensemble built so far, rather than on an independent random resample. AdaBoost (Adaptive Boosting) re-weights training examples after each round, increasing the weight of previously misclassified points so the next weak learner (typically a shallow 'stump' tree) focuses harder on the hard cases, then combines all learners in a weighted vote. Gradient Boosting generalizes this using gradient descent in function space: each new tree is fit to the residual errors (the gradient of the loss function) of the current ensemble's predictions, gradually reducing the overall loss with each added tree, controlled by a learning_rate that scales each new tree's contribution. The core conceptual contrast: bagging reduces variance by averaging independent, high-variance learners; boosting reduces bias by sequentially focusing on what previous learners got wrong, which is why boosting can outperform bagging on bias-heavy problems but is more prone to overfitting if run for too many rounds.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sklearn.ensemble import GradientBoostingClassifier
gb = GradientBoostingClassifier(n_estimators=100, learning_rate=0.1, max_depth=3, random_state=42).fit(X_train, y_train)
print('Train accuracy:', gb.score(X_train, y_train))
print('Test accuracy:', gb.score(X_test, y_test))
# Compare train/test gap at learning_rate=0.1 vs learning_rate=1.0 to see overfitting risk rise</w:t>
            </w:r>
          </w:p>
        </w:tc>
      </w:tr>
    </w:tbl>
    <w:p>
      <w:pPr>
        <w:spacing w:before="100"/>
      </w:pPr>
      <w:r>
        <w:rPr>
          <w:b/>
          <w:bCs/>
          <w:color w:val="1F3864"/>
          <w:sz w:val="20"/>
          <w:szCs w:val="20"/>
        </w:rPr>
        <w:t xml:space="preserve">Knowledge check: </w:t>
      </w:r>
      <w:r>
        <w:rPr>
          <w:sz w:val="20"/>
          <w:szCs w:val="20"/>
        </w:rPr>
        <w:t xml:space="preserve">What is the fundamental mechanical difference between how bagging and boosting build their individual trees?</w:t>
      </w:r>
    </w:p>
    <w:p>
      <w:r>
        <w:rPr>
          <w:b/>
          <w:bCs/>
          <w:color w:val="0F6E6B"/>
          <w:sz w:val="19"/>
          <w:szCs w:val="19"/>
        </w:rPr>
        <w:t xml:space="preserve">   (A) </w:t>
      </w:r>
      <w:r>
        <w:rPr>
          <w:b/>
          <w:bCs/>
          <w:color w:val="0F6E6B"/>
          <w:sz w:val="19"/>
          <w:szCs w:val="19"/>
        </w:rPr>
        <w:t xml:space="preserve">Bagging trains each tree independently on an unrelated resample; boosting trains each new tree specifically to correct the errors of the ensemble built so far</w:t>
      </w:r>
    </w:p>
    <w:p>
      <w:r>
        <w:rPr>
          <w:b w:val="false"/>
          <w:bCs w:val="false"/>
          <w:sz w:val="19"/>
          <w:szCs w:val="19"/>
        </w:rPr>
        <w:t xml:space="preserve">   (B) </w:t>
      </w:r>
      <w:r>
        <w:rPr>
          <w:b w:val="false"/>
          <w:bCs w:val="false"/>
          <w:sz w:val="19"/>
          <w:szCs w:val="19"/>
        </w:rPr>
        <w:t xml:space="preserve">Bagging and boosting use mathematically identical tree-building procedures with no real difference</w:t>
      </w:r>
    </w:p>
    <w:p>
      <w:r>
        <w:rPr>
          <w:b w:val="false"/>
          <w:bCs w:val="false"/>
          <w:sz w:val="19"/>
          <w:szCs w:val="19"/>
        </w:rPr>
        <w:t xml:space="preserve">   (C) </w:t>
      </w:r>
      <w:r>
        <w:rPr>
          <w:b w:val="false"/>
          <w:bCs w:val="false"/>
          <w:sz w:val="19"/>
          <w:szCs w:val="19"/>
        </w:rPr>
        <w:t xml:space="preserve">Boosting always trains exactly one tree, while bagging requires hundreds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RandomForestClassifier (bagging) and a GradientBoostingClassifier (boosting) on the same dataset with a similar number of trees, compare test accuracy, and note which took visibly longer to train.</w:t>
      </w:r>
    </w:p>
    <w:p>
      <w:pPr>
        <w:pBdr>
          <w:bottom w:val="single" w:color="C9D6E3" w:sz="6"/>
        </w:pBdr>
        <w:spacing w:after="160"/>
      </w:pPr>
    </w:p>
    <w:p>
      <w:pPr>
        <w:shd w:fill="1F3864" w:val="clear"/>
        <w:spacing w:after="40" w:before="260"/>
      </w:pPr>
      <w:r>
        <w:rPr>
          <w:b/>
          <w:bCs/>
          <w:color w:val="FFFFFF"/>
          <w:sz w:val="24"/>
          <w:szCs w:val="24"/>
        </w:rPr>
        <w:t xml:space="preserve">Lecture 253</w:t>
      </w:r>
      <w:r>
        <w:rPr>
          <w:b/>
          <w:bCs/>
          <w:color w:val="FFFFFF"/>
          <w:sz w:val="24"/>
          <w:szCs w:val="24"/>
        </w:rPr>
        <w:t xml:space="preserve">   ensembles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Random Forest and Gradient Boosting on a real dataset, including feature importance and training time tradeoffs.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customer-retention dataset, fitting RandomForestClassifier(n_estimators=200) and GradientBoostingClassifier(n_estimators=200, learning_rate=0.1) on identical train/test splits typically shows gradient boosting edging out random forest on test accuracy (often by 1-4 percentage points) because its sequential error-correction targets the hardest cases directly, but at a real cost: gradient boosting trains strictly sequentially (each tree depends on the last) while random forest's trees train independently and can be parallelized, making random forest noticeably faster to fit on the same hardware. Both models expose .feature_importances_ using the same impurity-reduction logic as a single tree, but because the two ensembles are built differently (independent vs sequential), the relative ranking of features can differ meaningfully between them, and comparing both rankings side by side is good practice before trusting either one's story about which features matter most.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time
for name, model in [('RandomForest', RandomForestClassifier(n_estimators=200, random_state=42)),
                     ('GradientBoosting', GradientBoostingClassifier(n_estimators=200, random_state=42))]:
    t0 = time.time()
    model.fit(X_train, y_train)
    print(f'{name}: test_acc={model.score(X_test,y_test):.3f}, fit_time={time.time()-t0:.2f}s')
    print(pd.Series(model.feature_importances_, index=X_train.columns).sort_values(ascending=False).head(3))</w:t>
            </w:r>
          </w:p>
        </w:tc>
      </w:tr>
    </w:tbl>
    <w:p>
      <w:pPr>
        <w:spacing w:before="100"/>
      </w:pPr>
      <w:r>
        <w:rPr>
          <w:b/>
          <w:bCs/>
          <w:color w:val="1F3864"/>
          <w:sz w:val="20"/>
          <w:szCs w:val="20"/>
        </w:rPr>
        <w:t xml:space="preserve">Knowledge check: </w:t>
      </w:r>
      <w:r>
        <w:rPr>
          <w:sz w:val="20"/>
          <w:szCs w:val="20"/>
        </w:rPr>
        <w:t xml:space="preserve">Why can Random Forest typically be trained faster on multi-core hardware than Gradient Boosting with the same number of trees?</w:t>
      </w:r>
    </w:p>
    <w:p>
      <w:r>
        <w:rPr>
          <w:b/>
          <w:bCs/>
          <w:color w:val="0F6E6B"/>
          <w:sz w:val="19"/>
          <w:szCs w:val="19"/>
        </w:rPr>
        <w:t xml:space="preserve">   (A) </w:t>
      </w:r>
      <w:r>
        <w:rPr>
          <w:b/>
          <w:bCs/>
          <w:color w:val="0F6E6B"/>
          <w:sz w:val="19"/>
          <w:szCs w:val="19"/>
        </w:rPr>
        <w:t xml:space="preserve">Random Forest's trees are built independently of each other and can be fit in parallel; Gradient Boosting's trees are built sequentially, each depending on the previous one's errors</w:t>
      </w:r>
    </w:p>
    <w:p>
      <w:r>
        <w:rPr>
          <w:b w:val="false"/>
          <w:bCs w:val="false"/>
          <w:sz w:val="19"/>
          <w:szCs w:val="19"/>
        </w:rPr>
        <w:t xml:space="preserve">   (B) </w:t>
      </w:r>
      <w:r>
        <w:rPr>
          <w:b w:val="false"/>
          <w:bCs w:val="false"/>
          <w:sz w:val="19"/>
          <w:szCs w:val="19"/>
        </w:rPr>
        <w:t xml:space="preserve">Random Forest always uses fewer total trees than Gradient Boosting by default</w:t>
      </w:r>
    </w:p>
    <w:p>
      <w:r>
        <w:rPr>
          <w:b w:val="false"/>
          <w:bCs w:val="false"/>
          <w:sz w:val="19"/>
          <w:szCs w:val="19"/>
        </w:rPr>
        <w:t xml:space="preserve">   (C) </w:t>
      </w:r>
      <w:r>
        <w:rPr>
          <w:b w:val="false"/>
          <w:bCs w:val="false"/>
          <w:sz w:val="19"/>
          <w:szCs w:val="19"/>
        </w:rPr>
        <w:t xml:space="preserve">Gradient Boosting cannot be run on multi-core hardware under any configuration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a Random Forest and a Gradient Boosting model with the same n_estimators on the same dataset, time both fits, compare test accuracy, and compare their top-3 feature importances.</w:t>
      </w:r>
    </w:p>
    <w:p>
      <w:pPr>
        <w:pBdr>
          <w:bottom w:val="single" w:color="C9D6E3" w:sz="6"/>
        </w:pBdr>
        <w:spacing w:after="160"/>
      </w:pPr>
    </w:p>
    <w:p>
      <w:pPr>
        <w:shd w:fill="1F3864" w:val="clear"/>
        <w:spacing w:after="40" w:before="260"/>
      </w:pPr>
      <w:r>
        <w:rPr>
          <w:b/>
          <w:bCs/>
          <w:color w:val="FFFFFF"/>
          <w:sz w:val="24"/>
          <w:szCs w:val="24"/>
        </w:rPr>
        <w:t xml:space="preserve">Lecture 254</w:t>
      </w:r>
      <w:r>
        <w:rPr>
          <w:b/>
          <w:bCs/>
          <w:color w:val="FFFFFF"/>
          <w:sz w:val="24"/>
          <w:szCs w:val="24"/>
        </w:rPr>
        <w:t xml:space="preserve">   ensembles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Tune ensemble hyperparameters (n_estimators, learning_rate, max_depth) and diagnose the common mistake of over-boosting without early stopping.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Random Forest, increasing n_estimators generally keeps improving (or at least not hurting) test performance since each additional independent tree only adds more averaging, with diminishing returns and rising compute cost but no real overfitting risk from this parameter alone. For Gradient Boosting, this is not true: adding more boosting rounds keeps fitting the training residuals more closely, and past some point the model starts overfitting the training set's noise, visible as test performance plateauing or declining while train performance keeps climbing -- a lower learning_rate paired with more n_estimators is generally more robust than a high learning_rate with few rounds, but still requires tuning. The fix for over-boosting is early stopping: using validation_fraction and n_iter_no_change in GradientBoostingClassifier (or XGBoost's early_stopping_rounds) halts training once validation performance stops improving, rather than running a fixed, potentially excessive number of rounds decided in advance.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sklearn.ensemble import GradientBoostingClassifier
gb_early = GradientBoostingClassifier(
    n_estimators=1000, learning_rate=0.05,
    validation_fraction=0.15, n_iter_no_change=10, random_state=42
).fit(X_train, y_train)
print('Actual trees used before early stopping:', gb_early.n_estimators_)
print('Test accuracy:', gb_early.score(X_test, y_test))</w:t>
            </w:r>
          </w:p>
        </w:tc>
      </w:tr>
    </w:tbl>
    <w:p>
      <w:pPr>
        <w:spacing w:before="100"/>
      </w:pPr>
      <w:r>
        <w:rPr>
          <w:b/>
          <w:bCs/>
          <w:color w:val="1F3864"/>
          <w:sz w:val="20"/>
          <w:szCs w:val="20"/>
        </w:rPr>
        <w:t xml:space="preserve">Knowledge check: </w:t>
      </w:r>
      <w:r>
        <w:rPr>
          <w:sz w:val="20"/>
          <w:szCs w:val="20"/>
        </w:rPr>
        <w:t xml:space="preserve">Why is it riskier to set n_estimators=2000 for a Gradient Boosting model without early stopping than to set n_estimators=2000 for a Random Forest?</w:t>
      </w:r>
    </w:p>
    <w:p>
      <w:r>
        <w:rPr>
          <w:b/>
          <w:bCs/>
          <w:color w:val="0F6E6B"/>
          <w:sz w:val="19"/>
          <w:szCs w:val="19"/>
        </w:rPr>
        <w:t xml:space="preserve">   (A) </w:t>
      </w:r>
      <w:r>
        <w:rPr>
          <w:b/>
          <w:bCs/>
          <w:color w:val="0F6E6B"/>
          <w:sz w:val="19"/>
          <w:szCs w:val="19"/>
        </w:rPr>
        <w:t xml:space="preserve">Because Gradient Boosting keeps fitting training residuals more closely with each round and can overfit past a certain point, while Random Forest's independent trees mainly just add stable averaging with little added overfitting risk</w:t>
      </w:r>
    </w:p>
    <w:p>
      <w:r>
        <w:rPr>
          <w:b w:val="false"/>
          <w:bCs w:val="false"/>
          <w:sz w:val="19"/>
          <w:szCs w:val="19"/>
        </w:rPr>
        <w:t xml:space="preserve">   (B) </w:t>
      </w:r>
      <w:r>
        <w:rPr>
          <w:b w:val="false"/>
          <w:bCs w:val="false"/>
          <w:sz w:val="19"/>
          <w:szCs w:val="19"/>
        </w:rPr>
        <w:t xml:space="preserve">Because Random Forest can only ever use at most 500 trees by design</w:t>
      </w:r>
    </w:p>
    <w:p>
      <w:r>
        <w:rPr>
          <w:b w:val="false"/>
          <w:bCs w:val="false"/>
          <w:sz w:val="19"/>
          <w:szCs w:val="19"/>
        </w:rPr>
        <w:t xml:space="preserve">   (C) </w:t>
      </w:r>
      <w:r>
        <w:rPr>
          <w:b w:val="false"/>
          <w:bCs w:val="false"/>
          <w:sz w:val="19"/>
          <w:szCs w:val="19"/>
        </w:rPr>
        <w:t xml:space="preserve">Because Gradient Boosting cannot technically accept more than 100 estimators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GradientBoostingClassifier with a fixed large n_estimators and then again with validation_fraction/n_iter_no_change for early stopping, and compare the actual number of trees used and the resulting test accuracy.</w:t>
      </w:r>
    </w:p>
    <w:p>
      <w:pPr>
        <w:pBdr>
          <w:bottom w:val="single" w:color="C9D6E3" w:sz="6"/>
        </w:pBdr>
        <w:spacing w:after="160"/>
      </w:pPr>
    </w:p>
    <w:p>
      <w:pPr>
        <w:shd w:fill="1F3864" w:val="clear"/>
        <w:spacing w:after="40" w:before="260"/>
      </w:pPr>
      <w:r>
        <w:rPr>
          <w:b/>
          <w:bCs/>
          <w:color w:val="FFFFFF"/>
          <w:sz w:val="24"/>
          <w:szCs w:val="24"/>
        </w:rPr>
        <w:t xml:space="preserve">Lecture 255</w:t>
      </w:r>
      <w:r>
        <w:rPr>
          <w:b/>
          <w:bCs/>
          <w:color w:val="FFFFFF"/>
          <w:sz w:val="24"/>
          <w:szCs w:val="24"/>
        </w:rPr>
        <w:t xml:space="preserve">   ensembles</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stacking ensemble that combines Random Forest, Gradient Boosting, and logistic regression predictions, tying bagging and boosting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Stacking is a third ensembling strategy distinct from bagging and boosting: instead of combining many versions of the same base algorithm, it trains several genuinely different base models (e.g. RandomForestClassifier, GradientBoostingClassifier, and LogisticRegression) and then trains a final 'meta-model' (often a simple logistic regression) on the base models' own predictions as its input features, learning how much to trust each base model's opinion. scikit-learn's StackingClassifier automates the otherwise error-prone part of this -- generating out-of-fold predictions from each base model via internal cross-validation so the meta-model is never trained on predictions a base model made on its own training data (which would leak and produce overconfident meta-model training). This mini-project ties together the month's three ensemble families: bagging's variance reduction (Random Forest), boosting's bias reduction (Gradient Boosting), and a smooth linear model (logistic regression) are all captured as inputs the meta-model learns to weigh.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sklearn.ensemble import StackingClassifier, RandomForestClassifier, GradientBoostingClassifier
from sklearn.linear_model import LogisticRegression
estimators = [
    ('rf', RandomForestClassifier(n_estimators=200, random_state=42)),
    ('gb', GradientBoostingClassifier(n_estimators=150, random_state=42)),
]
stack = StackingClassifier(estimators=estimators, final_estimator=LogisticRegression(), cv=5)
stack.fit(X_train, y_train)
print('Stacked test accuracy:', stack.score(X_test, y_test))
print('Individual RF:', estimators[0][1].fit(X_train,y_train).score(X_test,y_test))</w:t>
            </w:r>
          </w:p>
        </w:tc>
      </w:tr>
    </w:tbl>
    <w:p>
      <w:pPr>
        <w:spacing w:before="100"/>
      </w:pPr>
      <w:r>
        <w:rPr>
          <w:b/>
          <w:bCs/>
          <w:color w:val="1F3864"/>
          <w:sz w:val="20"/>
          <w:szCs w:val="20"/>
        </w:rPr>
        <w:t xml:space="preserve">Knowledge check: </w:t>
      </w:r>
      <w:r>
        <w:rPr>
          <w:sz w:val="20"/>
          <w:szCs w:val="20"/>
        </w:rPr>
        <w:t xml:space="preserve">Why does scikit-learn's StackingClassifier generate each base model's predictions using internal cross-validation rather than simply using each base model's predictions on its own training set?</w:t>
      </w:r>
    </w:p>
    <w:p>
      <w:r>
        <w:rPr>
          <w:b/>
          <w:bCs/>
          <w:color w:val="0F6E6B"/>
          <w:sz w:val="19"/>
          <w:szCs w:val="19"/>
        </w:rPr>
        <w:t xml:space="preserve">   (A) </w:t>
      </w:r>
      <w:r>
        <w:rPr>
          <w:b/>
          <w:bCs/>
          <w:color w:val="0F6E6B"/>
          <w:sz w:val="19"/>
          <w:szCs w:val="19"/>
        </w:rPr>
        <w:t xml:space="preserve">To avoid leakage -- a base model's predictions on data it was trained on would be overconfident, and training the meta-model on those would overstate how useful that base model actually is</w:t>
      </w:r>
    </w:p>
    <w:p>
      <w:r>
        <w:rPr>
          <w:b w:val="false"/>
          <w:bCs w:val="false"/>
          <w:sz w:val="19"/>
          <w:szCs w:val="19"/>
        </w:rPr>
        <w:t xml:space="preserve">   (B) </w:t>
      </w:r>
      <w:r>
        <w:rPr>
          <w:b w:val="false"/>
          <w:bCs w:val="false"/>
          <w:sz w:val="19"/>
          <w:szCs w:val="19"/>
        </w:rPr>
        <w:t xml:space="preserve">Because cross-validation is required before any scikit-learn estimator can be fit at all</w:t>
      </w:r>
    </w:p>
    <w:p>
      <w:r>
        <w:rPr>
          <w:b w:val="false"/>
          <w:bCs w:val="false"/>
          <w:sz w:val="19"/>
          <w:szCs w:val="19"/>
        </w:rPr>
        <w:t xml:space="preserve">   (C) </w:t>
      </w:r>
      <w:r>
        <w:rPr>
          <w:b w:val="false"/>
          <w:bCs w:val="false"/>
          <w:sz w:val="19"/>
          <w:szCs w:val="19"/>
        </w:rPr>
        <w:t xml:space="preserve">Because the meta-model can only accept out-of-fold predictions for legal/licensing reasons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StackingClassifier combining at least 2 different base model types plus a logistic regression meta-model, and compare its test accuracy against each individual base model's own test accuracy.</w:t>
      </w:r>
    </w:p>
    <w:p>
      <w:pPr>
        <w:pBdr>
          <w:bottom w:val="single" w:color="C9D6E3" w:sz="6"/>
        </w:pBdr>
        <w:spacing w:after="160"/>
      </w:pPr>
    </w:p>
    <w:p>
      <w:pPr>
        <w:shd w:fill="1F3864" w:val="clear"/>
        <w:spacing w:after="40" w:before="260"/>
      </w:pPr>
      <w:r>
        <w:rPr>
          <w:b/>
          <w:bCs/>
          <w:color w:val="FFFFFF"/>
          <w:sz w:val="24"/>
          <w:szCs w:val="24"/>
        </w:rPr>
        <w:t xml:space="preserve">Lecture 256</w:t>
      </w:r>
      <w:r>
        <w:rPr>
          <w:b/>
          <w:bCs/>
          <w:color w:val="FFFFFF"/>
          <w:sz w:val="24"/>
          <w:szCs w:val="24"/>
        </w:rPr>
        <w:t xml:space="preserve">   imbalanced data</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Recognize imbalanced classification problems, explain why accuracy misleads on them, and apply class_weight as a first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is imbalanced when one class vastly outnumbers another -- fraud detection (often under 1% positive), rare disease screening, and manufacturing defect detection are classic examples. On a dataset that is 98% negative, a model that predicts 'negative' for every single row achieves 98% accuracy while being completely useless, which is why accuracy must never be trusted alone on imbalanced data and precision/recall/F1 (from Month 14) become the primary metrics instead. The simplest first fix requires no resampling at all: most scikit-learn classifiers accept class_weight='balanced', which automatically re-weights the loss function so misclassifying a minority-class example is penalized proportionally more than misclassifying a majority-class example, nudging the model to pay real attention to the rare class without altering the actual training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sklearn.linear_model import LogisticRegression
lr_plain = LogisticRegression().fit(X_train, y_train)
lr_weighted = LogisticRegression(class_weight='balanced').fit(X_train, y_train)
from sklearn.metrics import recall_score
print('Plain recall on minority class:', recall_score(y_test, lr_plain.predict(X_test)))
print('Weighted recall on minority class:', recall_score(y_test, lr_weighted.predict(X_test)))</w:t>
            </w:r>
          </w:p>
        </w:tc>
      </w:tr>
    </w:tbl>
    <w:p>
      <w:pPr>
        <w:spacing w:before="100"/>
      </w:pPr>
      <w:r>
        <w:rPr>
          <w:b/>
          <w:bCs/>
          <w:color w:val="1F3864"/>
          <w:sz w:val="20"/>
          <w:szCs w:val="20"/>
        </w:rPr>
        <w:t xml:space="preserve">Knowledge check: </w:t>
      </w:r>
      <w:r>
        <w:rPr>
          <w:sz w:val="20"/>
          <w:szCs w:val="20"/>
        </w:rPr>
        <w:t xml:space="preserve">A fraud-detection model trained on a dataset that is 99% non-fraud reports 99% accuracy but catches zero fraud cases. What does this reveal?</w:t>
      </w:r>
    </w:p>
    <w:p>
      <w:r>
        <w:rPr>
          <w:b w:val="false"/>
          <w:bCs w:val="false"/>
          <w:sz w:val="19"/>
          <w:szCs w:val="19"/>
        </w:rPr>
        <w:t xml:space="preserve">   (A) </w:t>
      </w:r>
      <w:r>
        <w:rPr>
          <w:b w:val="false"/>
          <w:bCs w:val="false"/>
          <w:sz w:val="19"/>
          <w:szCs w:val="19"/>
        </w:rPr>
        <w:t xml:space="preserve">The model is excellent because 99% accuracy is a very high number</w:t>
      </w:r>
    </w:p>
    <w:p>
      <w:r>
        <w:rPr>
          <w:b/>
          <w:bCs/>
          <w:color w:val="0F6E6B"/>
          <w:sz w:val="19"/>
          <w:szCs w:val="19"/>
        </w:rPr>
        <w:t xml:space="preserve">   (B) </w:t>
      </w:r>
      <w:r>
        <w:rPr>
          <w:b/>
          <w:bCs/>
          <w:color w:val="0F6E6B"/>
          <w:sz w:val="19"/>
          <w:szCs w:val="19"/>
        </w:rPr>
        <w:t xml:space="preserve">Accuracy is misleading on this imbalanced dataset -- the model may simply be predicting the majority class for everything, and recall on the fraud class would expose this</w:t>
      </w:r>
    </w:p>
    <w:p>
      <w:r>
        <w:rPr>
          <w:b w:val="false"/>
          <w:bCs w:val="false"/>
          <w:sz w:val="19"/>
          <w:szCs w:val="19"/>
        </w:rPr>
        <w:t xml:space="preserve">   (C) </w:t>
      </w:r>
      <w:r>
        <w:rPr>
          <w:b w:val="false"/>
          <w:bCs w:val="false"/>
          <w:sz w:val="19"/>
          <w:szCs w:val="19"/>
        </w:rPr>
        <w:t xml:space="preserve">A 99% accurate model mathematically cannot miss any fraud cases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an imbalanced dataset, fit a classifier with default settings and again with class_weight='balanced', and compare recall on the minority class between the two.</w:t>
      </w:r>
    </w:p>
    <w:p>
      <w:pPr>
        <w:pBdr>
          <w:bottom w:val="single" w:color="C9D6E3" w:sz="6"/>
        </w:pBdr>
        <w:spacing w:after="160"/>
      </w:pPr>
    </w:p>
    <w:p>
      <w:pPr>
        <w:shd w:fill="1F3864" w:val="clear"/>
        <w:spacing w:after="40" w:before="260"/>
      </w:pPr>
      <w:r>
        <w:rPr>
          <w:b/>
          <w:bCs/>
          <w:color w:val="FFFFFF"/>
          <w:sz w:val="24"/>
          <w:szCs w:val="24"/>
        </w:rPr>
        <w:t xml:space="preserve">Lecture 257</w:t>
      </w:r>
      <w:r>
        <w:rPr>
          <w:b/>
          <w:bCs/>
          <w:color w:val="FFFFFF"/>
          <w:sz w:val="24"/>
          <w:szCs w:val="24"/>
        </w:rPr>
        <w:t xml:space="preserve">   imbalanced data</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SMOTE oversampling and random undersampling correctly, inside cross-validation, to rebalance training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SMOTE (Synthetic Minority Oversampling Technique) generates new synthetic minority-class examples by interpolating between existing minority points and their nearest minority neighbors in feature space, rather than simply duplicating existing rows (which random oversampling does and which risks overfitting to those exact duplicated points). Random undersampling instead removes majority-class rows until the classes are balanced, which is simpler and faster but discards potentially useful majority-class information, especially risky when the majority class is not itself huge. Critically, any resampling technique must be applied only to the training fold, never to the test/validation fold (which must stay as a realistic, untouched representation of production class proportions), and the imbalanced-learn library's Pipeline (imblearn.pipeline.Pipeline, not sklearn's) is required so that SMOTE is correctly re-applied fresh inside each cross-validation fold rather than once on the whole dataset beforehand.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imblearn.over_sampling import SMOTE
from imblearn.pipeline import Pipeline as ImbPipeline
pipe = ImbPipeline([
    ('smote', SMOTE(random_state=42)),
    ('model', LogisticRegression())
])
from sklearn.model_selection import cross_val_score
print(cross_val_score(pipe, X_train, y_train, cv=5, scoring='recall').mean())
# SMOTE is re-applied fresh inside each fold's training portion only</w:t>
            </w:r>
          </w:p>
        </w:tc>
      </w:tr>
    </w:tbl>
    <w:p>
      <w:pPr>
        <w:spacing w:before="100"/>
      </w:pPr>
      <w:r>
        <w:rPr>
          <w:b/>
          <w:bCs/>
          <w:color w:val="1F3864"/>
          <w:sz w:val="20"/>
          <w:szCs w:val="20"/>
        </w:rPr>
        <w:t xml:space="preserve">Knowledge check: </w:t>
      </w:r>
      <w:r>
        <w:rPr>
          <w:sz w:val="20"/>
          <w:szCs w:val="20"/>
        </w:rPr>
        <w:t xml:space="preserve">Why must SMOTE be applied only inside the training fold of a cross-validation loop, never to the test fold?</w:t>
      </w:r>
    </w:p>
    <w:p>
      <w:r>
        <w:rPr>
          <w:b/>
          <w:bCs/>
          <w:color w:val="0F6E6B"/>
          <w:sz w:val="19"/>
          <w:szCs w:val="19"/>
        </w:rPr>
        <w:t xml:space="preserve">   (A) </w:t>
      </w:r>
      <w:r>
        <w:rPr>
          <w:b/>
          <w:bCs/>
          <w:color w:val="0F6E6B"/>
          <w:sz w:val="19"/>
          <w:szCs w:val="19"/>
        </w:rPr>
        <w:t xml:space="preserve">SMOTE creates synthetic examples derived from real minority points; applying it to the test fold would distort that fold's realistic class balance and leak synthetic, non-production-representative data into evaluation</w:t>
      </w:r>
    </w:p>
    <w:p>
      <w:r>
        <w:rPr>
          <w:b w:val="false"/>
          <w:bCs w:val="false"/>
          <w:sz w:val="19"/>
          <w:szCs w:val="19"/>
        </w:rPr>
        <w:t xml:space="preserve">   (B) </w:t>
      </w:r>
      <w:r>
        <w:rPr>
          <w:b w:val="false"/>
          <w:bCs w:val="false"/>
          <w:sz w:val="19"/>
          <w:szCs w:val="19"/>
        </w:rPr>
        <w:t xml:space="preserve">SMOTE physically cannot run on any fold smaller than the full dataset</w:t>
      </w:r>
    </w:p>
    <w:p>
      <w:r>
        <w:rPr>
          <w:b w:val="false"/>
          <w:bCs w:val="false"/>
          <w:sz w:val="19"/>
          <w:szCs w:val="19"/>
        </w:rPr>
        <w:t xml:space="preserve">   (C) </w:t>
      </w:r>
      <w:r>
        <w:rPr>
          <w:b w:val="false"/>
          <w:bCs w:val="false"/>
          <w:sz w:val="19"/>
          <w:szCs w:val="19"/>
        </w:rPr>
        <w:t xml:space="preserve">The test fold must always have exactly as many rows as the training fold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an imblearn Pipeline combining SMOTE and a classifier, run cross_val_score with scoring='recall', and compare the result to the same classifier's recall without any resampling applied.</w:t>
      </w:r>
    </w:p>
    <w:p>
      <w:pPr>
        <w:pBdr>
          <w:bottom w:val="single" w:color="C9D6E3" w:sz="6"/>
        </w:pBdr>
        <w:spacing w:after="160"/>
      </w:pPr>
    </w:p>
    <w:p>
      <w:pPr>
        <w:shd w:fill="1F3864" w:val="clear"/>
        <w:spacing w:after="40" w:before="260"/>
      </w:pPr>
      <w:r>
        <w:rPr>
          <w:b/>
          <w:bCs/>
          <w:color w:val="FFFFFF"/>
          <w:sz w:val="24"/>
          <w:szCs w:val="24"/>
        </w:rPr>
        <w:t xml:space="preserve">Lecture 258</w:t>
      </w:r>
      <w:r>
        <w:rPr>
          <w:b/>
          <w:bCs/>
          <w:color w:val="FFFFFF"/>
          <w:sz w:val="24"/>
          <w:szCs w:val="24"/>
        </w:rPr>
        <w:t xml:space="preserve">   imbalanced data</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SMOTE and class_weight together on a real fraud-detection-style dataset and compare precision/recall before and after.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simulated credit card dataset of 10,000 transactions with 150 (1.5%) fraud, a plain LogisticRegression might achieve high accuracy (98.5%) but near-zero recall on fraud (catching only 2 of 30 fraud cases in the test set), which is operationally useless for a fraud team. Applying class_weight='balanced' alone typically lifts recall substantially (e.g. to 18 of 30 caught) at some cost to precision (more false alarms investigated), and applying SMOTE within a proper imblearn Pipeline on top of or instead of class weighting can push recall further (e.g. to 24 of 30) while the business decides, using the precision-recall tradeoff from Month 14, how many false alarms per caught fraud case is operationally acceptable to investigate.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imblearn.pipeline import Pipeline as ImbPipeline
from imblearn.over_sampling import SMOTE
from sklearn.metrics import classification_report
pipe = ImbPipeline([('smote', SMOTE(random_state=42)), ('model', LogisticRegression(max_iter=1000))])
pipe.fit(X_train, y_train)
print(classification_report(y_test, pipe.predict(X_test)))
# Compare fraud-class (minority) recall/precision against a plain LogisticRegression baseline</w:t>
            </w:r>
          </w:p>
        </w:tc>
      </w:tr>
    </w:tbl>
    <w:p>
      <w:pPr>
        <w:spacing w:before="100"/>
      </w:pPr>
      <w:r>
        <w:rPr>
          <w:b/>
          <w:bCs/>
          <w:color w:val="1F3864"/>
          <w:sz w:val="20"/>
          <w:szCs w:val="20"/>
        </w:rPr>
        <w:t xml:space="preserve">Knowledge check: </w:t>
      </w:r>
      <w:r>
        <w:rPr>
          <w:sz w:val="20"/>
          <w:szCs w:val="20"/>
        </w:rPr>
        <w:t xml:space="preserve">In this fraud scenario, why might a fraud investigation team deliberately accept lower precision in exchange for higher recall?</w:t>
      </w:r>
    </w:p>
    <w:p>
      <w:r>
        <w:rPr>
          <w:b/>
          <w:bCs/>
          <w:color w:val="0F6E6B"/>
          <w:sz w:val="19"/>
          <w:szCs w:val="19"/>
        </w:rPr>
        <w:t xml:space="preserve">   (A) </w:t>
      </w:r>
      <w:r>
        <w:rPr>
          <w:b/>
          <w:bCs/>
          <w:color w:val="0F6E6B"/>
          <w:sz w:val="19"/>
          <w:szCs w:val="19"/>
        </w:rPr>
        <w:t xml:space="preserve">Because missing an actual fraud case (false negative) is typically far costlier to the business than investigating a false alarm (false positive)</w:t>
      </w:r>
    </w:p>
    <w:p>
      <w:r>
        <w:rPr>
          <w:b w:val="false"/>
          <w:bCs w:val="false"/>
          <w:sz w:val="19"/>
          <w:szCs w:val="19"/>
        </w:rPr>
        <w:t xml:space="preserve">   (B) </w:t>
      </w:r>
      <w:r>
        <w:rPr>
          <w:b w:val="false"/>
          <w:bCs w:val="false"/>
          <w:sz w:val="19"/>
          <w:szCs w:val="19"/>
        </w:rPr>
        <w:t xml:space="preserve">Because precision and recall are mathematically required to always sum to 1</w:t>
      </w:r>
    </w:p>
    <w:p>
      <w:r>
        <w:rPr>
          <w:b w:val="false"/>
          <w:bCs w:val="false"/>
          <w:sz w:val="19"/>
          <w:szCs w:val="19"/>
        </w:rPr>
        <w:t xml:space="preserve">   (C) </w:t>
      </w:r>
      <w:r>
        <w:rPr>
          <w:b w:val="false"/>
          <w:bCs w:val="false"/>
          <w:sz w:val="19"/>
          <w:szCs w:val="19"/>
        </w:rPr>
        <w:t xml:space="preserve">Because lower precision always causes higher overall accuracy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simulated or real imbalanced fraud-style dataset, compare classification_report output for a plain classifier, one with class_weight='balanced', and one with SMOTE applied, focusing on the minority class's recall and precision.</w:t>
      </w:r>
    </w:p>
    <w:p>
      <w:pPr>
        <w:pBdr>
          <w:bottom w:val="single" w:color="C9D6E3" w:sz="6"/>
        </w:pBdr>
        <w:spacing w:after="160"/>
      </w:pPr>
    </w:p>
    <w:p>
      <w:pPr>
        <w:shd w:fill="1F3864" w:val="clear"/>
        <w:spacing w:after="40" w:before="260"/>
      </w:pPr>
      <w:r>
        <w:rPr>
          <w:b/>
          <w:bCs/>
          <w:color w:val="FFFFFF"/>
          <w:sz w:val="24"/>
          <w:szCs w:val="24"/>
        </w:rPr>
        <w:t xml:space="preserve">Lecture 259</w:t>
      </w:r>
      <w:r>
        <w:rPr>
          <w:b/>
          <w:bCs/>
          <w:color w:val="FFFFFF"/>
          <w:sz w:val="24"/>
          <w:szCs w:val="24"/>
        </w:rPr>
        <w:t xml:space="preserve">   imbalanced data</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imbalanced-data mistakes: resampling before the train/test split and evaluating with the wrong metric.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single most damaging imbalanced-data mistake is applying SMOTE or undersampling to the entire dataset before splitting into train and test -- this creates synthetic points derived from information across what should become both partitions, and can place synthetic neighbors of a given test-set fraud case into the training set, leaking information and producing test scores that look far better than true production performance. The fix, as established in the SMOTE lecture, is always: split first, then resample only the training fold (ideally inside a cross-validation loop via imblearn's Pipeline). The second common mistake is continuing to report and optimize for accuracy on imbalanced data even after resampling -- resampling only fixes the training data's balance, it does not change the fact that accuracy remains a poor summary metric, and recall, precision, F1, or a business-specific cost metric should still be the primary numbers reported and tracked.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WRONG -- resamples before splitting, leaking synthetic info across the eventual test set
X_resampled, y_resampled = SMOTE().fit_resample(X, y)
X_train, X_test, y_train, y_test = train_test_split(X_resampled, y_resampled)
# CORRECT -- split first, resample only the training fold
X_train, X_test, y_train, y_test = train_test_split(X, y, stratify=y, random_state=42)
X_train_res, y_train_res = SMOTE(random_state=42).fit_resample(X_train, y_train)
model.fit(X_train_res, y_train_res)
print(model.score(X_test, y_test))  # test set remains untouched and realistically imbalanced</w:t>
            </w:r>
          </w:p>
        </w:tc>
      </w:tr>
    </w:tbl>
    <w:p>
      <w:pPr>
        <w:spacing w:before="100"/>
      </w:pPr>
      <w:r>
        <w:rPr>
          <w:b/>
          <w:bCs/>
          <w:color w:val="1F3864"/>
          <w:sz w:val="20"/>
          <w:szCs w:val="20"/>
        </w:rPr>
        <w:t xml:space="preserve">Knowledge check: </w:t>
      </w:r>
      <w:r>
        <w:rPr>
          <w:sz w:val="20"/>
          <w:szCs w:val="20"/>
        </w:rPr>
        <w:t xml:space="preserve">A team applies SMOTE to the entire dataset and then runs train_test_split afterward. What is the resulting problem?</w:t>
      </w:r>
    </w:p>
    <w:p>
      <w:r>
        <w:rPr>
          <w:b/>
          <w:bCs/>
          <w:color w:val="0F6E6B"/>
          <w:sz w:val="19"/>
          <w:szCs w:val="19"/>
        </w:rPr>
        <w:t xml:space="preserve">   (A) </w:t>
      </w:r>
      <w:r>
        <w:rPr>
          <w:b/>
          <w:bCs/>
          <w:color w:val="0F6E6B"/>
          <w:sz w:val="19"/>
          <w:szCs w:val="19"/>
        </w:rPr>
        <w:t xml:space="preserve">Synthetic minority points derived from what becomes the test set's real examples can end up influencing the training set, leaking information and inflating evaluation scores beyond true production performance</w:t>
      </w:r>
    </w:p>
    <w:p>
      <w:r>
        <w:rPr>
          <w:b w:val="false"/>
          <w:bCs w:val="false"/>
          <w:sz w:val="19"/>
          <w:szCs w:val="19"/>
        </w:rPr>
        <w:t xml:space="preserve">   (B) </w:t>
      </w:r>
      <w:r>
        <w:rPr>
          <w:b w:val="false"/>
          <w:bCs w:val="false"/>
          <w:sz w:val="19"/>
          <w:szCs w:val="19"/>
        </w:rPr>
        <w:t xml:space="preserve">SMOTE cannot technically run before train_test_split for any reason</w:t>
      </w:r>
    </w:p>
    <w:p>
      <w:r>
        <w:rPr>
          <w:b w:val="false"/>
          <w:bCs w:val="false"/>
          <w:sz w:val="19"/>
          <w:szCs w:val="19"/>
        </w:rPr>
        <w:t xml:space="preserve">   (C) </w:t>
      </w:r>
      <w:r>
        <w:rPr>
          <w:b w:val="false"/>
          <w:bCs w:val="false"/>
          <w:sz w:val="19"/>
          <w:szCs w:val="19"/>
        </w:rPr>
        <w:t xml:space="preserve">The test set will always end up perfectly balanced regardless of the original class ratio</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simulate an imbalanced dataset, apply SMOTE both the wrong way (before split) and the correct way (after split, training fold only), and compare the resulting test-set recall between the two approaches.</w:t>
      </w:r>
    </w:p>
    <w:p>
      <w:pPr>
        <w:pBdr>
          <w:bottom w:val="single" w:color="C9D6E3" w:sz="6"/>
        </w:pBdr>
        <w:spacing w:after="160"/>
      </w:pPr>
    </w:p>
    <w:p>
      <w:pPr>
        <w:shd w:fill="A32020" w:val="clear"/>
        <w:spacing w:after="40" w:before="260"/>
      </w:pPr>
      <w:r>
        <w:rPr>
          <w:b/>
          <w:bCs/>
          <w:color w:val="FFFFFF"/>
          <w:sz w:val="24"/>
          <w:szCs w:val="24"/>
        </w:rPr>
        <w:t xml:space="preserve">Lecture 260</w:t>
      </w:r>
      <w:r>
        <w:rPr>
          <w:b/>
          <w:bCs/>
          <w:color w:val="FFFFFF"/>
          <w:sz w:val="24"/>
          <w:szCs w:val="24"/>
        </w:rPr>
        <w:t xml:space="preserve">   Month 15 Examination</w:t>
      </w:r>
    </w:p>
    <w:p>
      <w:pPr>
        <w:spacing w:after="100"/>
      </w:pPr>
      <w:r>
        <w:rPr>
          <w:i/>
          <w:iCs/>
          <w:color w:val="595959"/>
          <w:sz w:val="18"/>
          <w:szCs w:val="18"/>
        </w:rPr>
        <w:t xml:space="preserve">Year 2 · Month 15 · Classification &amp; Ensembles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logistic regression, decision trees, ensembles (bagging, boosting, stacking), and imbalanced-data techniques covered this 20-hour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15's four arcs across its 20 hours: logistic regression's sigmoid/log-odds mechanics, multi-class softmax, regularization, odds-ratio interpretation, and threshold selection under imbalance; decision trees' Gini/entropy-based splitting, regression-tree variance reduction, pruning hyperparameters, feature importance, and inherent instability; the three ensemble families -- bagging (Random Forest, variance reduction via independent bootstrap trees), boosting (Gradient Boosting, bias reduction via sequential residual correction), and stacking (a meta-model learning to weigh different base models) -- plus the overfitting risk of unbounded boosting rounds without early stopping; and imbalanced-data handling via class_weight, SMOTE, and undersampling, always applied only to the training fold and evaluated with recall/precision/F1 rather than raw accuracy. As with every month, the internal passing standard remains 80%, and this month has no external certification tied to it, so the focus is purely on demonstrating hands-on technical mastery of these classification and ensemble methods before Month 16 moves on to unsupervised learning.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sample exam bundle: (1) given a logistic regression coefficient, compute and interpret its odds ratio; (2) given a decision tree's train/test R-squared gap, name the correct pruning hyperparameter to adjust; (3) explain in one paragraph why Random Forest trains faster in parallel than Gradient Boosting; (4) given an imbalanced dataset's confusion matrix, identify the SMOTE-before-split leakage bug in a code snippet and correct it.</w:t>
            </w:r>
          </w:p>
        </w:tc>
      </w:tr>
    </w:tbl>
    <w:p>
      <w:pPr>
        <w:spacing w:before="100"/>
      </w:pPr>
      <w:r>
        <w:rPr>
          <w:b/>
          <w:bCs/>
          <w:color w:val="1F3864"/>
          <w:sz w:val="20"/>
          <w:szCs w:val="20"/>
        </w:rPr>
        <w:t xml:space="preserve">Knowledge check: </w:t>
      </w:r>
      <w:r>
        <w:rPr>
          <w:sz w:val="20"/>
          <w:szCs w:val="20"/>
        </w:rPr>
        <w:t xml:space="preserve">Across this month's three ensemble families, which one builds its individual models sequentially, each one specifically targeting the previous models' errors?</w:t>
      </w:r>
    </w:p>
    <w:p>
      <w:r>
        <w:rPr>
          <w:b w:val="false"/>
          <w:bCs w:val="false"/>
          <w:sz w:val="19"/>
          <w:szCs w:val="19"/>
        </w:rPr>
        <w:t xml:space="preserve">   (A) </w:t>
      </w:r>
      <w:r>
        <w:rPr>
          <w:b w:val="false"/>
          <w:bCs w:val="false"/>
          <w:sz w:val="19"/>
          <w:szCs w:val="19"/>
        </w:rPr>
        <w:t xml:space="preserve">Bagging (e.g. Random Forest)</w:t>
      </w:r>
    </w:p>
    <w:p>
      <w:r>
        <w:rPr>
          <w:b/>
          <w:bCs/>
          <w:color w:val="0F6E6B"/>
          <w:sz w:val="19"/>
          <w:szCs w:val="19"/>
        </w:rPr>
        <w:t xml:space="preserve">   (B) </w:t>
      </w:r>
      <w:r>
        <w:rPr>
          <w:b/>
          <w:bCs/>
          <w:color w:val="0F6E6B"/>
          <w:sz w:val="19"/>
          <w:szCs w:val="19"/>
        </w:rPr>
        <w:t xml:space="preserve">Boosting (e.g. Gradient Boosting)</w:t>
      </w:r>
    </w:p>
    <w:p>
      <w:r>
        <w:rPr>
          <w:b w:val="false"/>
          <w:bCs w:val="false"/>
          <w:sz w:val="19"/>
          <w:szCs w:val="19"/>
        </w:rPr>
        <w:t xml:space="preserve">   (C) </w:t>
      </w:r>
      <w:r>
        <w:rPr>
          <w:b w:val="false"/>
          <w:bCs w:val="false"/>
          <w:sz w:val="19"/>
          <w:szCs w:val="19"/>
        </w:rPr>
        <w:t xml:space="preserve">Stacking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lectures 241-259, re-build one end-to-end pipeline (encode/scale, train a classifier, cross-validate, and evaluate with recall/precision/F1 on an imbalanced split) from memory, and list any step that required checking back on notes.</w:t>
      </w:r>
    </w:p>
    <w:p>
      <w:pPr>
        <w:pBdr>
          <w:bottom w:val="single" w:color="C9D6E3" w:sz="6"/>
        </w:pBdr>
        <w:spacing w:after="160"/>
      </w:pPr>
    </w:p>
    <w:p>
      <w:pPr>
        <w:shd w:fill="0F6E6B" w:val="clear"/>
        <w:spacing w:after="60" w:before="100"/>
      </w:pPr>
      <w:r>
        <w:rPr>
          <w:b/>
          <w:bCs/>
          <w:color w:val="FFFFFF"/>
          <w:sz w:val="30"/>
          <w:szCs w:val="30"/>
        </w:rPr>
        <w:t xml:space="preserve">Month 16</w:t>
      </w:r>
      <w:r>
        <w:rPr>
          <w:b/>
          <w:bCs/>
          <w:color w:val="FFFFFF"/>
          <w:sz w:val="26"/>
          <w:szCs w:val="26"/>
        </w:rPr>
        <w:t xml:space="preserve">   Unsupervised Learning</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261</w:t>
      </w:r>
      <w:r>
        <w:rPr>
          <w:b/>
          <w:bCs/>
          <w:color w:val="FFFFFF"/>
          <w:sz w:val="24"/>
          <w:szCs w:val="24"/>
        </w:rPr>
        <w:t xml:space="preserve">   Clustering</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K-Means partitions data into K groups and run it on a dataset in scikit-learn.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K-Means is a centroid-based clustering algorithm that assigns each point to the nearest of K cluster centers, then moves each center to the mean of its assigned points, repeating until assignments stop changing (Lloyd's algorithm). The objective it minimizes is within-cluster sum of squares (WCSS, also called inertia): the sum of squared Euclidean distances from each point to its cluster's centroid. Because it starts from random centroids, K-Means can converge to a poor local minimum, which is why scikit-learn's KMeans defaults to k-means++ initialization (spreading initial centroids apart) and runs n_init=10 random restarts, keeping the lowest-inertia result. The number of clusters K is a hyperparameter you must choose before fitting, most commonly via the elbow method: plotting inertia against K and looking for the point where added clusters stop reducing inertia much.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sklearn.cluster import KMeans
import numpy as np
X = np.array([[1,2],[1.5,1.8],[5,8],[8,8],[1,0.6],[9,11]])
km = KMeans(n_clusters=2, init='k-means++', n_init=10, random_state=42).fit(X)
print(km.labels_)        # cluster id per point
print(km.cluster_centers_)  # the 2 centroids
print(km.inertia_)       # WCSS at convergence</w:t>
            </w:r>
          </w:p>
        </w:tc>
      </w:tr>
    </w:tbl>
    <w:p>
      <w:pPr>
        <w:spacing w:before="100"/>
      </w:pPr>
      <w:r>
        <w:rPr>
          <w:b/>
          <w:bCs/>
          <w:color w:val="1F3864"/>
          <w:sz w:val="20"/>
          <w:szCs w:val="20"/>
        </w:rPr>
        <w:t xml:space="preserve">Knowledge check: </w:t>
      </w:r>
      <w:r>
        <w:rPr>
          <w:sz w:val="20"/>
          <w:szCs w:val="20"/>
        </w:rPr>
        <w:t xml:space="preserve">What quantity does K-Means minimize during its iterative updates?</w:t>
      </w:r>
    </w:p>
    <w:p>
      <w:r>
        <w:rPr>
          <w:b w:val="false"/>
          <w:bCs w:val="false"/>
          <w:sz w:val="19"/>
          <w:szCs w:val="19"/>
        </w:rPr>
        <w:t xml:space="preserve">   (A) </w:t>
      </w:r>
      <w:r>
        <w:rPr>
          <w:b w:val="false"/>
          <w:bCs w:val="false"/>
          <w:sz w:val="19"/>
          <w:szCs w:val="19"/>
        </w:rPr>
        <w:t xml:space="preserve">The sum of squared distances between every pair of points</w:t>
      </w:r>
    </w:p>
    <w:p>
      <w:r>
        <w:rPr>
          <w:b/>
          <w:bCs/>
          <w:color w:val="0F6E6B"/>
          <w:sz w:val="19"/>
          <w:szCs w:val="19"/>
        </w:rPr>
        <w:t xml:space="preserve">   (B) </w:t>
      </w:r>
      <w:r>
        <w:rPr>
          <w:b/>
          <w:bCs/>
          <w:color w:val="0F6E6B"/>
          <w:sz w:val="19"/>
          <w:szCs w:val="19"/>
        </w:rPr>
        <w:t xml:space="preserve">The within-cluster sum of squared distances to each point's assigned centroid (inertia)</w:t>
      </w:r>
    </w:p>
    <w:p>
      <w:r>
        <w:rPr>
          <w:b w:val="false"/>
          <w:bCs w:val="false"/>
          <w:sz w:val="19"/>
          <w:szCs w:val="19"/>
        </w:rPr>
        <w:t xml:space="preserve">   (C) </w:t>
      </w:r>
      <w:r>
        <w:rPr>
          <w:b w:val="false"/>
          <w:bCs w:val="false"/>
          <w:sz w:val="19"/>
          <w:szCs w:val="19"/>
        </w:rPr>
        <w:t xml:space="preserve">The number of iterations until convergence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the Iris dataset (features only), run KMeans for K=1..8, record inertia_ for each K, and plot the elbow curve.</w:t>
      </w:r>
    </w:p>
    <w:p>
      <w:pPr>
        <w:pBdr>
          <w:bottom w:val="single" w:color="C9D6E3" w:sz="6"/>
        </w:pBdr>
        <w:spacing w:after="160"/>
      </w:pPr>
    </w:p>
    <w:p>
      <w:pPr>
        <w:shd w:fill="1F3864" w:val="clear"/>
        <w:spacing w:after="40" w:before="260"/>
      </w:pPr>
      <w:r>
        <w:rPr>
          <w:b/>
          <w:bCs/>
          <w:color w:val="FFFFFF"/>
          <w:sz w:val="24"/>
          <w:szCs w:val="24"/>
        </w:rPr>
        <w:t xml:space="preserve">Lecture 262</w:t>
      </w:r>
      <w:r>
        <w:rPr>
          <w:b/>
          <w:bCs/>
          <w:color w:val="FFFFFF"/>
          <w:sz w:val="24"/>
          <w:szCs w:val="24"/>
        </w:rPr>
        <w:t xml:space="preserve">   Clustering</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agglomerative hierarchical clustering and read a dendrogram to decide where to cut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Hierarchical (agglomerative) clustering starts with every point as its own cluster and repeatedly merges the two closest clusters until one cluster remains, recording every merge as a tree called a dendrogram. 'Closest' depends on the linkage rule: single linkage uses the minimum distance between any pair of points in the two clusters (can produce long chained clusters), complete linkage uses the maximum pairwise distance (compact, roughly equal-sized clusters), average linkage uses the mean pairwise distance, and Ward linkage merges the pair that produces the smallest increase in total within-cluster variance (usually the best default for roughly spherical clusters). Unlike K-Means, you don't choose K upfront; instead you cut the dendrogram horizontally at a chosen height, and the number of vertical lines that height crosses is your K. This makes hierarchical clustering useful when you want to inspect nested group structure, not just a flat partition.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scipy.cluster.hierarchy import dendrogram, linkage, fcluster
import numpy as np
X = np.array([[1,2],[1.5,1.8],[5,8],[8,8],[1,0.6],[9,11]])
Z = linkage(X, method='ward')
# dendrogram(Z) would plot the tree; fcluster cuts it:
labels = fcluster(Z, t=2, criterion='maxclust')
print(labels)  # e.g. [1 1 2 2 1 2]</w:t>
            </w:r>
          </w:p>
        </w:tc>
      </w:tr>
    </w:tbl>
    <w:p>
      <w:pPr>
        <w:spacing w:before="100"/>
      </w:pPr>
      <w:r>
        <w:rPr>
          <w:b/>
          <w:bCs/>
          <w:color w:val="1F3864"/>
          <w:sz w:val="20"/>
          <w:szCs w:val="20"/>
        </w:rPr>
        <w:t xml:space="preserve">Knowledge check: </w:t>
      </w:r>
      <w:r>
        <w:rPr>
          <w:sz w:val="20"/>
          <w:szCs w:val="20"/>
        </w:rPr>
        <w:t xml:space="preserve">Which linkage method merges the pair of clusters that causes the smallest increase in total within-cluster variance?</w:t>
      </w:r>
    </w:p>
    <w:p>
      <w:r>
        <w:rPr>
          <w:b w:val="false"/>
          <w:bCs w:val="false"/>
          <w:sz w:val="19"/>
          <w:szCs w:val="19"/>
        </w:rPr>
        <w:t xml:space="preserve">   (A) </w:t>
      </w:r>
      <w:r>
        <w:rPr>
          <w:b w:val="false"/>
          <w:bCs w:val="false"/>
          <w:sz w:val="19"/>
          <w:szCs w:val="19"/>
        </w:rPr>
        <w:t xml:space="preserve">Single linkage</w:t>
      </w:r>
    </w:p>
    <w:p>
      <w:r>
        <w:rPr>
          <w:b w:val="false"/>
          <w:bCs w:val="false"/>
          <w:sz w:val="19"/>
          <w:szCs w:val="19"/>
        </w:rPr>
        <w:t xml:space="preserve">   (B) </w:t>
      </w:r>
      <w:r>
        <w:rPr>
          <w:b w:val="false"/>
          <w:bCs w:val="false"/>
          <w:sz w:val="19"/>
          <w:szCs w:val="19"/>
        </w:rPr>
        <w:t xml:space="preserve">Complete linkage</w:t>
      </w:r>
    </w:p>
    <w:p>
      <w:r>
        <w:rPr>
          <w:b/>
          <w:bCs/>
          <w:color w:val="0F6E6B"/>
          <w:sz w:val="19"/>
          <w:szCs w:val="19"/>
        </w:rPr>
        <w:t xml:space="preserve">   (C) </w:t>
      </w:r>
      <w:r>
        <w:rPr>
          <w:b/>
          <w:bCs/>
          <w:color w:val="0F6E6B"/>
          <w:sz w:val="19"/>
          <w:szCs w:val="19"/>
        </w:rPr>
        <w:t xml:space="preserve">Ward linkage</w:t>
      </w:r>
    </w:p>
    <w:p>
      <w:pPr>
        <w:spacing w:after="80"/>
      </w:pPr>
      <w:r>
        <w:rPr>
          <w:b/>
          <w:bCs/>
          <w:i/>
          <w:iCs/>
          <w:color w:val="0F6E6B"/>
          <w:sz w:val="19"/>
          <w:szCs w:val="19"/>
        </w:rPr>
        <w:t xml:space="preserve">   Correct answer: C</w:t>
      </w:r>
    </w:p>
    <w:p>
      <w:pPr>
        <w:spacing w:after="120" w:before="60"/>
      </w:pPr>
      <w:r>
        <w:rPr>
          <w:b/>
          <w:bCs/>
          <w:color w:val="1F3864"/>
          <w:sz w:val="20"/>
          <w:szCs w:val="20"/>
        </w:rPr>
        <w:t xml:space="preserve">Homework: </w:t>
      </w:r>
      <w:r>
        <w:rPr>
          <w:sz w:val="20"/>
          <w:szCs w:val="20"/>
        </w:rPr>
        <w:t xml:space="preserve">Run scipy's linkage() with 'single', 'complete', and 'ward' methods on the same small dataset, plot all three dendrograms, and write down how their shapes differ.</w:t>
      </w:r>
    </w:p>
    <w:p>
      <w:pPr>
        <w:pBdr>
          <w:bottom w:val="single" w:color="C9D6E3" w:sz="6"/>
        </w:pBdr>
        <w:spacing w:after="160"/>
      </w:pPr>
    </w:p>
    <w:p>
      <w:pPr>
        <w:shd w:fill="1F3864" w:val="clear"/>
        <w:spacing w:after="40" w:before="260"/>
      </w:pPr>
      <w:r>
        <w:rPr>
          <w:b/>
          <w:bCs/>
          <w:color w:val="FFFFFF"/>
          <w:sz w:val="24"/>
          <w:szCs w:val="24"/>
        </w:rPr>
        <w:t xml:space="preserve">Lecture 263</w:t>
      </w:r>
      <w:r>
        <w:rPr>
          <w:b/>
          <w:bCs/>
          <w:color w:val="FFFFFF"/>
          <w:sz w:val="24"/>
          <w:szCs w:val="24"/>
        </w:rPr>
        <w:t xml:space="preserve">   Clustering</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DBSCAN to find clusters of arbitrary shape and separate noise points from real clusters.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DBSCAN (Density-Based Spatial Clustering of Applications with Noise) defines clusters as dense regions separated by sparse regions, using two parameters: eps (the neighborhood radius) and min_samples (the minimum number of points, including itself, required within eps to call a point a 'core point'). A core point starts or extends a cluster; a 'border point' lies within eps of a core point but doesn't have enough neighbors itself; any point that is neither is labeled noise (-1) rather than forced into a cluster. This gives DBSCAN two big advantages over K-Means: it finds clusters of arbitrary (non-convex) shape, and it does not require specifying K in advance — it discovers the number of clusters from the data's density structure. The trade-off is sensitivity to eps: too small and everything becomes noise, too large and distinct clusters merge into one; a k-distance plot (sorted distance to the k-th nearest neighbor) is the standard way to pick a reasonable eps.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sklearn.cluster import DBSCAN
from sklearn.datasets import make_moons
X, _ = make_moons(n_samples=300, noise=0.07, random_state=0)
db = DBSCAN(eps=0.2, min_samples=5).fit(X)
print(set(db.labels_))        # e.g. {-1, 0, 1} -- -1 is noise
print((db.labels_ == -1).sum(), 'points marked as noise')</w:t>
            </w:r>
          </w:p>
        </w:tc>
      </w:tr>
    </w:tbl>
    <w:p>
      <w:pPr>
        <w:spacing w:before="100"/>
      </w:pPr>
      <w:r>
        <w:rPr>
          <w:b/>
          <w:bCs/>
          <w:color w:val="1F3864"/>
          <w:sz w:val="20"/>
          <w:szCs w:val="20"/>
        </w:rPr>
        <w:t xml:space="preserve">Knowledge check: </w:t>
      </w:r>
      <w:r>
        <w:rPr>
          <w:sz w:val="20"/>
          <w:szCs w:val="20"/>
        </w:rPr>
        <w:t xml:space="preserve">In DBSCAN, what does a label of -1 mean for a given point?</w:t>
      </w:r>
    </w:p>
    <w:p>
      <w:r>
        <w:rPr>
          <w:b w:val="false"/>
          <w:bCs w:val="false"/>
          <w:sz w:val="19"/>
          <w:szCs w:val="19"/>
        </w:rPr>
        <w:t xml:space="preserve">   (A) </w:t>
      </w:r>
      <w:r>
        <w:rPr>
          <w:b w:val="false"/>
          <w:bCs w:val="false"/>
          <w:sz w:val="19"/>
          <w:szCs w:val="19"/>
        </w:rPr>
        <w:t xml:space="preserve">It belongs to the first cluster found</w:t>
      </w:r>
    </w:p>
    <w:p>
      <w:r>
        <w:rPr>
          <w:b/>
          <w:bCs/>
          <w:color w:val="0F6E6B"/>
          <w:sz w:val="19"/>
          <w:szCs w:val="19"/>
        </w:rPr>
        <w:t xml:space="preserve">   (B) </w:t>
      </w:r>
      <w:r>
        <w:rPr>
          <w:b/>
          <w:bCs/>
          <w:color w:val="0F6E6B"/>
          <w:sz w:val="19"/>
          <w:szCs w:val="19"/>
        </w:rPr>
        <w:t xml:space="preserve">It is a noise point that didn't have enough nearby neighbors to join any cluster</w:t>
      </w:r>
    </w:p>
    <w:p>
      <w:r>
        <w:rPr>
          <w:b w:val="false"/>
          <w:bCs w:val="false"/>
          <w:sz w:val="19"/>
          <w:szCs w:val="19"/>
        </w:rPr>
        <w:t xml:space="preserve">   (C) </w:t>
      </w:r>
      <w:r>
        <w:rPr>
          <w:b w:val="false"/>
          <w:bCs w:val="false"/>
          <w:sz w:val="19"/>
          <w:szCs w:val="19"/>
        </w:rPr>
        <w:t xml:space="preserve">It is the centroid of a cluster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Generate the two-moons dataset with sklearn.datasets.make_moons and compare K-Means vs DBSCAN cluster assignments on it; note which algorithm correctly separates the two crescents.</w:t>
      </w:r>
    </w:p>
    <w:p>
      <w:pPr>
        <w:pBdr>
          <w:bottom w:val="single" w:color="C9D6E3" w:sz="6"/>
        </w:pBdr>
        <w:spacing w:after="160"/>
      </w:pPr>
    </w:p>
    <w:p>
      <w:pPr>
        <w:shd w:fill="1F3864" w:val="clear"/>
        <w:spacing w:after="40" w:before="260"/>
      </w:pPr>
      <w:r>
        <w:rPr>
          <w:b/>
          <w:bCs/>
          <w:color w:val="FFFFFF"/>
          <w:sz w:val="24"/>
          <w:szCs w:val="24"/>
        </w:rPr>
        <w:t xml:space="preserve">Lecture 264</w:t>
      </w:r>
      <w:r>
        <w:rPr>
          <w:b/>
          <w:bCs/>
          <w:color w:val="FFFFFF"/>
          <w:sz w:val="24"/>
          <w:szCs w:val="24"/>
        </w:rPr>
        <w:t xml:space="preserve">   Clustering</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Perform RFM-based customer segmentation on retail transaction data and translate cluster centroids into business personas.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classic business application of clustering is customer segmentation using RFM features: Recency (days since last purchase), Frequency (number of orders), and Monetary (total or average spend). After computing these three numbers per customer from raw order data and standardizing them (critical, since 'days' and 'dollars' live on very different scales), K-Means groups customers into segments such as 'champions' (low recency, high frequency, high monetary), 'at-risk' (high recency, previously high frequency/monetary), and 'new/low-value' (low frequency, low monetary, variable recency). The real skill here isn't running .fit() — it's translating each centroid's raw feature values back into a plain-English persona a marketing team can act on, and checking that segment sizes are usable (a 'VIP' segment of 2 customers out of 10,000 isn't actionable).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from sklearn.preprocessing import StandardScaler
from sklearn.cluster import KMeans
# df has columns: customer_id, recency_days, frequency, monetary
X = StandardScaler().fit_transform(df[['recency_days','frequency','monetary']])
km = KMeans(n_clusters=4, random_state=0, n_init=10).fit(X)
df['segment'] = km.labels_
print(df.groupby('segment')[['recency_days','frequency','monetary']].mean())
# inspect means per segment to name each persona</w:t>
            </w:r>
          </w:p>
        </w:tc>
      </w:tr>
    </w:tbl>
    <w:p>
      <w:pPr>
        <w:spacing w:before="100"/>
      </w:pPr>
      <w:r>
        <w:rPr>
          <w:b/>
          <w:bCs/>
          <w:color w:val="1F3864"/>
          <w:sz w:val="20"/>
          <w:szCs w:val="20"/>
        </w:rPr>
        <w:t xml:space="preserve">Knowledge check: </w:t>
      </w:r>
      <w:r>
        <w:rPr>
          <w:sz w:val="20"/>
          <w:szCs w:val="20"/>
        </w:rPr>
        <w:t xml:space="preserve">Why must recency, frequency, and monetary be standardized before clustering, not just fed in raw?</w:t>
      </w:r>
    </w:p>
    <w:p>
      <w:r>
        <w:rPr>
          <w:b w:val="false"/>
          <w:bCs w:val="false"/>
          <w:sz w:val="19"/>
          <w:szCs w:val="19"/>
        </w:rPr>
        <w:t xml:space="preserve">   (A) </w:t>
      </w:r>
      <w:r>
        <w:rPr>
          <w:b w:val="false"/>
          <w:bCs w:val="false"/>
          <w:sz w:val="19"/>
          <w:szCs w:val="19"/>
        </w:rPr>
        <w:t xml:space="preserve">Standardization is not actually necessary for RFM clustering</w:t>
      </w:r>
    </w:p>
    <w:p>
      <w:r>
        <w:rPr>
          <w:b/>
          <w:bCs/>
          <w:color w:val="0F6E6B"/>
          <w:sz w:val="19"/>
          <w:szCs w:val="19"/>
        </w:rPr>
        <w:t xml:space="preserve">   (B) </w:t>
      </w:r>
      <w:r>
        <w:rPr>
          <w:b/>
          <w:bCs/>
          <w:color w:val="0F6E6B"/>
          <w:sz w:val="19"/>
          <w:szCs w:val="19"/>
        </w:rPr>
        <w:t xml:space="preserve">Because monetary values (e.g. dollars) and recency (days) are on very different scales, so an unscaled distance metric would be dominated by whichever feature has the largest numeric range</w:t>
      </w:r>
    </w:p>
    <w:p>
      <w:r>
        <w:rPr>
          <w:b w:val="false"/>
          <w:bCs w:val="false"/>
          <w:sz w:val="19"/>
          <w:szCs w:val="19"/>
        </w:rPr>
        <w:t xml:space="preserve">   (C) </w:t>
      </w:r>
      <w:r>
        <w:rPr>
          <w:b w:val="false"/>
          <w:bCs w:val="false"/>
          <w:sz w:val="19"/>
          <w:szCs w:val="19"/>
        </w:rPr>
        <w:t xml:space="preserve">Because K-Means requires integer inputs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any retail/e-commerce transaction dataset (or a simulated one), compute RFM features per customer, run K-Means with K=4, and write a one-paragraph persona description for each resulting segment.</w:t>
      </w:r>
    </w:p>
    <w:p>
      <w:pPr>
        <w:pBdr>
          <w:bottom w:val="single" w:color="C9D6E3" w:sz="6"/>
        </w:pBdr>
        <w:spacing w:after="160"/>
      </w:pPr>
    </w:p>
    <w:p>
      <w:pPr>
        <w:shd w:fill="1F3864" w:val="clear"/>
        <w:spacing w:after="40" w:before="260"/>
      </w:pPr>
      <w:r>
        <w:rPr>
          <w:b/>
          <w:bCs/>
          <w:color w:val="FFFFFF"/>
          <w:sz w:val="24"/>
          <w:szCs w:val="24"/>
        </w:rPr>
        <w:t xml:space="preserve">Lecture 265</w:t>
      </w:r>
      <w:r>
        <w:rPr>
          <w:b/>
          <w:bCs/>
          <w:color w:val="FFFFFF"/>
          <w:sz w:val="24"/>
          <w:szCs w:val="24"/>
        </w:rPr>
        <w:t xml:space="preserve">   Clustering</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clustering mistakes, choose K objectively with the silhouette score, and compare algorithms on the same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ties the K-Means, hierarchical, and DBSCAN lectures together and catalogs the mistakes that produce misleading clusters in practice: forgetting to scale features (letting one high-magnitude column dominate distance calculations), picking K purely by eyeballing an elbow plot that has no clear elbow, running K-Means on clearly non-convex or noisy data where DBSCAN or hierarchical clustering would fit better, and treating cluster label numbers (0, 1, 2) as if they had rank or order. The silhouette score gives a more principled way to pick K than the elbow method alone: for each point it compares its average distance to points in its own cluster (a) against its average distance to points in the nearest other cluster (b), giving (b-a)/max(a,b) in [-1, 1] — values near 1 mean well-separated clusters, near 0 mean overlapping clusters, negative means likely mis-assigned. Running K-Means, Ward hierarchical clustering, and DBSCAN on the same standardized dataset and comparing their silhouette scores (and visually, their cluster shapes) is the standard way to justify an algorithm choice to a stakeholder.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sklearn.metrics import silhouette_score
from sklearn.cluster import KMeans, DBSCAN, AgglomerativeClustering
for k in [2,3,4,5]:
    labels = KMeans(n_clusters=k, n_init=10, random_state=0).fit_predict(X)
    print(k, silhouette_score(X, labels))
# compare against:
hier = AgglomerativeClustering(n_clusters=3, linkage='ward').fit_predict(X)
print('hierarchical:', silhouette_score(X, hier))</w:t>
            </w:r>
          </w:p>
        </w:tc>
      </w:tr>
    </w:tbl>
    <w:p>
      <w:pPr>
        <w:spacing w:before="100"/>
      </w:pPr>
      <w:r>
        <w:rPr>
          <w:b/>
          <w:bCs/>
          <w:color w:val="1F3864"/>
          <w:sz w:val="20"/>
          <w:szCs w:val="20"/>
        </w:rPr>
        <w:t xml:space="preserve">Knowledge check: </w:t>
      </w:r>
      <w:r>
        <w:rPr>
          <w:sz w:val="20"/>
          <w:szCs w:val="20"/>
        </w:rPr>
        <w:t xml:space="preserve">A dataset produces an average silhouette score of 0.05 for the chosen clustering. What does this suggest?</w:t>
      </w:r>
    </w:p>
    <w:p>
      <w:r>
        <w:rPr>
          <w:b w:val="false"/>
          <w:bCs w:val="false"/>
          <w:sz w:val="19"/>
          <w:szCs w:val="19"/>
        </w:rPr>
        <w:t xml:space="preserve">   (A) </w:t>
      </w:r>
      <w:r>
        <w:rPr>
          <w:b w:val="false"/>
          <w:bCs w:val="false"/>
          <w:sz w:val="19"/>
          <w:szCs w:val="19"/>
        </w:rPr>
        <w:t xml:space="preserve">The clusters are extremely well separated</w:t>
      </w:r>
    </w:p>
    <w:p>
      <w:r>
        <w:rPr>
          <w:b/>
          <w:bCs/>
          <w:color w:val="0F6E6B"/>
          <w:sz w:val="19"/>
          <w:szCs w:val="19"/>
        </w:rPr>
        <w:t xml:space="preserve">   (B) </w:t>
      </w:r>
      <w:r>
        <w:rPr>
          <w:b/>
          <w:bCs/>
          <w:color w:val="0F6E6B"/>
          <w:sz w:val="19"/>
          <w:szCs w:val="19"/>
        </w:rPr>
        <w:t xml:space="preserve">The clusters are weak or overlapping — the chosen algorithm/K may not fit the data's actual structure</w:t>
      </w:r>
    </w:p>
    <w:p>
      <w:r>
        <w:rPr>
          <w:b w:val="false"/>
          <w:bCs w:val="false"/>
          <w:sz w:val="19"/>
          <w:szCs w:val="19"/>
        </w:rPr>
        <w:t xml:space="preserve">   (C) </w:t>
      </w:r>
      <w:r>
        <w:rPr>
          <w:b w:val="false"/>
          <w:bCs w:val="false"/>
          <w:sz w:val="19"/>
          <w:szCs w:val="19"/>
        </w:rPr>
        <w:t xml:space="preserve">The silhouette score is invalid for this dataset size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one standardized dataset, run K-Means (several K values), Ward hierarchical clustering, and DBSCAN, compute silhouette scores for each, and write a short recommendation for which algorithm and K you would deploy and why.</w:t>
      </w:r>
    </w:p>
    <w:p>
      <w:pPr>
        <w:pBdr>
          <w:bottom w:val="single" w:color="C9D6E3" w:sz="6"/>
        </w:pBdr>
        <w:spacing w:after="160"/>
      </w:pPr>
    </w:p>
    <w:p>
      <w:pPr>
        <w:shd w:fill="1F3864" w:val="clear"/>
        <w:spacing w:after="40" w:before="260"/>
      </w:pPr>
      <w:r>
        <w:rPr>
          <w:b/>
          <w:bCs/>
          <w:color w:val="FFFFFF"/>
          <w:sz w:val="24"/>
          <w:szCs w:val="24"/>
        </w:rPr>
        <w:t xml:space="preserve">Lecture 266</w:t>
      </w:r>
      <w:r>
        <w:rPr>
          <w:b/>
          <w:bCs/>
          <w:color w:val="FFFFFF"/>
          <w:sz w:val="24"/>
          <w:szCs w:val="24"/>
        </w:rPr>
        <w:t xml:space="preserve">   dimensionality reduction concepts</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and interpret a PCA transform, including explained variance ratio and a scree plot.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Principal Component Analysis (PCA) finds a new set of axes (principal components) that are linear combinations of the original features, ordered so the first component captures the most variance in the data, the second captures the most of the remaining variance subject to being orthogonal to the first, and so on. Mathematically, PCA computes the eigenvectors and eigenvalues of the data's covariance matrix: eigenvectors give the component directions, and each eigenvalue divided by the sum of all eigenvalues gives that component's explained_variance_ratio_. A scree plot (explained variance per component, in order) typically shows a sharp drop followed by a long flat tail; the components before the flattening are usually the ones worth keeping. PCA requires centering (mean-subtracting) the data and strongly benefits from scaling first, since it operates on variance and a feature measured in larger units will otherwise dominate the components purely due to its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sklearn.decomposition import PCA
from sklearn.preprocessing import StandardScaler
Xs = StandardScaler().fit_transform(X)  # X has many numeric columns
pca = PCA(n_components=5).fit(Xs)
print(pca.explained_variance_ratio_)
print(pca.explained_variance_ratio_.cumsum())  # cumulative variance captured
# keep enough components to reach e.g. 95% cumulative variance</w:t>
            </w:r>
          </w:p>
        </w:tc>
      </w:tr>
    </w:tbl>
    <w:p>
      <w:pPr>
        <w:spacing w:before="100"/>
      </w:pPr>
      <w:r>
        <w:rPr>
          <w:b/>
          <w:bCs/>
          <w:color w:val="1F3864"/>
          <w:sz w:val="20"/>
          <w:szCs w:val="20"/>
        </w:rPr>
        <w:t xml:space="preserve">Knowledge check: </w:t>
      </w:r>
      <w:r>
        <w:rPr>
          <w:sz w:val="20"/>
          <w:szCs w:val="20"/>
        </w:rPr>
        <w:t xml:space="preserve">What does the explained_variance_ratio_ of the first principal component represent?</w:t>
      </w:r>
    </w:p>
    <w:p>
      <w:r>
        <w:rPr>
          <w:b/>
          <w:bCs/>
          <w:color w:val="0F6E6B"/>
          <w:sz w:val="19"/>
          <w:szCs w:val="19"/>
        </w:rPr>
        <w:t xml:space="preserve">   (A) </w:t>
      </w:r>
      <w:r>
        <w:rPr>
          <w:b/>
          <w:bCs/>
          <w:color w:val="0F6E6B"/>
          <w:sz w:val="19"/>
          <w:szCs w:val="19"/>
        </w:rPr>
        <w:t xml:space="preserve">The fraction of total variance in the data captured by that one component</w:t>
      </w:r>
    </w:p>
    <w:p>
      <w:r>
        <w:rPr>
          <w:b w:val="false"/>
          <w:bCs w:val="false"/>
          <w:sz w:val="19"/>
          <w:szCs w:val="19"/>
        </w:rPr>
        <w:t xml:space="preserve">   (B) </w:t>
      </w:r>
      <w:r>
        <w:rPr>
          <w:b w:val="false"/>
          <w:bCs w:val="false"/>
          <w:sz w:val="19"/>
          <w:szCs w:val="19"/>
        </w:rPr>
        <w:t xml:space="preserve">The correlation between the first two original features</w:t>
      </w:r>
    </w:p>
    <w:p>
      <w:r>
        <w:rPr>
          <w:b w:val="false"/>
          <w:bCs w:val="false"/>
          <w:sz w:val="19"/>
          <w:szCs w:val="19"/>
        </w:rPr>
        <w:t xml:space="preserve">   (C) </w:t>
      </w:r>
      <w:r>
        <w:rPr>
          <w:b w:val="false"/>
          <w:bCs w:val="false"/>
          <w:sz w:val="19"/>
          <w:szCs w:val="19"/>
        </w:rPr>
        <w:t xml:space="preserve">The number of clusters PCA recommends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Standardize a dataset with at least 6 numeric features, fit PCA with all components, plot the scree plot, and report how many components are needed to reach 90% cumulative explained variance.</w:t>
      </w:r>
    </w:p>
    <w:p>
      <w:pPr>
        <w:pBdr>
          <w:bottom w:val="single" w:color="C9D6E3" w:sz="6"/>
        </w:pBdr>
        <w:spacing w:after="160"/>
      </w:pPr>
    </w:p>
    <w:p>
      <w:pPr>
        <w:shd w:fill="1F3864" w:val="clear"/>
        <w:spacing w:after="40" w:before="260"/>
      </w:pPr>
      <w:r>
        <w:rPr>
          <w:b/>
          <w:bCs/>
          <w:color w:val="FFFFFF"/>
          <w:sz w:val="24"/>
          <w:szCs w:val="24"/>
        </w:rPr>
        <w:t xml:space="preserve">Lecture 267</w:t>
      </w:r>
      <w:r>
        <w:rPr>
          <w:b/>
          <w:bCs/>
          <w:color w:val="FFFFFF"/>
          <w:sz w:val="24"/>
          <w:szCs w:val="24"/>
        </w:rPr>
        <w:t xml:space="preserve">   dimensionality reduction concepts</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t-SNE to produce a 2D visualization of high-dimensional data and correctly interpret (and not over-interpret) the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t-SNE (t-distributed Stochastic Neighbor Embedding) is a nonlinear dimensionality reduction technique built specifically for visualization, not for general-purpose feature reduction. It works by converting pairwise distances in high-dimensional space into probabilities that one point would 'pick' another as a neighbor, then arranging points in 2D (or 3D) so the corresponding low-dimensional probability distribution matches as closely as possible, measured by KL divergence. The key tunable is perplexity, roughly the effective number of neighbors considered for each point (typical range 5-50); low perplexity emphasizes fine local structure, high perplexity emphasizes more global structure, and the same data run with different perplexities can look meaningfully different. Critically, t-SNE preserves local neighborhoods well but does NOT preserve global distances or cluster sizes — the distance between two separated clusters in a t-SNE plot carries no reliable meaning, and cluster sizes in the plot don't reflect how many points are actually clustered tightly in the original space. It is also non-deterministic (different random seeds give different layouts) and must be re-run from scratch for new data (no transform() for new 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sklearn.manifold import TSNE
import matplotlib.pyplot as plt
Xs = StandardScaler().fit_transform(X)
emb = TSNE(n_components=2, perplexity=30, random_state=0, init='pca').fit_transform(Xs)
plt.scatter(emb[:,0], emb[:,1], c=labels_if_known, cmap='tab10')
# re-run with perplexity=5 and perplexity=50 and compare the two plots</w:t>
            </w:r>
          </w:p>
        </w:tc>
      </w:tr>
    </w:tbl>
    <w:p>
      <w:pPr>
        <w:spacing w:before="100"/>
      </w:pPr>
      <w:r>
        <w:rPr>
          <w:b/>
          <w:bCs/>
          <w:color w:val="1F3864"/>
          <w:sz w:val="20"/>
          <w:szCs w:val="20"/>
        </w:rPr>
        <w:t xml:space="preserve">Knowledge check: </w:t>
      </w:r>
      <w:r>
        <w:rPr>
          <w:sz w:val="20"/>
          <w:szCs w:val="20"/>
        </w:rPr>
        <w:t xml:space="preserve">Which statement about t-SNE plots is correct?</w:t>
      </w:r>
    </w:p>
    <w:p>
      <w:r>
        <w:rPr>
          <w:b w:val="false"/>
          <w:bCs w:val="false"/>
          <w:sz w:val="19"/>
          <w:szCs w:val="19"/>
        </w:rPr>
        <w:t xml:space="preserve">   (A) </w:t>
      </w:r>
      <w:r>
        <w:rPr>
          <w:b w:val="false"/>
          <w:bCs w:val="false"/>
          <w:sz w:val="19"/>
          <w:szCs w:val="19"/>
        </w:rPr>
        <w:t xml:space="preserve">The distance between two clusters in a t-SNE plot reliably reflects their separation in the original feature space</w:t>
      </w:r>
    </w:p>
    <w:p>
      <w:r>
        <w:rPr>
          <w:b/>
          <w:bCs/>
          <w:color w:val="0F6E6B"/>
          <w:sz w:val="19"/>
          <w:szCs w:val="19"/>
        </w:rPr>
        <w:t xml:space="preserve">   (B) </w:t>
      </w:r>
      <w:r>
        <w:rPr>
          <w:b/>
          <w:bCs/>
          <w:color w:val="0F6E6B"/>
          <w:sz w:val="19"/>
          <w:szCs w:val="19"/>
        </w:rPr>
        <w:t xml:space="preserve">t-SNE preserves local neighborhood structure well, but distances between well-separated clusters and relative cluster sizes are not reliably meaningful</w:t>
      </w:r>
    </w:p>
    <w:p>
      <w:r>
        <w:rPr>
          <w:b w:val="false"/>
          <w:bCs w:val="false"/>
          <w:sz w:val="19"/>
          <w:szCs w:val="19"/>
        </w:rPr>
        <w:t xml:space="preserve">   (C) </w:t>
      </w:r>
      <w:r>
        <w:rPr>
          <w:b w:val="false"/>
          <w:bCs w:val="false"/>
          <w:sz w:val="19"/>
          <w:szCs w:val="19"/>
        </w:rPr>
        <w:t xml:space="preserve">t-SNE is primarily used as a preprocessing step before a downstream classifier, the same way PCA is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t-SNE on the same dataset with perplexity values of 5, 30, and 50, plot all three, and write two sentences on how the apparent cluster structure changes.</w:t>
      </w:r>
    </w:p>
    <w:p>
      <w:pPr>
        <w:pBdr>
          <w:bottom w:val="single" w:color="C9D6E3" w:sz="6"/>
        </w:pBdr>
        <w:spacing w:after="160"/>
      </w:pPr>
    </w:p>
    <w:p>
      <w:pPr>
        <w:shd w:fill="1F3864" w:val="clear"/>
        <w:spacing w:after="40" w:before="260"/>
      </w:pPr>
      <w:r>
        <w:rPr>
          <w:b/>
          <w:bCs/>
          <w:color w:val="FFFFFF"/>
          <w:sz w:val="24"/>
          <w:szCs w:val="24"/>
        </w:rPr>
        <w:t xml:space="preserve">Lecture 268</w:t>
      </w:r>
      <w:r>
        <w:rPr>
          <w:b/>
          <w:bCs/>
          <w:color w:val="FFFFFF"/>
          <w:sz w:val="24"/>
          <w:szCs w:val="24"/>
        </w:rPr>
        <w:t xml:space="preserve">   dimensionality reduction concepts</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UMAP for faster, more structure-preserving 2D embeddings and contrast feature extraction with feature selection.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UMAP (Uniform Manifold Approximation and Projection) is, like t-SNE, a nonlinear embedding technique for visualization and preprocessing, but it is built on manifold learning theory and typically runs much faster and scales to larger datasets, while tending to preserve more of the global structure (relative positions of distinct clusters) alongside local neighborhoods. Its two main hyperparameters are n_neighbors (how many neighbors define the local manifold around each point — small values emphasize fine local detail, large values emphasize broader structure) and min_dist (how tightly points are allowed to pack together in the embedding — small values produce tighter, more clumped clusters). This lecture also draws the line between dimensionality reduction methods that are feature extraction (PCA, t-SNE, UMAP — they create new axes that are combinations of all original features, so the originals are no longer individually interpretable) versus feature selection (choosing a subset of the ORIGINAL features to keep, e.g. by variance threshold or mutual information with a target) — feature selection keeps interpretability, extraction maximizes information compression.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umap
reducer = umap.UMAP(n_neighbors=15, min_dist=0.1, random_state=0)
emb = reducer.fit_transform(Xs)
# contrast with feature selection:
from sklearn.feature_selection import VarianceThreshold
selected = VarianceThreshold(threshold=0.01).fit_transform(Xs)
print(Xs.shape, emb.shape, selected.shape)</w:t>
            </w:r>
          </w:p>
        </w:tc>
      </w:tr>
    </w:tbl>
    <w:p>
      <w:pPr>
        <w:spacing w:before="100"/>
      </w:pPr>
      <w:r>
        <w:rPr>
          <w:b/>
          <w:bCs/>
          <w:color w:val="1F3864"/>
          <w:sz w:val="20"/>
          <w:szCs w:val="20"/>
        </w:rPr>
        <w:t xml:space="preserve">Knowledge check: </w:t>
      </w:r>
      <w:r>
        <w:rPr>
          <w:sz w:val="20"/>
          <w:szCs w:val="20"/>
        </w:rPr>
        <w:t xml:space="preserve">What fundamentally distinguishes feature selection from feature extraction methods like PCA or UMAP?</w:t>
      </w:r>
    </w:p>
    <w:p>
      <w:r>
        <w:rPr>
          <w:b/>
          <w:bCs/>
          <w:color w:val="0F6E6B"/>
          <w:sz w:val="19"/>
          <w:szCs w:val="19"/>
        </w:rPr>
        <w:t xml:space="preserve">   (A) </w:t>
      </w:r>
      <w:r>
        <w:rPr>
          <w:b/>
          <w:bCs/>
          <w:color w:val="0F6E6B"/>
          <w:sz w:val="19"/>
          <w:szCs w:val="19"/>
        </w:rPr>
        <w:t xml:space="preserve">Feature selection keeps a subset of the original, interpretable features; feature extraction creates new combined axes from all original features</w:t>
      </w:r>
    </w:p>
    <w:p>
      <w:r>
        <w:rPr>
          <w:b w:val="false"/>
          <w:bCs w:val="false"/>
          <w:sz w:val="19"/>
          <w:szCs w:val="19"/>
        </w:rPr>
        <w:t xml:space="preserve">   (B) </w:t>
      </w:r>
      <w:r>
        <w:rPr>
          <w:b w:val="false"/>
          <w:bCs w:val="false"/>
          <w:sz w:val="19"/>
          <w:szCs w:val="19"/>
        </w:rPr>
        <w:t xml:space="preserve">Feature extraction is only usable on labeled data, feature selection only on unlabeled data</w:t>
      </w:r>
    </w:p>
    <w:p>
      <w:r>
        <w:rPr>
          <w:b w:val="false"/>
          <w:bCs w:val="false"/>
          <w:sz w:val="19"/>
          <w:szCs w:val="19"/>
        </w:rPr>
        <w:t xml:space="preserve">   (C) </w:t>
      </w:r>
      <w:r>
        <w:rPr>
          <w:b w:val="false"/>
          <w:bCs w:val="false"/>
          <w:sz w:val="19"/>
          <w:szCs w:val="19"/>
        </w:rPr>
        <w:t xml:space="preserve">There is no real difference; the terms are interchangeable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UMAP on the same dataset you used for t-SNE with n_neighbors=5 and n_neighbors=50, compare the two embeddings, and list one feature-selection method you could use instead if interpretability of the original columns mattered.</w:t>
      </w:r>
    </w:p>
    <w:p>
      <w:pPr>
        <w:pBdr>
          <w:bottom w:val="single" w:color="C9D6E3" w:sz="6"/>
        </w:pBdr>
        <w:spacing w:after="160"/>
      </w:pPr>
    </w:p>
    <w:p>
      <w:pPr>
        <w:shd w:fill="1F3864" w:val="clear"/>
        <w:spacing w:after="40" w:before="260"/>
      </w:pPr>
      <w:r>
        <w:rPr>
          <w:b/>
          <w:bCs/>
          <w:color w:val="FFFFFF"/>
          <w:sz w:val="24"/>
          <w:szCs w:val="24"/>
        </w:rPr>
        <w:t xml:space="preserve">Lecture 269</w:t>
      </w:r>
      <w:r>
        <w:rPr>
          <w:b/>
          <w:bCs/>
          <w:color w:val="FFFFFF"/>
          <w:sz w:val="24"/>
          <w:szCs w:val="24"/>
        </w:rPr>
        <w:t xml:space="preserve">   dimensionality reduction concepts</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PCA, t-SNE, and UMAP embeddings side by side on the same high-dimensional dataset and interpret what each reveals.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takes a genuinely high-dimensional dataset (for example, Fashion-MNIST pixel vectors, 784 features per image, or a gene-expression matrix with hundreds of columns) and reduces it to 2D three different ways — PCA, t-SNE, and UMAP — so the differences are visible rather than theoretical. PCA's plot typically shows a loose, somewhat overlapping cloud because it's constrained to linear projections and optimizes for variance, not class separation. The t-SNE and UMAP plots typically show much tighter, more visually separated groupings of same-label points, because both are nonlinear and explicitly optimize for preserving neighborhood structure — but as established in lecture 267, that visual tightness should not be read as a precise distance metric. The practical takeaway for a working data scientist: use PCA first (it's fast, deterministic, and useful for noise reduction or as a preprocessing step before clustering or modeling); use t-SNE/UMAP for exploratory visualization when you want to eyeball whether classes or clusters are separable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sklearn.decomposition import PCA
from sklearn.manifold import TSNE
import umap
Xs = StandardScaler().fit_transform(X)  # e.g. a sample of Fashion-MNIST
pca_emb = PCA(n_components=2).fit_transform(Xs)
tsne_emb = TSNE(n_components=2, random_state=0).fit_transform(Xs)
umap_emb = umap.UMAP(random_state=0).fit_transform(Xs)
# plot all three side-by-side, colored by true label, and compare visual separation</w:t>
            </w:r>
          </w:p>
        </w:tc>
      </w:tr>
    </w:tbl>
    <w:p>
      <w:pPr>
        <w:spacing w:before="100"/>
      </w:pPr>
      <w:r>
        <w:rPr>
          <w:b/>
          <w:bCs/>
          <w:color w:val="1F3864"/>
          <w:sz w:val="20"/>
          <w:szCs w:val="20"/>
        </w:rPr>
        <w:t xml:space="preserve">Knowledge check: </w:t>
      </w:r>
      <w:r>
        <w:rPr>
          <w:sz w:val="20"/>
          <w:szCs w:val="20"/>
        </w:rPr>
        <w:t xml:space="preserve">Why does a PCA 2D plot of a complex dataset often look less visually separated by class than a t-SNE or UMAP plot of the same data?</w:t>
      </w:r>
    </w:p>
    <w:p>
      <w:r>
        <w:rPr>
          <w:b w:val="false"/>
          <w:bCs w:val="false"/>
          <w:sz w:val="19"/>
          <w:szCs w:val="19"/>
        </w:rPr>
        <w:t xml:space="preserve">   (A) </w:t>
      </w:r>
      <w:r>
        <w:rPr>
          <w:b w:val="false"/>
          <w:bCs w:val="false"/>
          <w:sz w:val="19"/>
          <w:szCs w:val="19"/>
        </w:rPr>
        <w:t xml:space="preserve">PCA is buggy and should not be used on complex datasets</w:t>
      </w:r>
    </w:p>
    <w:p>
      <w:r>
        <w:rPr>
          <w:b/>
          <w:bCs/>
          <w:color w:val="0F6E6B"/>
          <w:sz w:val="19"/>
          <w:szCs w:val="19"/>
        </w:rPr>
        <w:t xml:space="preserve">   (B) </w:t>
      </w:r>
      <w:r>
        <w:rPr>
          <w:b/>
          <w:bCs/>
          <w:color w:val="0F6E6B"/>
          <w:sz w:val="19"/>
          <w:szCs w:val="19"/>
        </w:rPr>
        <w:t xml:space="preserve">PCA is restricted to linear projections optimizing for overall variance, while t-SNE/UMAP use nonlinear transforms explicitly optimized to preserve local neighborhood/class structure</w:t>
      </w:r>
    </w:p>
    <w:p>
      <w:r>
        <w:rPr>
          <w:b w:val="false"/>
          <w:bCs w:val="false"/>
          <w:sz w:val="19"/>
          <w:szCs w:val="19"/>
        </w:rPr>
        <w:t xml:space="preserve">   (C) </w:t>
      </w:r>
      <w:r>
        <w:rPr>
          <w:b w:val="false"/>
          <w:bCs w:val="false"/>
          <w:sz w:val="19"/>
          <w:szCs w:val="19"/>
        </w:rPr>
        <w:t xml:space="preserve">PCA always requires more components than 2 to work correctly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dataset with at least 50 features and a known label column, produce PCA, t-SNE, and UMAP 2D plots colored by that label, and write two sentences comparing how well each method visually separates the classes.</w:t>
      </w:r>
    </w:p>
    <w:p>
      <w:pPr>
        <w:pBdr>
          <w:bottom w:val="single" w:color="C9D6E3" w:sz="6"/>
        </w:pBdr>
        <w:spacing w:after="160"/>
      </w:pPr>
    </w:p>
    <w:p>
      <w:pPr>
        <w:shd w:fill="1F3864" w:val="clear"/>
        <w:spacing w:after="40" w:before="260"/>
      </w:pPr>
      <w:r>
        <w:rPr>
          <w:b/>
          <w:bCs/>
          <w:color w:val="FFFFFF"/>
          <w:sz w:val="24"/>
          <w:szCs w:val="24"/>
        </w:rPr>
        <w:t xml:space="preserve">Lecture 270</w:t>
      </w:r>
      <w:r>
        <w:rPr>
          <w:b/>
          <w:bCs/>
          <w:color w:val="FFFFFF"/>
          <w:sz w:val="24"/>
          <w:szCs w:val="24"/>
        </w:rPr>
        <w:t xml:space="preserve">   dimensionality reduction concepts</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Avoid the standard dimensionality-reduction mistakes and build a PCA-preprocessing pipeline that feeds into a downstream clustering or classification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dimensionality-reduction mistakes are: fitting PCA on unscaled data (letting high-magnitude features dominate the components), choosing n_components arbitrarily instead of by a cumulative-variance threshold or downstream validation performance, applying t-SNE/UMAP output as if the axes had intrinsic meaning (they don't — the axes are not the original features and aren't comparable across separate runs), and fitting PCA separately on train and test sets (causing train/test feature-space mismatch; you must fit PCA on training data only and use .transform() on the test set). This lecture builds a correct pipeline: StandardScaler -&gt; PCA (fit on train, transform both) -&gt; downstream estimator (e.g. KMeans or a classifier), wrapped in a scikit-learn Pipeline so the fitting order is enforced automatically and cross-validation folds get consistent treatment. It also covers PCA's inverse_transform for approximate reconstruction, which is a direct, visual way to show how much information was lost at a given n_components.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sklearn.pipeline import Pipeline
from sklearn.preprocessing import StandardScaler
from sklearn.decomposition import PCA
from sklearn.cluster import KMeans
pipe = Pipeline([
    ('scale', StandardScaler()),
    ('pca', PCA(n_components=0.90)),  # keep enough components for 90% variance
    ('cluster', KMeans(n_clusters=4, n_init=10, random_state=0))
])
labels = pipe.fit_predict(X_train)
# reconstruction error check:
Xr = pipe.named_steps['pca'].inverse_transform(pipe.named_steps['pca'].transform(pipe.named_steps['scale'].transform(X_test)))</w:t>
            </w:r>
          </w:p>
        </w:tc>
      </w:tr>
    </w:tbl>
    <w:p>
      <w:pPr>
        <w:spacing w:before="100"/>
      </w:pPr>
      <w:r>
        <w:rPr>
          <w:b/>
          <w:bCs/>
          <w:color w:val="1F3864"/>
          <w:sz w:val="20"/>
          <w:szCs w:val="20"/>
        </w:rPr>
        <w:t xml:space="preserve">Knowledge check: </w:t>
      </w:r>
      <w:r>
        <w:rPr>
          <w:sz w:val="20"/>
          <w:szCs w:val="20"/>
        </w:rPr>
        <w:t xml:space="preserve">What is wrong with fitting PCA separately on the training set and separately on the test set?</w:t>
      </w:r>
    </w:p>
    <w:p>
      <w:r>
        <w:rPr>
          <w:b w:val="false"/>
          <w:bCs w:val="false"/>
          <w:sz w:val="19"/>
          <w:szCs w:val="19"/>
        </w:rPr>
        <w:t xml:space="preserve">   (A) </w:t>
      </w:r>
      <w:r>
        <w:rPr>
          <w:b w:val="false"/>
          <w:bCs w:val="false"/>
          <w:sz w:val="19"/>
          <w:szCs w:val="19"/>
        </w:rPr>
        <w:t xml:space="preserve">Nothing, this is the recommended approach</w:t>
      </w:r>
    </w:p>
    <w:p>
      <w:r>
        <w:rPr>
          <w:b/>
          <w:bCs/>
          <w:color w:val="0F6E6B"/>
          <w:sz w:val="19"/>
          <w:szCs w:val="19"/>
        </w:rPr>
        <w:t xml:space="preserve">   (B) </w:t>
      </w:r>
      <w:r>
        <w:rPr>
          <w:b/>
          <w:bCs/>
          <w:color w:val="0F6E6B"/>
          <w:sz w:val="19"/>
          <w:szCs w:val="19"/>
        </w:rPr>
        <w:t xml:space="preserve">It creates two different, incompatible component spaces, so features extracted from train and test data are no longer comparable to each other</w:t>
      </w:r>
    </w:p>
    <w:p>
      <w:r>
        <w:rPr>
          <w:b w:val="false"/>
          <w:bCs w:val="false"/>
          <w:sz w:val="19"/>
          <w:szCs w:val="19"/>
        </w:rPr>
        <w:t xml:space="preserve">   (C) </w:t>
      </w:r>
      <w:r>
        <w:rPr>
          <w:b w:val="false"/>
          <w:bCs w:val="false"/>
          <w:sz w:val="19"/>
          <w:szCs w:val="19"/>
        </w:rPr>
        <w:t xml:space="preserve">PCA cannot be fit on a test set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scikit-learn Pipeline that scales, applies PCA with n_components=0.90, and fits KMeans; fit it on a train split and report cluster assignments and reconstruction error on a held-out test split.</w:t>
      </w:r>
    </w:p>
    <w:p>
      <w:pPr>
        <w:pBdr>
          <w:bottom w:val="single" w:color="C9D6E3" w:sz="6"/>
        </w:pBdr>
        <w:spacing w:after="160"/>
      </w:pPr>
    </w:p>
    <w:p>
      <w:pPr>
        <w:shd w:fill="1F3864" w:val="clear"/>
        <w:spacing w:after="40" w:before="260"/>
      </w:pPr>
      <w:r>
        <w:rPr>
          <w:b/>
          <w:bCs/>
          <w:color w:val="FFFFFF"/>
          <w:sz w:val="24"/>
          <w:szCs w:val="24"/>
        </w:rPr>
        <w:t xml:space="preserve">Lecture 271</w:t>
      </w:r>
      <w:r>
        <w:rPr>
          <w:b/>
          <w:bCs/>
          <w:color w:val="FFFFFF"/>
          <w:sz w:val="24"/>
          <w:szCs w:val="24"/>
        </w:rPr>
        <w:t xml:space="preserve">   anomaly detection</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univariate outliers using z-scores and the IQR rule, and explain when each assumption breaks down.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simplest anomaly-detection methods work on a single feature at a time. The z-score method assumes the feature is roughly normally distributed and flags any point where |z| = |(x - mean) / std| exceeds a threshold, commonly 3 — meaning the point is more than 3 standard deviations from the mean. The IQR (interquartile range) method makes no normality assumption: it computes Q1 (25th percentile) and Q3 (75th percentile), IQR = Q3 - Q1, and flags anything below Q1 - 1.5*IQR or above Q3 + 1.5*IQR (the same rule a boxplot's whiskers use), making it more robust to skewed distributions and to the outliers themselves inflating the mean/std used by the z-score method. Both methods only look at one column at a time, so they will miss a 'contextual' or 'multivariate' anomaly — a point that's unremarkable on every single feature individually but unusual in how those features combine (e.g. a 'normal' age combined with a 'normal' income that together are implausible, like a toddler earning a six-figure salary).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x = df['transaction_amount']
z = (x - x.mean()) / x.std()
outliers_z = df[z.abs() &gt; 3]
Q1, Q3 = x.quantile(0.25), x.quantile(0.75)
IQR = Q3 - Q1
outliers_iqr = df[(x &lt; Q1 - 1.5*IQR) | (x &gt; Q3 + 1.5*IQR)]
print(len(outliers_z), len(outliers_iqr))</w:t>
            </w:r>
          </w:p>
        </w:tc>
      </w:tr>
    </w:tbl>
    <w:p>
      <w:pPr>
        <w:spacing w:before="100"/>
      </w:pPr>
      <w:r>
        <w:rPr>
          <w:b/>
          <w:bCs/>
          <w:color w:val="1F3864"/>
          <w:sz w:val="20"/>
          <w:szCs w:val="20"/>
        </w:rPr>
        <w:t xml:space="preserve">Knowledge check: </w:t>
      </w:r>
      <w:r>
        <w:rPr>
          <w:sz w:val="20"/>
          <w:szCs w:val="20"/>
        </w:rPr>
        <w:t xml:space="preserve">Why is the IQR method often preferred over the z-score method for skewed data with extreme outliers?</w:t>
      </w:r>
    </w:p>
    <w:p>
      <w:r>
        <w:rPr>
          <w:b w:val="false"/>
          <w:bCs w:val="false"/>
          <w:sz w:val="19"/>
          <w:szCs w:val="19"/>
        </w:rPr>
        <w:t xml:space="preserve">   (A) </w:t>
      </w:r>
      <w:r>
        <w:rPr>
          <w:b w:val="false"/>
          <w:bCs w:val="false"/>
          <w:sz w:val="19"/>
          <w:szCs w:val="19"/>
        </w:rPr>
        <w:t xml:space="preserve">IQR is always faster to compute</w:t>
      </w:r>
    </w:p>
    <w:p>
      <w:r>
        <w:rPr>
          <w:b/>
          <w:bCs/>
          <w:color w:val="0F6E6B"/>
          <w:sz w:val="19"/>
          <w:szCs w:val="19"/>
        </w:rPr>
        <w:t xml:space="preserve">   (B) </w:t>
      </w:r>
      <w:r>
        <w:rPr>
          <w:b/>
          <w:bCs/>
          <w:color w:val="0F6E6B"/>
          <w:sz w:val="19"/>
          <w:szCs w:val="19"/>
        </w:rPr>
        <w:t xml:space="preserve">The z-score method relies on the mean and standard deviation, both of which are themselves distorted by extreme outliers, whereas IQR uses robust quantiles</w:t>
      </w:r>
    </w:p>
    <w:p>
      <w:r>
        <w:rPr>
          <w:b w:val="false"/>
          <w:bCs w:val="false"/>
          <w:sz w:val="19"/>
          <w:szCs w:val="19"/>
        </w:rPr>
        <w:t xml:space="preserve">   (C) </w:t>
      </w:r>
      <w:r>
        <w:rPr>
          <w:b w:val="false"/>
          <w:bCs w:val="false"/>
          <w:sz w:val="19"/>
          <w:szCs w:val="19"/>
        </w:rPr>
        <w:t xml:space="preserve">IQR requires labeled anomaly data while z-score does not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numeric column of your choice, compute outliers via both the z-score (threshold 3) and IQR (1.5x) rules, compare how many points each method flags, and explain any difference you see.</w:t>
      </w:r>
    </w:p>
    <w:p>
      <w:pPr>
        <w:pBdr>
          <w:bottom w:val="single" w:color="C9D6E3" w:sz="6"/>
        </w:pBdr>
        <w:spacing w:after="160"/>
      </w:pPr>
    </w:p>
    <w:p>
      <w:pPr>
        <w:shd w:fill="1F3864" w:val="clear"/>
        <w:spacing w:after="40" w:before="260"/>
      </w:pPr>
      <w:r>
        <w:rPr>
          <w:b/>
          <w:bCs/>
          <w:color w:val="FFFFFF"/>
          <w:sz w:val="24"/>
          <w:szCs w:val="24"/>
        </w:rPr>
        <w:t xml:space="preserve">Lecture 272</w:t>
      </w:r>
      <w:r>
        <w:rPr>
          <w:b/>
          <w:bCs/>
          <w:color w:val="FFFFFF"/>
          <w:sz w:val="24"/>
          <w:szCs w:val="24"/>
        </w:rPr>
        <w:t xml:space="preserve">   anomaly detection</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 an Isolation Forest and interpret its anomaly scores for multivariate outlier detection.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Isolation Forest flips the usual density-based intuition: instead of modeling what 'normal' looks like, it exploits the fact that anomalies are 'few and different', so they are easier to isolate. It builds many random binary trees, where each split randomly picks a feature and a split value; an anomalous point, being different from the bulk of the data, tends to get separated into its own leaf after very few splits, while a normal point buried in a dense region takes many splits to isolate. The anomaly score is derived from the average path length (number of splits) across all trees in the forest, normalized so scores near 1 mean likely anomaly and scores near 0 (or the sklearn convention of negative decision_function values) mean likely normal. Isolation Forest handles multivariate structure (unlike z-score/IQR) and scales well to high dimensions and large datasets since it doesn't need distance computations between all pairs of points. The key hyperparameter, contamination, is your estimate of what fraction of the data is anomalous — it only affects where the decision threshold is drawn, not the underlying scores.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sklearn.ensemble import IsolationForest
iso = IsolationForest(n_estimators=200, contamination=0.02, random_state=0)
iso.fit(X)
scores = iso.decision_function(X)   # higher = more normal
preds = iso.predict(X)              # 1 = normal, -1 = anomaly
print((preds == -1).sum(), 'flagged as anomalies out of', len(X))</w:t>
            </w:r>
          </w:p>
        </w:tc>
      </w:tr>
    </w:tbl>
    <w:p>
      <w:pPr>
        <w:spacing w:before="100"/>
      </w:pPr>
      <w:r>
        <w:rPr>
          <w:b/>
          <w:bCs/>
          <w:color w:val="1F3864"/>
          <w:sz w:val="20"/>
          <w:szCs w:val="20"/>
        </w:rPr>
        <w:t xml:space="preserve">Knowledge check: </w:t>
      </w:r>
      <w:r>
        <w:rPr>
          <w:sz w:val="20"/>
          <w:szCs w:val="20"/>
        </w:rPr>
        <w:t xml:space="preserve">Why does Isolation Forest need fewer splits, on average, to isolate an anomalous point than a normal one?</w:t>
      </w:r>
    </w:p>
    <w:p>
      <w:r>
        <w:rPr>
          <w:b w:val="false"/>
          <w:bCs w:val="false"/>
          <w:sz w:val="19"/>
          <w:szCs w:val="19"/>
        </w:rPr>
        <w:t xml:space="preserve">   (A) </w:t>
      </w:r>
      <w:r>
        <w:rPr>
          <w:b w:val="false"/>
          <w:bCs w:val="false"/>
          <w:sz w:val="19"/>
          <w:szCs w:val="19"/>
        </w:rPr>
        <w:t xml:space="preserve">Anomalous points are always labeled in the training data</w:t>
      </w:r>
    </w:p>
    <w:p>
      <w:r>
        <w:rPr>
          <w:b/>
          <w:bCs/>
          <w:color w:val="0F6E6B"/>
          <w:sz w:val="19"/>
          <w:szCs w:val="19"/>
        </w:rPr>
        <w:t xml:space="preserve">   (B) </w:t>
      </w:r>
      <w:r>
        <w:rPr>
          <w:b/>
          <w:bCs/>
          <w:color w:val="0F6E6B"/>
          <w:sz w:val="19"/>
          <w:szCs w:val="19"/>
        </w:rPr>
        <w:t xml:space="preserve">Anomalies sit in sparse regions of feature space distinct from the bulk of normal points, so random partitioning separates them from everything else much faster</w:t>
      </w:r>
    </w:p>
    <w:p>
      <w:r>
        <w:rPr>
          <w:b w:val="false"/>
          <w:bCs w:val="false"/>
          <w:sz w:val="19"/>
          <w:szCs w:val="19"/>
        </w:rPr>
        <w:t xml:space="preserve">   (C) </w:t>
      </w:r>
      <w:r>
        <w:rPr>
          <w:b w:val="false"/>
          <w:bCs w:val="false"/>
          <w:sz w:val="19"/>
          <w:szCs w:val="19"/>
        </w:rPr>
        <w:t xml:space="preserve">Isolation Forest always places anomalies at the root of every tree by design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an IsolationForest on a multivariate dataset with contamination=0.05, inspect the lowest decision_function scores, and compare those flagged points against what the univariate z-score/IQR methods from the previous lecture would have flagged on each feature individually.</w:t>
      </w:r>
    </w:p>
    <w:p>
      <w:pPr>
        <w:pBdr>
          <w:bottom w:val="single" w:color="C9D6E3" w:sz="6"/>
        </w:pBdr>
        <w:spacing w:after="160"/>
      </w:pPr>
    </w:p>
    <w:p>
      <w:pPr>
        <w:shd w:fill="1F3864" w:val="clear"/>
        <w:spacing w:after="40" w:before="260"/>
      </w:pPr>
      <w:r>
        <w:rPr>
          <w:b/>
          <w:bCs/>
          <w:color w:val="FFFFFF"/>
          <w:sz w:val="24"/>
          <w:szCs w:val="24"/>
        </w:rPr>
        <w:t xml:space="preserve">Lecture 273</w:t>
      </w:r>
      <w:r>
        <w:rPr>
          <w:b/>
          <w:bCs/>
          <w:color w:val="FFFFFF"/>
          <w:sz w:val="24"/>
          <w:szCs w:val="24"/>
        </w:rPr>
        <w:t xml:space="preserve">   anomaly detection</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Local Outlier Factor (LOF) to find anomalies that are only unusual relative to their local neighborhood density.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Local Outlier Factor detects anomalies by comparing each point's local density to the local density of its neighbors, which lets it catch anomalies that a global method would miss: a point sitting in a sparse region can be perfectly normal if its whole neighborhood is sparse (e.g. a legitimately remote rural location), while a point in a dense cluster can be anomalous if it's noticeably less dense than its immediate surroundings (e.g. one data point slightly apart within an otherwise tight cluster). LOF computes, for each point, its 'local reachability density' based on distances to its k nearest neighbors, then compares that density to the average density of those same neighbors — an LOF score near 1 means similar density to neighbors (normal), while a score well above 1 means the point is in a notably sparser region than its neighbors (anomalous). This 'local' comparison is LOF's key advantage over Isolation Forest and distance-based methods, which implicitly assume one global notion of 'far' or 'close' across the whole dataset — LOF instead adapts to datasets where normal density varies by region (e.g. combining urban and rural geographic data, or combining low-traffic and high-traffic account types).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sklearn.neighbors import LocalOutlierFactor
lof = LocalOutlierFactor(n_neighbors=20, contamination=0.03)
preds = lof.fit_predict(X)             # 1 = normal, -1 = anomaly
scores = lof.negative_outlier_factor_  # more negative = more anomalous
print((preds == -1).sum(), 'flagged by LOF')
# compare: LOF can flag a point Isolation Forest misses if it's only LOCALLY sparse</w:t>
            </w:r>
          </w:p>
        </w:tc>
      </w:tr>
    </w:tbl>
    <w:p>
      <w:pPr>
        <w:spacing w:before="100"/>
      </w:pPr>
      <w:r>
        <w:rPr>
          <w:b/>
          <w:bCs/>
          <w:color w:val="1F3864"/>
          <w:sz w:val="20"/>
          <w:szCs w:val="20"/>
        </w:rPr>
        <w:t xml:space="preserve">Knowledge check: </w:t>
      </w:r>
      <w:r>
        <w:rPr>
          <w:sz w:val="20"/>
          <w:szCs w:val="20"/>
        </w:rPr>
        <w:t xml:space="preserve">What makes LOF able to detect anomalies that a purely global method (like a single z-score threshold across the whole dataset) would miss?</w:t>
      </w:r>
    </w:p>
    <w:p>
      <w:r>
        <w:rPr>
          <w:b w:val="false"/>
          <w:bCs w:val="false"/>
          <w:sz w:val="19"/>
          <w:szCs w:val="19"/>
        </w:rPr>
        <w:t xml:space="preserve">   (A) </w:t>
      </w:r>
      <w:r>
        <w:rPr>
          <w:b w:val="false"/>
          <w:bCs w:val="false"/>
          <w:sz w:val="19"/>
          <w:szCs w:val="19"/>
        </w:rPr>
        <w:t xml:space="preserve">LOF requires labeled training data, which makes it inherently more accurate</w:t>
      </w:r>
    </w:p>
    <w:p>
      <w:r>
        <w:rPr>
          <w:b/>
          <w:bCs/>
          <w:color w:val="0F6E6B"/>
          <w:sz w:val="19"/>
          <w:szCs w:val="19"/>
        </w:rPr>
        <w:t xml:space="preserve">   (B) </w:t>
      </w:r>
      <w:r>
        <w:rPr>
          <w:b/>
          <w:bCs/>
          <w:color w:val="0F6E6B"/>
          <w:sz w:val="19"/>
          <w:szCs w:val="19"/>
        </w:rPr>
        <w:t xml:space="preserve">LOF compares each point's density to its own local neighbors' density rather than to one fixed global density, so it adapts to regions of a dataset with naturally varying density</w:t>
      </w:r>
    </w:p>
    <w:p>
      <w:r>
        <w:rPr>
          <w:b w:val="false"/>
          <w:bCs w:val="false"/>
          <w:sz w:val="19"/>
          <w:szCs w:val="19"/>
        </w:rPr>
        <w:t xml:space="preserve">   (C) </w:t>
      </w:r>
      <w:r>
        <w:rPr>
          <w:b w:val="false"/>
          <w:bCs w:val="false"/>
          <w:sz w:val="19"/>
          <w:szCs w:val="19"/>
        </w:rPr>
        <w:t xml:space="preserve">LOF only works on two-dimensional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LOF with n_neighbors=20 on a dataset that mixes a dense and a sparse region (e.g. simulate two clusters with very different spreads), and identify any points LOF flags that a simple global distance threshold would not have flagged.</w:t>
      </w:r>
    </w:p>
    <w:p>
      <w:pPr>
        <w:pBdr>
          <w:bottom w:val="single" w:color="C9D6E3" w:sz="6"/>
        </w:pBdr>
        <w:spacing w:after="160"/>
      </w:pPr>
    </w:p>
    <w:p>
      <w:pPr>
        <w:shd w:fill="1F3864" w:val="clear"/>
        <w:spacing w:after="40" w:before="260"/>
      </w:pPr>
      <w:r>
        <w:rPr>
          <w:b/>
          <w:bCs/>
          <w:color w:val="FFFFFF"/>
          <w:sz w:val="24"/>
          <w:szCs w:val="24"/>
        </w:rPr>
        <w:t xml:space="preserve">Lecture 274</w:t>
      </w:r>
      <w:r>
        <w:rPr>
          <w:b/>
          <w:bCs/>
          <w:color w:val="FFFFFF"/>
          <w:sz w:val="24"/>
          <w:szCs w:val="24"/>
        </w:rPr>
        <w:t xml:space="preserve">   anomaly detection</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fraud-detection anomaly pipeline, handle extreme class imbalance, and choose an operating threshold with precision/recall.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Credit card fraud detection is the textbook anomaly-detection business case because fraud is rare (often under 0.5% of transactions), making it a severe class-imbalance problem where plain accuracy is meaningless (predicting 'not fraud' for everything already gives 99.5% accuracy). The workflow: engineer features (transaction amount, time since last transaction, deviation from the account's typical spend, merchant category), fit both Isolation Forest and LOF on the (mostly legitimate) transaction data, and combine their anomaly scores — points both methods flag are higher-confidence fraud candidates than points only one flags. Because flagging every transaction for manual review is too costly and missing real fraud is also costly, you choose an operating threshold by looking at the precision-recall tradeoff directly (not ROC-AUC alone, which is misleadingly optimistic under heavy imbalance): higher thresholds give higher precision (fewer false alarms sent to the fraud team) but lower recall (more real fraud slips through), and the right point on that curve is a business decision, not a purely statistical one, driven by the cost of a missed fraud versus the cost of a false alarm.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sklearn.ensemble import IsolationForest
from sklearn.neighbors import LocalOutlierFactor
from sklearn.metrics import precision_recall_curve
iso_scores = IsolationForest(contamination=0.01, random_state=0).fit(X).decision_function(X)
lof_scores = LocalOutlierFactor(n_neighbors=20, contamination=0.01).fit(X).negative_outlier_factor_
combined = -iso_scores + -lof_scores  # higher combined = more suspicious
precision, recall, thresholds = precision_recall_curve(y_true_fraud_labels, combined)
# pick threshold balancing cost of false alarms vs missed fraud</w:t>
            </w:r>
          </w:p>
        </w:tc>
      </w:tr>
    </w:tbl>
    <w:p>
      <w:pPr>
        <w:spacing w:before="100"/>
      </w:pPr>
      <w:r>
        <w:rPr>
          <w:b/>
          <w:bCs/>
          <w:color w:val="1F3864"/>
          <w:sz w:val="20"/>
          <w:szCs w:val="20"/>
        </w:rPr>
        <w:t xml:space="preserve">Knowledge check: </w:t>
      </w:r>
      <w:r>
        <w:rPr>
          <w:sz w:val="20"/>
          <w:szCs w:val="20"/>
        </w:rPr>
        <w:t xml:space="preserve">Why is plain classification accuracy a poor metric for a fraud-detection model when fraud is only 0.5% of transactions?</w:t>
      </w:r>
    </w:p>
    <w:p>
      <w:r>
        <w:rPr>
          <w:b w:val="false"/>
          <w:bCs w:val="false"/>
          <w:sz w:val="19"/>
          <w:szCs w:val="19"/>
        </w:rPr>
        <w:t xml:space="preserve">   (A) </w:t>
      </w:r>
      <w:r>
        <w:rPr>
          <w:b w:val="false"/>
          <w:bCs w:val="false"/>
          <w:sz w:val="19"/>
          <w:szCs w:val="19"/>
        </w:rPr>
        <w:t xml:space="preserve">Accuracy cannot be computed when labels are imbalanced</w:t>
      </w:r>
    </w:p>
    <w:p>
      <w:r>
        <w:rPr>
          <w:b/>
          <w:bCs/>
          <w:color w:val="0F6E6B"/>
          <w:sz w:val="19"/>
          <w:szCs w:val="19"/>
        </w:rPr>
        <w:t xml:space="preserve">   (B) </w:t>
      </w:r>
      <w:r>
        <w:rPr>
          <w:b/>
          <w:bCs/>
          <w:color w:val="0F6E6B"/>
          <w:sz w:val="19"/>
          <w:szCs w:val="19"/>
        </w:rPr>
        <w:t xml:space="preserve">A model that always predicts 'not fraud' would score 99.5% accuracy while catching zero real fraud, so accuracy hides the model's actual usefulness</w:t>
      </w:r>
    </w:p>
    <w:p>
      <w:r>
        <w:rPr>
          <w:b w:val="false"/>
          <w:bCs w:val="false"/>
          <w:sz w:val="19"/>
          <w:szCs w:val="19"/>
        </w:rPr>
        <w:t xml:space="preserve">   (C) </w:t>
      </w:r>
      <w:r>
        <w:rPr>
          <w:b w:val="false"/>
          <w:bCs w:val="false"/>
          <w:sz w:val="19"/>
          <w:szCs w:val="19"/>
        </w:rPr>
        <w:t xml:space="preserve">Accuracy only applies to regression problems, not classification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labeled fraud dataset (or a simulated imbalanced dataset), fit Isolation Forest and LOF, combine their scores, plot a precision-recall curve, and pick and justify one operating threshold.</w:t>
      </w:r>
    </w:p>
    <w:p>
      <w:pPr>
        <w:pBdr>
          <w:bottom w:val="single" w:color="C9D6E3" w:sz="6"/>
        </w:pBdr>
        <w:spacing w:after="160"/>
      </w:pPr>
    </w:p>
    <w:p>
      <w:pPr>
        <w:shd w:fill="1F3864" w:val="clear"/>
        <w:spacing w:after="40" w:before="260"/>
      </w:pPr>
      <w:r>
        <w:rPr>
          <w:b/>
          <w:bCs/>
          <w:color w:val="FFFFFF"/>
          <w:sz w:val="24"/>
          <w:szCs w:val="24"/>
        </w:rPr>
        <w:t xml:space="preserve">Lecture 275</w:t>
      </w:r>
      <w:r>
        <w:rPr>
          <w:b/>
          <w:bCs/>
          <w:color w:val="FFFFFF"/>
          <w:sz w:val="24"/>
          <w:szCs w:val="24"/>
        </w:rPr>
        <w:t xml:space="preserve">   anomaly detection</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anomaly detectors correctly with and without ground-truth labels, and avoid the common anomaly-detection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anomaly detection splits into two very different situations. When you have ground-truth labels (confirmed fraud, confirmed defects), you can compute real classification metrics — precision, recall, F1, precision@k (precision among the top-k most suspicious points, which matches how an analyst team actually works through a ranked queue), and ROC-AUC, though AUC should be read cautiously under heavy imbalance. When you have NO labels, the usual case for genuinely novel anomalies, you can't compute precision/recall at all; you instead rely on qualitative checks: do flagged points look different on manual inspection, does the flagged fraction roughly match your contamination assumption, and are results stable across re-runs or across a few algorithms (Isolation Forest, LOF, z-score) agreeing on the same points. The classic mistakes to guard against: setting contamination to an arbitrary round number instead of a domain-informed estimate, treating the same features' scale inconsistently across the univariate (z-score/IQR), tree-based (Isolation Forest), and density-based (LOF) methods, and assuming any one anomaly-detection algorithm is universally best — the right choice depends on whether anomalies are expected to be global outliers, locally sparse points, or isolable via random partitioning.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unlabeled case: check agreement across methods as a sanity check
iso_flags = set(np.where(IsolationForest(contamination=0.02, random_state=0).fit_predict(X) == -1)[0])
lof_flags = set(np.where(LocalOutlierFactor(contamination=0.02).fit_predict(X) == -1)[0])
agreement = iso_flags &amp; lof_flags
print(len(agreement), 'points flagged by BOTH methods -- higher-confidence anomalies')
# labeled case: from sklearn.metrics import precision_score, recall_score, roc_auc_score</w:t>
            </w:r>
          </w:p>
        </w:tc>
      </w:tr>
    </w:tbl>
    <w:p>
      <w:pPr>
        <w:spacing w:before="100"/>
      </w:pPr>
      <w:r>
        <w:rPr>
          <w:b/>
          <w:bCs/>
          <w:color w:val="1F3864"/>
          <w:sz w:val="20"/>
          <w:szCs w:val="20"/>
        </w:rPr>
        <w:t xml:space="preserve">Knowledge check: </w:t>
      </w:r>
      <w:r>
        <w:rPr>
          <w:sz w:val="20"/>
          <w:szCs w:val="20"/>
        </w:rPr>
        <w:t xml:space="preserve">When you have no ground-truth anomaly labels at all, what is a reasonable way to gain confidence in a set of flagged points?</w:t>
      </w:r>
    </w:p>
    <w:p>
      <w:r>
        <w:rPr>
          <w:b w:val="false"/>
          <w:bCs w:val="false"/>
          <w:sz w:val="19"/>
          <w:szCs w:val="19"/>
        </w:rPr>
        <w:t xml:space="preserve">   (A) </w:t>
      </w:r>
      <w:r>
        <w:rPr>
          <w:b w:val="false"/>
          <w:bCs w:val="false"/>
          <w:sz w:val="19"/>
          <w:szCs w:val="19"/>
        </w:rPr>
        <w:t xml:space="preserve">Compute ROC-AUC against the unknown labels</w:t>
      </w:r>
    </w:p>
    <w:p>
      <w:r>
        <w:rPr>
          <w:b/>
          <w:bCs/>
          <w:color w:val="0F6E6B"/>
          <w:sz w:val="19"/>
          <w:szCs w:val="19"/>
        </w:rPr>
        <w:t xml:space="preserve">   (B) </w:t>
      </w:r>
      <w:r>
        <w:rPr>
          <w:b/>
          <w:bCs/>
          <w:color w:val="0F6E6B"/>
          <w:sz w:val="19"/>
          <w:szCs w:val="19"/>
        </w:rPr>
        <w:t xml:space="preserve">Check whether multiple different anomaly-detection methods (e.g. Isolation Forest and LOF) agree on flagging the same points, and whether the flagged fraction roughly matches domain expectations</w:t>
      </w:r>
    </w:p>
    <w:p>
      <w:r>
        <w:rPr>
          <w:b w:val="false"/>
          <w:bCs w:val="false"/>
          <w:sz w:val="19"/>
          <w:szCs w:val="19"/>
        </w:rPr>
        <w:t xml:space="preserve">   (C) </w:t>
      </w:r>
      <w:r>
        <w:rPr>
          <w:b w:val="false"/>
          <w:bCs w:val="false"/>
          <w:sz w:val="19"/>
          <w:szCs w:val="19"/>
        </w:rPr>
        <w:t xml:space="preserve">Assume accuracy of exactly 95% by convention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Isolation Forest, LOF, and the z-score/IQR methods from lecture 271 on the same unlabeled dataset, find the points all three flag, and write a short note on how confident you'd be recommending those specific points for manual review.</w:t>
      </w:r>
    </w:p>
    <w:p>
      <w:pPr>
        <w:pBdr>
          <w:bottom w:val="single" w:color="C9D6E3" w:sz="6"/>
        </w:pBdr>
        <w:spacing w:after="160"/>
      </w:pPr>
    </w:p>
    <w:p>
      <w:pPr>
        <w:shd w:fill="A32020" w:val="clear"/>
        <w:spacing w:after="40" w:before="260"/>
      </w:pPr>
      <w:r>
        <w:rPr>
          <w:b/>
          <w:bCs/>
          <w:color w:val="FFFFFF"/>
          <w:sz w:val="24"/>
          <w:szCs w:val="24"/>
        </w:rPr>
        <w:t xml:space="preserve">Lecture 276</w:t>
      </w:r>
      <w:r>
        <w:rPr>
          <w:b/>
          <w:bCs/>
          <w:color w:val="FFFFFF"/>
          <w:sz w:val="24"/>
          <w:szCs w:val="24"/>
        </w:rPr>
        <w:t xml:space="preserve">   Month 16 Examination</w:t>
      </w:r>
    </w:p>
    <w:p>
      <w:pPr>
        <w:spacing w:after="100"/>
      </w:pPr>
      <w:r>
        <w:rPr>
          <w:i/>
          <w:iCs/>
          <w:color w:val="595959"/>
          <w:sz w:val="18"/>
          <w:szCs w:val="18"/>
        </w:rPr>
        <w:t xml:space="preserve">Year 2 · Month 16 · Unsupervised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clustering, dimensionality reduction, and anomaly detection by passing the Month 16 review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lecture reviews Month 16 end to end: clustering (K-Means's centroid/inertia mechanics, Ward/complete/single hierarchical linkage and dendrograms, DBSCAN's eps/min_samples density approach, and choosing among them with silhouette score), dimensionality reduction (PCA's variance-maximizing linear components and explained_variance_ratio_, t-SNE's perplexity-driven local-neighborhood embedding, UMAP's faster manifold-preserving alternative, and the feature-extraction-vs-feature-selection distinction), and anomaly detection (univariate z-score/IQR, multivariate Isolation Forest via isolation path length, local-density-based LOF, and precision/recall-driven threshold selection under class imbalance). There is no external certification tied to this month — the assessment is the program's own internal knowledge check, scored against the course's standard 80% internal passing bar, and is meant to confirm you can pick the right unsupervised technique for a described business scenario, not just recite definitions.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Self-check before the exam: for a described scenario (e.g. 'segment 50,000 customers with no labels' vs 'flag suspicious transactions out of millions, fraud rate under 1%' vs 'visualize 300 numeric features to see if products form natural groups'), name which Month 16 technique you'd reach for first and why, including which evaluation metric you'd report back to a stakeholder.</w:t>
            </w:r>
          </w:p>
        </w:tc>
      </w:tr>
    </w:tbl>
    <w:p>
      <w:pPr>
        <w:spacing w:before="100"/>
      </w:pPr>
      <w:r>
        <w:rPr>
          <w:b/>
          <w:bCs/>
          <w:color w:val="1F3864"/>
          <w:sz w:val="20"/>
          <w:szCs w:val="20"/>
        </w:rPr>
        <w:t xml:space="preserve">Knowledge check: </w:t>
      </w:r>
      <w:r>
        <w:rPr>
          <w:sz w:val="20"/>
          <w:szCs w:val="20"/>
        </w:rPr>
        <w:t xml:space="preserve">A stakeholder says 'cluster our 50,000 customers but I don't know how many segments make sense.' Which Month 16 approach directly addresses the 'don't know K' problem?</w:t>
      </w:r>
    </w:p>
    <w:p>
      <w:r>
        <w:rPr>
          <w:b w:val="false"/>
          <w:bCs w:val="false"/>
          <w:sz w:val="19"/>
          <w:szCs w:val="19"/>
        </w:rPr>
        <w:t xml:space="preserve">   (A) </w:t>
      </w:r>
      <w:r>
        <w:rPr>
          <w:b w:val="false"/>
          <w:bCs w:val="false"/>
          <w:sz w:val="19"/>
          <w:szCs w:val="19"/>
        </w:rPr>
        <w:t xml:space="preserve">K-Means with a manually guessed K and no further justification</w:t>
      </w:r>
    </w:p>
    <w:p>
      <w:r>
        <w:rPr>
          <w:b/>
          <w:bCs/>
          <w:color w:val="0F6E6B"/>
          <w:sz w:val="19"/>
          <w:szCs w:val="19"/>
        </w:rPr>
        <w:t xml:space="preserve">   (B) </w:t>
      </w:r>
      <w:r>
        <w:rPr>
          <w:b/>
          <w:bCs/>
          <w:color w:val="0F6E6B"/>
          <w:sz w:val="19"/>
          <w:szCs w:val="19"/>
        </w:rPr>
        <w:t xml:space="preserve">DBSCAN (discovers cluster count from density) or hierarchical clustering with a dendrogram cut, optionally supported by silhouette scores across candidate K values</w:t>
      </w:r>
    </w:p>
    <w:p>
      <w:r>
        <w:rPr>
          <w:b w:val="false"/>
          <w:bCs w:val="false"/>
          <w:sz w:val="19"/>
          <w:szCs w:val="19"/>
        </w:rPr>
        <w:t xml:space="preserve">   (C) </w:t>
      </w:r>
      <w:r>
        <w:rPr>
          <w:b w:val="false"/>
          <w:bCs w:val="false"/>
          <w:sz w:val="19"/>
          <w:szCs w:val="19"/>
        </w:rPr>
        <w:t xml:space="preserve">PCA alone, since reducing dimensions automatically reveals the cluster count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Month 16 internal review assessment covering clustering, dimensionality reduction, and anomaly detection, scoring at or above the course's 80% internal passing bar before moving to Month 17.</w:t>
      </w:r>
    </w:p>
    <w:p>
      <w:pPr>
        <w:pBdr>
          <w:bottom w:val="single" w:color="C9D6E3" w:sz="6"/>
        </w:pBdr>
        <w:spacing w:after="160"/>
      </w:pPr>
    </w:p>
    <w:p>
      <w:pPr>
        <w:shd w:fill="0F6E6B" w:val="clear"/>
        <w:spacing w:after="60" w:before="100"/>
      </w:pPr>
      <w:r>
        <w:rPr>
          <w:b/>
          <w:bCs/>
          <w:color w:val="FFFFFF"/>
          <w:sz w:val="30"/>
          <w:szCs w:val="30"/>
        </w:rPr>
        <w:t xml:space="preserve">Month 17</w:t>
      </w:r>
      <w:r>
        <w:rPr>
          <w:b/>
          <w:bCs/>
          <w:color w:val="FFFFFF"/>
          <w:sz w:val="26"/>
          <w:szCs w:val="26"/>
        </w:rPr>
        <w:t xml:space="preserve">   Time Series</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277</w:t>
      </w:r>
      <w:r>
        <w:rPr>
          <w:b/>
          <w:bCs/>
          <w:color w:val="FFFFFF"/>
          <w:sz w:val="24"/>
          <w:szCs w:val="24"/>
        </w:rPr>
        <w:t xml:space="preserve">   Time-series structure</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Decompose a time series into trend, seasonal, and residual components and distinguish additive from multiplicative decomposition.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Any time series can be thought of as a combination of trend (the long-run direction, up/down/flat), seasonality (a pattern that repeats at a fixed, known period — weekly, monthly, yearly), and residual/noise (whatever's left after removing trend and seasonality, ideally unpredictable). Decomposition is additive, series = trend + seasonal + residual, when the seasonal swing stays roughly constant in absolute size regardless of the trend's level; it's multiplicative, series = trend * seasonal * residual, when the seasonal swing grows proportionally as the trend level grows (common in sales data: a retailer's December spike is bigger in dollar terms once the business has grown). Choosing the wrong decomposition type is a real, visible mistake: forcing additive decomposition onto a series whose seasonal amplitude clearly grows with the trend will produce a residual component that still has visible seasonal-looking wiggle in it, meaning the decomposition didn't fully separate the signal.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statsmodels.tsa.seasonal import seasonal_decompose
import pandas as pd
ts = pd.read_csv('monthly_sales.csv', index_col='date', parse_dates=True)['sales']
result = seasonal_decompose(ts, model='multiplicative', period=12)
result.plot()  # shows trend, seasonal, resid panels
print(result.resid.std())  # smaller residual std = cleaner decomposition fit</w:t>
            </w:r>
          </w:p>
        </w:tc>
      </w:tr>
    </w:tbl>
    <w:p>
      <w:pPr>
        <w:spacing w:before="100"/>
      </w:pPr>
      <w:r>
        <w:rPr>
          <w:b/>
          <w:bCs/>
          <w:color w:val="1F3864"/>
          <w:sz w:val="20"/>
          <w:szCs w:val="20"/>
        </w:rPr>
        <w:t xml:space="preserve">Knowledge check: </w:t>
      </w:r>
      <w:r>
        <w:rPr>
          <w:sz w:val="20"/>
          <w:szCs w:val="20"/>
        </w:rPr>
        <w:t xml:space="preserve">A retail sales series shows a seasonal December spike that gets larger in absolute dollar terms every year as the business grows. Which decomposition model fits better?</w:t>
      </w:r>
    </w:p>
    <w:p>
      <w:r>
        <w:rPr>
          <w:b w:val="false"/>
          <w:bCs w:val="false"/>
          <w:sz w:val="19"/>
          <w:szCs w:val="19"/>
        </w:rPr>
        <w:t xml:space="preserve">   (A) </w:t>
      </w:r>
      <w:r>
        <w:rPr>
          <w:b w:val="false"/>
          <w:bCs w:val="false"/>
          <w:sz w:val="19"/>
          <w:szCs w:val="19"/>
        </w:rPr>
        <w:t xml:space="preserve">Additive, because the spike always happens in December</w:t>
      </w:r>
    </w:p>
    <w:p>
      <w:r>
        <w:rPr>
          <w:b/>
          <w:bCs/>
          <w:color w:val="0F6E6B"/>
          <w:sz w:val="19"/>
          <w:szCs w:val="19"/>
        </w:rPr>
        <w:t xml:space="preserve">   (B) </w:t>
      </w:r>
      <w:r>
        <w:rPr>
          <w:b/>
          <w:bCs/>
          <w:color w:val="0F6E6B"/>
          <w:sz w:val="19"/>
          <w:szCs w:val="19"/>
        </w:rPr>
        <w:t xml:space="preserve">Multiplicative, because the seasonal effect scales with the trend's level rather than staying a fixed absolute amount</w:t>
      </w:r>
    </w:p>
    <w:p>
      <w:r>
        <w:rPr>
          <w:b w:val="false"/>
          <w:bCs w:val="false"/>
          <w:sz w:val="19"/>
          <w:szCs w:val="19"/>
        </w:rPr>
        <w:t xml:space="preserve">   (C) </w:t>
      </w:r>
      <w:r>
        <w:rPr>
          <w:b w:val="false"/>
          <w:bCs w:val="false"/>
          <w:sz w:val="19"/>
          <w:szCs w:val="19"/>
        </w:rPr>
        <w:t xml:space="preserve">Neither model type applies to retail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a monthly time series with a visible trend, run seasonal_decompose with model='additive' and model='multiplicative', plot both, and identify which leaves a cleaner (less seasonal-looking) residual.</w:t>
      </w:r>
    </w:p>
    <w:p>
      <w:pPr>
        <w:pBdr>
          <w:bottom w:val="single" w:color="C9D6E3" w:sz="6"/>
        </w:pBdr>
        <w:spacing w:after="160"/>
      </w:pPr>
    </w:p>
    <w:p>
      <w:pPr>
        <w:shd w:fill="1F3864" w:val="clear"/>
        <w:spacing w:after="40" w:before="260"/>
      </w:pPr>
      <w:r>
        <w:rPr>
          <w:b/>
          <w:bCs/>
          <w:color w:val="FFFFFF"/>
          <w:sz w:val="24"/>
          <w:szCs w:val="24"/>
        </w:rPr>
        <w:t xml:space="preserve">Lecture 278</w:t>
      </w:r>
      <w:r>
        <w:rPr>
          <w:b/>
          <w:bCs/>
          <w:color w:val="FFFFFF"/>
          <w:sz w:val="24"/>
          <w:szCs w:val="24"/>
        </w:rPr>
        <w:t xml:space="preserve">   Time-series structure</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 a series for stationarity with the Augmented Dickey-Fuller test and use differencing, ACF, and PACF to understand its autocorrelation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series is stationary if its statistical properties (mean, variance, autocorrelation) don't change over time — most forecasting models assume or require this. The Augmented Dickey-Fuller (ADF) test formally checks for a unit root (non-stationarity): the null hypothesis is 'the series is non-stationary', so a small p-value (conventionally below 0.05) lets you reject that null and conclude the series is likely stationary. A non-stationary series (one with a trend) is typically made stationary by differencing — subtracting each value from the previous one (first difference) removes a linear trend; if seasonality remains, a seasonal difference (subtracting the value from one full period ago) removes that too. The autocorrelation function (ACF) plots correlation between the series and its own lagged values at each lag, while the partial autocorrelation function (PACF) plots the correlation at each lag AFTER removing the effect of all shorter lags — together these two plots are the standard diagnostic for identifying how many autoregressive or moving-average terms a model like ARIMA should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statsmodels.tsa.stattools import adfuller
from statsmodels.graphics.tsaplots import plot_acf, plot_pacf
result = adfuller(ts)
print('ADF p-value:', result[1])  # &gt; 0.05 suggests non-stationary
ts_diff = ts.diff().dropna()
print('After differencing, ADF p-value:', adfuller(ts_diff)[1])
plot_acf(ts_diff, lags=24); plot_pacf(ts_diff, lags=24)</w:t>
            </w:r>
          </w:p>
        </w:tc>
      </w:tr>
    </w:tbl>
    <w:p>
      <w:pPr>
        <w:spacing w:before="100"/>
      </w:pPr>
      <w:r>
        <w:rPr>
          <w:b/>
          <w:bCs/>
          <w:color w:val="1F3864"/>
          <w:sz w:val="20"/>
          <w:szCs w:val="20"/>
        </w:rPr>
        <w:t xml:space="preserve">Knowledge check: </w:t>
      </w:r>
      <w:r>
        <w:rPr>
          <w:sz w:val="20"/>
          <w:szCs w:val="20"/>
        </w:rPr>
        <w:t xml:space="preserve">An ADF test on a raw series returns a p-value of 0.63. What should you conclude and do next?</w:t>
      </w:r>
    </w:p>
    <w:p>
      <w:r>
        <w:rPr>
          <w:b w:val="false"/>
          <w:bCs w:val="false"/>
          <w:sz w:val="19"/>
          <w:szCs w:val="19"/>
        </w:rPr>
        <w:t xml:space="preserve">   (A) </w:t>
      </w:r>
      <w:r>
        <w:rPr>
          <w:b w:val="false"/>
          <w:bCs w:val="false"/>
          <w:sz w:val="19"/>
          <w:szCs w:val="19"/>
        </w:rPr>
        <w:t xml:space="preserve">The series is clearly stationary; proceed directly to modeling</w:t>
      </w:r>
    </w:p>
    <w:p>
      <w:r>
        <w:rPr>
          <w:b/>
          <w:bCs/>
          <w:color w:val="0F6E6B"/>
          <w:sz w:val="19"/>
          <w:szCs w:val="19"/>
        </w:rPr>
        <w:t xml:space="preserve">   (B) </w:t>
      </w:r>
      <w:r>
        <w:rPr>
          <w:b/>
          <w:bCs/>
          <w:color w:val="0F6E6B"/>
          <w:sz w:val="19"/>
          <w:szCs w:val="19"/>
        </w:rPr>
        <w:t xml:space="preserve">The series is likely non-stationary (fail to reject the null); apply differencing and re-run the ADF test</w:t>
      </w:r>
    </w:p>
    <w:p>
      <w:r>
        <w:rPr>
          <w:b w:val="false"/>
          <w:bCs w:val="false"/>
          <w:sz w:val="19"/>
          <w:szCs w:val="19"/>
        </w:rPr>
        <w:t xml:space="preserve">   (C) </w:t>
      </w:r>
      <w:r>
        <w:rPr>
          <w:b w:val="false"/>
          <w:bCs w:val="false"/>
          <w:sz w:val="19"/>
          <w:szCs w:val="19"/>
        </w:rPr>
        <w:t xml:space="preserve">The p-value means the series has no seasonality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the ADF test on a raw time series, then on its first-differenced version, report both p-values, and plot the ACF/PACF of the differenced series.</w:t>
      </w:r>
    </w:p>
    <w:p>
      <w:pPr>
        <w:pBdr>
          <w:bottom w:val="single" w:color="C9D6E3" w:sz="6"/>
        </w:pBdr>
        <w:spacing w:after="160"/>
      </w:pPr>
    </w:p>
    <w:p>
      <w:pPr>
        <w:shd w:fill="1F3864" w:val="clear"/>
        <w:spacing w:after="40" w:before="260"/>
      </w:pPr>
      <w:r>
        <w:rPr>
          <w:b/>
          <w:bCs/>
          <w:color w:val="FFFFFF"/>
          <w:sz w:val="24"/>
          <w:szCs w:val="24"/>
        </w:rPr>
        <w:t xml:space="preserve">Lecture 279</w:t>
      </w:r>
      <w:r>
        <w:rPr>
          <w:b/>
          <w:bCs/>
          <w:color w:val="FFFFFF"/>
          <w:sz w:val="24"/>
          <w:szCs w:val="24"/>
        </w:rPr>
        <w:t xml:space="preserve">   Time-series structure</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Decompose a real-world dataset (e.g. monthly airline passengers or retail sales) and explain the business meaning of each extracted component.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takes a genuinely messy real dataset — monthly airline passenger counts or monthly retail sales — and walks through the full decomposition-and-interpretation workflow a business analyst would actually do: load and resample the data to a consistent monthly frequency, visually inspect for an obvious trend and seasonal period (12 months is the default guess for monthly data, confirmed by a peak in the ACF at lag 12), run seasonal_decompose, and then translate each output panel into a sentence a non-technical stakeholder would understand — e.g. 'the underlying trend component shows 4% year-over-year growth after removing the seasonal summer travel spike, and the residual component shows an unusual dip in April 2020 that the trend/seasonal model doesn't explain' (a real anomaly worth flagging, connecting back to Month 16's anomaly detection). This is the step most students skip: decomposition alone is not the final deliverable, the business interpretation of it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from statsmodels.tsa.seasonal import seasonal_decompose
ts = pd.read_csv('airline_passengers.csv', index_col='Month', parse_dates=True)['Passengers']
result = seasonal_decompose(ts, model='multiplicative', period=12)
# business narrative:
trend_growth = (result.trend.dropna().iloc[-1] / result.trend.dropna().iloc[0]) ** (12/len(result.trend.dropna())) - 1
print(f'approx annualized trend growth: {trend_growth:.1%}')
biggest_residual_month = result.resid.abs().idxmax()
print('largest unexplained deviation at:', biggest_residual_month)</w:t>
            </w:r>
          </w:p>
        </w:tc>
      </w:tr>
    </w:tbl>
    <w:p>
      <w:pPr>
        <w:spacing w:before="100"/>
      </w:pPr>
      <w:r>
        <w:rPr>
          <w:b/>
          <w:bCs/>
          <w:color w:val="1F3864"/>
          <w:sz w:val="20"/>
          <w:szCs w:val="20"/>
        </w:rPr>
        <w:t xml:space="preserve">Knowledge check: </w:t>
      </w:r>
      <w:r>
        <w:rPr>
          <w:sz w:val="20"/>
          <w:szCs w:val="20"/>
        </w:rPr>
        <w:t xml:space="preserve">After decomposing a sales series, the residual component shows one month with an unusually large deviation that trend and seasonality don't explain. What does that specific finding suggest doing next?</w:t>
      </w:r>
    </w:p>
    <w:p>
      <w:r>
        <w:rPr>
          <w:b w:val="false"/>
          <w:bCs w:val="false"/>
          <w:sz w:val="19"/>
          <w:szCs w:val="19"/>
        </w:rPr>
        <w:t xml:space="preserve">   (A) </w:t>
      </w:r>
      <w:r>
        <w:rPr>
          <w:b w:val="false"/>
          <w:bCs w:val="false"/>
          <w:sz w:val="19"/>
          <w:szCs w:val="19"/>
        </w:rPr>
        <w:t xml:space="preserve">Ignore it, since residuals are expected to be exactly zero</w:t>
      </w:r>
    </w:p>
    <w:p>
      <w:r>
        <w:rPr>
          <w:b/>
          <w:bCs/>
          <w:color w:val="0F6E6B"/>
          <w:sz w:val="19"/>
          <w:szCs w:val="19"/>
        </w:rPr>
        <w:t xml:space="preserve">   (B) </w:t>
      </w:r>
      <w:r>
        <w:rPr>
          <w:b/>
          <w:bCs/>
          <w:color w:val="0F6E6B"/>
          <w:sz w:val="19"/>
          <w:szCs w:val="19"/>
        </w:rPr>
        <w:t xml:space="preserve">Investigate that specific month as a potential anomaly or one-off event (e.g. a promotion, supply disruption, or data error) worth flagging to the business</w:t>
      </w:r>
    </w:p>
    <w:p>
      <w:r>
        <w:rPr>
          <w:b w:val="false"/>
          <w:bCs w:val="false"/>
          <w:sz w:val="19"/>
          <w:szCs w:val="19"/>
        </w:rPr>
        <w:t xml:space="preserve">   (C) </w:t>
      </w:r>
      <w:r>
        <w:rPr>
          <w:b w:val="false"/>
          <w:bCs w:val="false"/>
          <w:sz w:val="19"/>
          <w:szCs w:val="19"/>
        </w:rPr>
        <w:t xml:space="preserve">Immediately conclude the entire decomposition model is invalid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Decompose a real monthly dataset (airline passengers or similar), identify the month with the largest residual, and write two sentences hypothesizing a business reason for that specific deviation.</w:t>
      </w:r>
    </w:p>
    <w:p>
      <w:pPr>
        <w:pBdr>
          <w:bottom w:val="single" w:color="C9D6E3" w:sz="6"/>
        </w:pBdr>
        <w:spacing w:after="160"/>
      </w:pPr>
    </w:p>
    <w:p>
      <w:pPr>
        <w:shd w:fill="1F3864" w:val="clear"/>
        <w:spacing w:after="40" w:before="260"/>
      </w:pPr>
      <w:r>
        <w:rPr>
          <w:b/>
          <w:bCs/>
          <w:color w:val="FFFFFF"/>
          <w:sz w:val="24"/>
          <w:szCs w:val="24"/>
        </w:rPr>
        <w:t xml:space="preserve">Lecture 280</w:t>
      </w:r>
      <w:r>
        <w:rPr>
          <w:b/>
          <w:bCs/>
          <w:color w:val="FFFFFF"/>
          <w:sz w:val="24"/>
          <w:szCs w:val="24"/>
        </w:rPr>
        <w:t xml:space="preserve">   Time-series structure</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common time-series handling mistakes: broken date indices, incorrect resampling, and leakage from a non-time-respecting train/test split.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Time-series data breaks in ways cross-sectional (tabular, non-temporal) data doesn't. Common mistakes: parsing dates inconsistently or leaving the index as plain strings/objects instead of a proper pandas DatetimeIndex, which silently breaks .resample() and plotting order; resampling at the wrong frequency or aggregation (e.g. using .sum() when the right aggregation for a stock price is .last() or .mean(), not sum); leaving gaps in the date index (a missing week looks identical to a week of zero sales unless you explicitly reindex and check for NaNs); and — the most damaging mistake — splitting train/test randomly (as you would for i.i.d. tabular data) instead of by time, which leaks future information into the training set and makes a forecasting model look far more accurate during evaluation than it will be in production, since a random split lets the model 'see' data points that occur chronologically after the test points it's being evaluated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df['date'] = pd.to_datetime(df['date'])  # ensure real datetime, not string
df = df.set_index('date').sort_index()
full_range = pd.date_range(df.index.min(), df.index.max(), freq='D')
df = df.reindex(full_range)  # exposes any missing dates as NaN rows
print(df.isna().sum())
# CORRECT time-respecting split:
cutoff = '2024-01-01'
train, test = df[:cutoff], df[cutoff:]   # NOT train_test_split(..., shuffle=True)</w:t>
            </w:r>
          </w:p>
        </w:tc>
      </w:tr>
    </w:tbl>
    <w:p>
      <w:pPr>
        <w:spacing w:before="100"/>
      </w:pPr>
      <w:r>
        <w:rPr>
          <w:b/>
          <w:bCs/>
          <w:color w:val="1F3864"/>
          <w:sz w:val="20"/>
          <w:szCs w:val="20"/>
        </w:rPr>
        <w:t xml:space="preserve">Knowledge check: </w:t>
      </w:r>
      <w:r>
        <w:rPr>
          <w:sz w:val="20"/>
          <w:szCs w:val="20"/>
        </w:rPr>
        <w:t xml:space="preserve">Why is a random (shuffled) train/test split inappropriate for evaluating a time-series forecasting model?</w:t>
      </w:r>
    </w:p>
    <w:p>
      <w:r>
        <w:rPr>
          <w:b w:val="false"/>
          <w:bCs w:val="false"/>
          <w:sz w:val="19"/>
          <w:szCs w:val="19"/>
        </w:rPr>
        <w:t xml:space="preserve">   (A) </w:t>
      </w:r>
      <w:r>
        <w:rPr>
          <w:b w:val="false"/>
          <w:bCs w:val="false"/>
          <w:sz w:val="19"/>
          <w:szCs w:val="19"/>
        </w:rPr>
        <w:t xml:space="preserve">Random splits are always faster to compute, so this is purely a performance concern</w:t>
      </w:r>
    </w:p>
    <w:p>
      <w:r>
        <w:rPr>
          <w:b/>
          <w:bCs/>
          <w:color w:val="0F6E6B"/>
          <w:sz w:val="19"/>
          <w:szCs w:val="19"/>
        </w:rPr>
        <w:t xml:space="preserve">   (B) </w:t>
      </w:r>
      <w:r>
        <w:rPr>
          <w:b/>
          <w:bCs/>
          <w:color w:val="0F6E6B"/>
          <w:sz w:val="19"/>
          <w:szCs w:val="19"/>
        </w:rPr>
        <w:t xml:space="preserve">A random split lets the model train on data points that occur chronologically after some test points, leaking future information and making evaluation unrealistically optimistic</w:t>
      </w:r>
    </w:p>
    <w:p>
      <w:r>
        <w:rPr>
          <w:b w:val="false"/>
          <w:bCs w:val="false"/>
          <w:sz w:val="19"/>
          <w:szCs w:val="19"/>
        </w:rPr>
        <w:t xml:space="preserve">   (C) </w:t>
      </w:r>
      <w:r>
        <w:rPr>
          <w:b w:val="false"/>
          <w:bCs w:val="false"/>
          <w:sz w:val="19"/>
          <w:szCs w:val="19"/>
        </w:rPr>
        <w:t xml:space="preserve">Random splits only work for classification problems, not regression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date-indexed series, reindex it to a complete daily range to expose any missing dates, then create a correct time-respecting train/test split using a cutoff date rather than sklearn's shuffled train_test_split.</w:t>
      </w:r>
    </w:p>
    <w:p>
      <w:pPr>
        <w:pBdr>
          <w:bottom w:val="single" w:color="C9D6E3" w:sz="6"/>
        </w:pBdr>
        <w:spacing w:after="160"/>
      </w:pPr>
    </w:p>
    <w:p>
      <w:pPr>
        <w:shd w:fill="1F3864" w:val="clear"/>
        <w:spacing w:after="40" w:before="260"/>
      </w:pPr>
      <w:r>
        <w:rPr>
          <w:b/>
          <w:bCs/>
          <w:color w:val="FFFFFF"/>
          <w:sz w:val="24"/>
          <w:szCs w:val="24"/>
        </w:rPr>
        <w:t xml:space="preserve">Lecture 281</w:t>
      </w:r>
      <w:r>
        <w:rPr>
          <w:b/>
          <w:bCs/>
          <w:color w:val="FFFFFF"/>
          <w:sz w:val="24"/>
          <w:szCs w:val="24"/>
        </w:rPr>
        <w:t xml:space="preserve">   baselines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naive forecast and a naive seasonal forecast, and explain why every serious forecasting project must start with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naive forecast is the simplest possible baseline: predict that the next value equals the most recent observed value (y-hat for tomorrow = today's actual value). For seasonal data, the naive seasonal forecast is more appropriate: predict that the next value equals the value from exactly one full season ago (e.g. this December's sales = last December's sales, or this Monday's traffic = last Monday's traffic). These baselines matter enormously in practice because they set the bar any 'real' model has to beat to justify its added complexity — if a carefully tuned ARIMA or machine-learning forecast can't beat 'just repeat last period's value', the fancier model isn't adding value and shouldn't be deployed, however sophisticated it looks. Naive baselines also reveal how much of a series' apparent predictability actually just comes from strong autocorrelation/seasonality rather than from any genuinely learned pattern.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ts = pd.Series([...])  # indexed by date
naive_forecast = ts.shift(1)       # predict: next value = last observed value
naive_seasonal = ts.shift(12)      # predict: next value = value 12 periods ago (monthly seasonal)
from sklearn.metrics import mean_absolute_error
mae_naive = mean_absolute_error(ts[1:], naive_forecast[1:])
mae_seasonal = mean_absolute_error(ts[12:], naive_seasonal[12:])
print(mae_naive, mae_seasonal)</w:t>
            </w:r>
          </w:p>
        </w:tc>
      </w:tr>
    </w:tbl>
    <w:p>
      <w:pPr>
        <w:spacing w:before="100"/>
      </w:pPr>
      <w:r>
        <w:rPr>
          <w:b/>
          <w:bCs/>
          <w:color w:val="1F3864"/>
          <w:sz w:val="20"/>
          <w:szCs w:val="20"/>
        </w:rPr>
        <w:t xml:space="preserve">Knowledge check: </w:t>
      </w:r>
      <w:r>
        <w:rPr>
          <w:sz w:val="20"/>
          <w:szCs w:val="20"/>
        </w:rPr>
        <w:t xml:space="preserve">Why is a naive (or naive seasonal) forecast considered an essential first step before building any more sophisticated forecasting model?</w:t>
      </w:r>
    </w:p>
    <w:p>
      <w:r>
        <w:rPr>
          <w:b w:val="false"/>
          <w:bCs w:val="false"/>
          <w:sz w:val="19"/>
          <w:szCs w:val="19"/>
        </w:rPr>
        <w:t xml:space="preserve">   (A) </w:t>
      </w:r>
      <w:r>
        <w:rPr>
          <w:b w:val="false"/>
          <w:bCs w:val="false"/>
          <w:sz w:val="19"/>
          <w:szCs w:val="19"/>
        </w:rPr>
        <w:t xml:space="preserve">Because naive forecasts are always the most accurate forecasting method available</w:t>
      </w:r>
    </w:p>
    <w:p>
      <w:r>
        <w:rPr>
          <w:b/>
          <w:bCs/>
          <w:color w:val="0F6E6B"/>
          <w:sz w:val="19"/>
          <w:szCs w:val="19"/>
        </w:rPr>
        <w:t xml:space="preserve">   (B) </w:t>
      </w:r>
      <w:r>
        <w:rPr>
          <w:b/>
          <w:bCs/>
          <w:color w:val="0F6E6B"/>
          <w:sz w:val="19"/>
          <w:szCs w:val="19"/>
        </w:rPr>
        <w:t xml:space="preserve">Because it establishes a minimum performance bar; a complex model that can't beat the naive baseline isn't adding real forecasting value</w:t>
      </w:r>
    </w:p>
    <w:p>
      <w:r>
        <w:rPr>
          <w:b w:val="false"/>
          <w:bCs w:val="false"/>
          <w:sz w:val="19"/>
          <w:szCs w:val="19"/>
        </w:rPr>
        <w:t xml:space="preserve">   (C) </w:t>
      </w:r>
      <w:r>
        <w:rPr>
          <w:b w:val="false"/>
          <w:bCs w:val="false"/>
          <w:sz w:val="19"/>
          <w:szCs w:val="19"/>
        </w:rPr>
        <w:t xml:space="preserve">Because naive forecasts require no historical data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with clear seasonality, compute both the naive (shift by 1) and naive seasonal (shift by the season length) forecasts, calculate MAE for each against actuals, and state which baseline is stronger for this specific series.</w:t>
      </w:r>
    </w:p>
    <w:p>
      <w:pPr>
        <w:pBdr>
          <w:bottom w:val="single" w:color="C9D6E3" w:sz="6"/>
        </w:pBdr>
        <w:spacing w:after="160"/>
      </w:pPr>
    </w:p>
    <w:p>
      <w:pPr>
        <w:shd w:fill="1F3864" w:val="clear"/>
        <w:spacing w:after="40" w:before="260"/>
      </w:pPr>
      <w:r>
        <w:rPr>
          <w:b/>
          <w:bCs/>
          <w:color w:val="FFFFFF"/>
          <w:sz w:val="24"/>
          <w:szCs w:val="24"/>
        </w:rPr>
        <w:t xml:space="preserve">Lecture 282</w:t>
      </w:r>
      <w:r>
        <w:rPr>
          <w:b/>
          <w:bCs/>
          <w:color w:val="FFFFFF"/>
          <w:sz w:val="24"/>
          <w:szCs w:val="24"/>
        </w:rPr>
        <w:t xml:space="preserve">   baselines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mean and drift baselines and know when each is the appropriate low-complexity benchmark.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more baseline forecasts round out the toolkit beyond the naive/naive-seasonal pair. The mean (average) baseline predicts every future value as the historical average of all observed data — a reasonable baseline only for a series with no trend and no seasonality, since it ignores both completely and will systematically under- or over-predict a trending series. The drift method extends the naive forecast by adding the average historical rate of change: it draws a straight line between the first and last observed points and extrapolates that line forward, which captures a linear trend that both the naive and mean methods miss entirely. Choosing the right baseline for a given series isn't arbitrary — a flat, non-trending, non-seasonal series should use the mean baseline; a trending but non-seasonal series should use drift; a strongly seasonal series should use naive seasonal; and comparing all of them side by side on the actual series at hand is the fast way to see which simple structure the series mostly follows.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mean_forecast = np.full(len(test), train.mean())  # flat line at historical average
# drift method: extrapolate the line between first and last train points
n = len(train)
slope = (train.iloc[-1] - train.iloc[0]) / (n - 1)
drift_forecast = [train.iloc[-1] + slope * h for h in range(1, len(test)+1)]
from sklearn.metrics import mean_absolute_error
print('mean baseline MAE:', mean_absolute_error(test, mean_forecast))
print('drift baseline MAE:', mean_absolute_error(test, drift_forecast))</w:t>
            </w:r>
          </w:p>
        </w:tc>
      </w:tr>
    </w:tbl>
    <w:p>
      <w:pPr>
        <w:spacing w:before="100"/>
      </w:pPr>
      <w:r>
        <w:rPr>
          <w:b/>
          <w:bCs/>
          <w:color w:val="1F3864"/>
          <w:sz w:val="20"/>
          <w:szCs w:val="20"/>
        </w:rPr>
        <w:t xml:space="preserve">Knowledge check: </w:t>
      </w:r>
      <w:r>
        <w:rPr>
          <w:sz w:val="20"/>
          <w:szCs w:val="20"/>
        </w:rPr>
        <w:t xml:space="preserve">For a series with a clear upward trend but no seasonality, which simple baseline would most appropriately capture that trend?</w:t>
      </w:r>
    </w:p>
    <w:p>
      <w:r>
        <w:rPr>
          <w:b w:val="false"/>
          <w:bCs w:val="false"/>
          <w:sz w:val="19"/>
          <w:szCs w:val="19"/>
        </w:rPr>
        <w:t xml:space="preserve">   (A) </w:t>
      </w:r>
      <w:r>
        <w:rPr>
          <w:b w:val="false"/>
          <w:bCs w:val="false"/>
          <w:sz w:val="19"/>
          <w:szCs w:val="19"/>
        </w:rPr>
        <w:t xml:space="preserve">The mean (average) baseline</w:t>
      </w:r>
    </w:p>
    <w:p>
      <w:r>
        <w:rPr>
          <w:b/>
          <w:bCs/>
          <w:color w:val="0F6E6B"/>
          <w:sz w:val="19"/>
          <w:szCs w:val="19"/>
        </w:rPr>
        <w:t xml:space="preserve">   (B) </w:t>
      </w:r>
      <w:r>
        <w:rPr>
          <w:b/>
          <w:bCs/>
          <w:color w:val="0F6E6B"/>
          <w:sz w:val="19"/>
          <w:szCs w:val="19"/>
        </w:rPr>
        <w:t xml:space="preserve">The drift method, which extrapolates the average rate of change as a straight line forward</w:t>
      </w:r>
    </w:p>
    <w:p>
      <w:r>
        <w:rPr>
          <w:b w:val="false"/>
          <w:bCs w:val="false"/>
          <w:sz w:val="19"/>
          <w:szCs w:val="19"/>
        </w:rPr>
        <w:t xml:space="preserve">   (C) </w:t>
      </w:r>
      <w:r>
        <w:rPr>
          <w:b w:val="false"/>
          <w:bCs w:val="false"/>
          <w:sz w:val="19"/>
          <w:szCs w:val="19"/>
        </w:rPr>
        <w:t xml:space="preserve">The naive seasonal baseline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trending (non-seasonal) series, compute the mean baseline and the drift baseline, calculate MAE for each, and explain in one sentence why one clearly outperforms the other given the series' shape.</w:t>
      </w:r>
    </w:p>
    <w:p>
      <w:pPr>
        <w:pBdr>
          <w:bottom w:val="single" w:color="C9D6E3" w:sz="6"/>
        </w:pBdr>
        <w:spacing w:after="160"/>
      </w:pPr>
    </w:p>
    <w:p>
      <w:pPr>
        <w:shd w:fill="1F3864" w:val="clear"/>
        <w:spacing w:after="40" w:before="260"/>
      </w:pPr>
      <w:r>
        <w:rPr>
          <w:b/>
          <w:bCs/>
          <w:color w:val="FFFFFF"/>
          <w:sz w:val="24"/>
          <w:szCs w:val="24"/>
        </w:rPr>
        <w:t xml:space="preserve">Lecture 283</w:t>
      </w:r>
      <w:r>
        <w:rPr>
          <w:b/>
          <w:bCs/>
          <w:color w:val="FFFFFF"/>
          <w:sz w:val="24"/>
          <w:szCs w:val="24"/>
        </w:rPr>
        <w:t xml:space="preserve">   baselines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and compare all four baseline methods on a real daily website-traffic (or similar) dataset to set the performance bar before modeling.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runs naive, naive seasonal, mean, and drift baselines side by side on one real dataset — daily website visits or daily sales, something with both a mild trend and a weekly seasonal pattern (traffic is higher on weekdays than weekends, for instance) — computing MAE and MAPE for every method on the same held-out test window so the comparison is fair. The exercise is deliberately designed so no single baseline wins cleanly: naive seasonal usually beats plain naive on this kind of series because of the weekly pattern, but drift can still win if there's a strong enough underlying trend, which is the point — a working data scientist should never default to one 'favorite' baseline, but should actually run all of them on the specific series at hand and report, in a sentence a manager can act on, the specific MAE value any proposed advanced model (SARIMA, Prophet, a gradient-boosted forecaster) needs to beat to be worth deploying.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from sklearn.metrics import mean_absolute_error
train, test = ts[:-30], ts[-30:]  # last 30 days held out
baselines = {
    'naive': [train.iloc[-1]] * len(test),
    'naive_seasonal': train.iloc[-7:].tolist() * (len(test)//7 + 1)[:len(test)],
    'mean': [train.mean()] * len(test),
}
for name, forecast in baselines.items():
    print(name, mean_absolute_error(test, forecast[:len(test)]))</w:t>
            </w:r>
          </w:p>
        </w:tc>
      </w:tr>
    </w:tbl>
    <w:p>
      <w:pPr>
        <w:spacing w:before="100"/>
      </w:pPr>
      <w:r>
        <w:rPr>
          <w:b/>
          <w:bCs/>
          <w:color w:val="1F3864"/>
          <w:sz w:val="20"/>
          <w:szCs w:val="20"/>
        </w:rPr>
        <w:t xml:space="preserve">Knowledge check: </w:t>
      </w:r>
      <w:r>
        <w:rPr>
          <w:sz w:val="20"/>
          <w:szCs w:val="20"/>
        </w:rPr>
        <w:t xml:space="preserve">In a comparison of baselines on a series with a strong weekly pattern, why would naive seasonal (shift by 7 days) typically outperform plain naive (shift by 1 day)?</w:t>
      </w:r>
    </w:p>
    <w:p>
      <w:r>
        <w:rPr>
          <w:b w:val="false"/>
          <w:bCs w:val="false"/>
          <w:sz w:val="19"/>
          <w:szCs w:val="19"/>
        </w:rPr>
        <w:t xml:space="preserve">   (A) </w:t>
      </w:r>
      <w:r>
        <w:rPr>
          <w:b w:val="false"/>
          <w:bCs w:val="false"/>
          <w:sz w:val="19"/>
          <w:szCs w:val="19"/>
        </w:rPr>
        <w:t xml:space="preserve">Naive seasonal always outperforms naive regardless of the data</w:t>
      </w:r>
    </w:p>
    <w:p>
      <w:r>
        <w:rPr>
          <w:b/>
          <w:bCs/>
          <w:color w:val="0F6E6B"/>
          <w:sz w:val="19"/>
          <w:szCs w:val="19"/>
        </w:rPr>
        <w:t xml:space="preserve">   (B) </w:t>
      </w:r>
      <w:r>
        <w:rPr>
          <w:b/>
          <w:bCs/>
          <w:color w:val="0F6E6B"/>
          <w:sz w:val="19"/>
          <w:szCs w:val="19"/>
        </w:rPr>
        <w:t xml:space="preserve">Naive seasonal captures the weekly repeating pattern (e.g. weekday vs weekend) that plain naive, which only looks at yesterday, cannot capture</w:t>
      </w:r>
    </w:p>
    <w:p>
      <w:r>
        <w:rPr>
          <w:b w:val="false"/>
          <w:bCs w:val="false"/>
          <w:sz w:val="19"/>
          <w:szCs w:val="19"/>
        </w:rPr>
        <w:t xml:space="preserve">   (C) </w:t>
      </w:r>
      <w:r>
        <w:rPr>
          <w:b w:val="false"/>
          <w:bCs w:val="false"/>
          <w:sz w:val="19"/>
          <w:szCs w:val="19"/>
        </w:rPr>
        <w:t xml:space="preserve">Naive seasonal requires less historical data than naive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real daily dataset with weekly seasonality, compute naive, naive seasonal (lag 7), mean, and drift baselines on a 30-day held-out window, rank them by MAE, and report the specific MAE number any future model must beat.</w:t>
      </w:r>
    </w:p>
    <w:p>
      <w:pPr>
        <w:pBdr>
          <w:bottom w:val="single" w:color="C9D6E3" w:sz="6"/>
        </w:pBdr>
        <w:spacing w:after="160"/>
      </w:pPr>
    </w:p>
    <w:p>
      <w:pPr>
        <w:shd w:fill="1F3864" w:val="clear"/>
        <w:spacing w:after="40" w:before="260"/>
      </w:pPr>
      <w:r>
        <w:rPr>
          <w:b/>
          <w:bCs/>
          <w:color w:val="FFFFFF"/>
          <w:sz w:val="24"/>
          <w:szCs w:val="24"/>
        </w:rPr>
        <w:t xml:space="preserve">Lecture 284</w:t>
      </w:r>
      <w:r>
        <w:rPr>
          <w:b/>
          <w:bCs/>
          <w:color w:val="FFFFFF"/>
          <w:sz w:val="24"/>
          <w:szCs w:val="24"/>
        </w:rPr>
        <w:t xml:space="preserve">   baselines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when a 'sophisticated' model is secretly underperforming its own naive baseline, and build a reusable baseline-comparison harness.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surprisingly common real-world mistake is deploying a complex forecasting model that, on closer inspection, performs WORSE than the naive baseline it was supposed to beat — this happens when a model is evaluated only on an aggregate error metric without ever computing the baseline's error on the exact same test window for comparison, or when the model is overfit to training-period patterns (like an old seasonal cycle) that have since shifted. This lecture builds a small, reusable baseline-comparison harness: a function that takes any train/test split and any list of candidate forecasts (naive, naive seasonal, mean, drift, plus whatever advanced model you're testing) and returns a ranked table of MAE/MAPE for all of them together, so 'does my fancy model actually beat naive seasonal' becomes a one-line check you run every single time, not something you assume. This habit — always keeping baselines in the same comparison table as advanced models — is the single most effective discipline for avoiding shipped forecasting models that add complexity without adding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compare_forecasts(test, forecasts: dict):
    from sklearn.metrics import mean_absolute_error
    results = {name: mean_absolute_error(test, f) for name, f in forecasts.items()}
    return pd.Series(results).sort_values()
# usage: always include baselines alongside your real model
ranking = compare_forecasts(test, {
    'naive_seasonal': naive_seasonal_forecast,
    'drift': drift_forecast,
    'my_sarima_model': sarima_forecast,
})
print(ranking)  # if my_sarima_model isn't at the top, it's not earning its complexity</w:t>
            </w:r>
          </w:p>
        </w:tc>
      </w:tr>
    </w:tbl>
    <w:p>
      <w:pPr>
        <w:spacing w:before="100"/>
      </w:pPr>
      <w:r>
        <w:rPr>
          <w:b/>
          <w:bCs/>
          <w:color w:val="1F3864"/>
          <w:sz w:val="20"/>
          <w:szCs w:val="20"/>
        </w:rPr>
        <w:t xml:space="preserve">Knowledge check: </w:t>
      </w:r>
      <w:r>
        <w:rPr>
          <w:sz w:val="20"/>
          <w:szCs w:val="20"/>
        </w:rPr>
        <w:t xml:space="preserve">A team ships a complex ML forecasting model with MAE=120, but never checked that the naive seasonal baseline on the same test window scores MAE=95. What does this reveal?</w:t>
      </w:r>
    </w:p>
    <w:p>
      <w:r>
        <w:rPr>
          <w:b w:val="false"/>
          <w:bCs w:val="false"/>
          <w:sz w:val="19"/>
          <w:szCs w:val="19"/>
        </w:rPr>
        <w:t xml:space="preserve">   (A) </w:t>
      </w:r>
      <w:r>
        <w:rPr>
          <w:b w:val="false"/>
          <w:bCs w:val="false"/>
          <w:sz w:val="19"/>
          <w:szCs w:val="19"/>
        </w:rPr>
        <w:t xml:space="preserve">The complex model is definitely the better choice since it's more sophisticated</w:t>
      </w:r>
    </w:p>
    <w:p>
      <w:r>
        <w:rPr>
          <w:b/>
          <w:bCs/>
          <w:color w:val="0F6E6B"/>
          <w:sz w:val="19"/>
          <w:szCs w:val="19"/>
        </w:rPr>
        <w:t xml:space="preserve">   (B) </w:t>
      </w:r>
      <w:r>
        <w:rPr>
          <w:b/>
          <w:bCs/>
          <w:color w:val="0F6E6B"/>
          <w:sz w:val="19"/>
          <w:szCs w:val="19"/>
        </w:rPr>
        <w:t xml:space="preserve">The complex model is actually worse than a trivial baseline, meaning its added complexity isn't justified and it should not have been deployed without that comparison</w:t>
      </w:r>
    </w:p>
    <w:p>
      <w:r>
        <w:rPr>
          <w:b w:val="false"/>
          <w:bCs w:val="false"/>
          <w:sz w:val="19"/>
          <w:szCs w:val="19"/>
        </w:rPr>
        <w:t xml:space="preserve">   (C) </w:t>
      </w:r>
      <w:r>
        <w:rPr>
          <w:b w:val="false"/>
          <w:bCs w:val="false"/>
          <w:sz w:val="19"/>
          <w:szCs w:val="19"/>
        </w:rPr>
        <w:t xml:space="preserve">MAE cannot be compared across different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small Python function that takes a test set and a dictionary of named forecasts and returns MAE for each, ranked; run it comparing your best model from any prior lecture against all four baselines on the same test window.</w:t>
      </w:r>
    </w:p>
    <w:p>
      <w:pPr>
        <w:pBdr>
          <w:bottom w:val="single" w:color="C9D6E3" w:sz="6"/>
        </w:pBdr>
        <w:spacing w:after="160"/>
      </w:pPr>
    </w:p>
    <w:p>
      <w:pPr>
        <w:shd w:fill="1F3864" w:val="clear"/>
        <w:spacing w:after="40" w:before="260"/>
      </w:pPr>
      <w:r>
        <w:rPr>
          <w:b/>
          <w:bCs/>
          <w:color w:val="FFFFFF"/>
          <w:sz w:val="24"/>
          <w:szCs w:val="24"/>
        </w:rPr>
        <w:t xml:space="preserve">Lecture 285</w:t>
      </w:r>
      <w:r>
        <w:rPr>
          <w:b/>
          <w:bCs/>
          <w:color w:val="FFFFFF"/>
          <w:sz w:val="24"/>
          <w:szCs w:val="24"/>
        </w:rPr>
        <w:t xml:space="preserve">   moving averages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 Simple Moving Average and explain the smoothing-versus-lag trade-off introduced by window size.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Moving Average (SMA) replaces each point with the average of the previous N observations (the 'window'), which smooths out short-term noise so the underlying trend becomes visible. Larger windows smooth more aggressively but introduce more lag — because an SMA is an average of PAST values, it always reacts to a real change in direction later than the change actually happened, and that lag grows with window size (a 30-day SMA will notice a trend reversal roughly 15 days later than a 7-day SMA, on average). This is a genuine trade-off with no free lunch: a small window tracks the series closely but keeps most of the noise; a large window removes nearly all noise but can visually and numerically mask a real recent change for a long time. There's also a subtle technical choice: a 'trailing' SMA (using only past values, window ending at the current point) is what you must use for forecasting since it only uses information available at that time, while a 'centered' SMA (window centered on the current point, using some future values) is fine for descriptive plotting/decomposition but would leak future information if used to generate actual forecasts.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ts = pd.Series([...])
sma_7 = ts.rolling(window=7).mean()    # trailing window, usable for forecasting
sma_30 = ts.rolling(window=30).mean()
centered_sma = ts.rolling(window=7, center=True).mean()  # for plotting only, NOT forecasting
import matplotlib.pyplot as plt
ts.plot(alpha=0.3, label='raw'); sma_7.plot(label='SMA-7'); sma_30.plot(label='SMA-30'); plt.legend()</w:t>
            </w:r>
          </w:p>
        </w:tc>
      </w:tr>
    </w:tbl>
    <w:p>
      <w:pPr>
        <w:spacing w:before="100"/>
      </w:pPr>
      <w:r>
        <w:rPr>
          <w:b/>
          <w:bCs/>
          <w:color w:val="1F3864"/>
          <w:sz w:val="20"/>
          <w:szCs w:val="20"/>
        </w:rPr>
        <w:t xml:space="preserve">Knowledge check: </w:t>
      </w:r>
      <w:r>
        <w:rPr>
          <w:sz w:val="20"/>
          <w:szCs w:val="20"/>
        </w:rPr>
        <w:t xml:space="preserve">Why must a forecasting pipeline use a TRAILING moving average rather than a CENTERED one when generating the actual forecast?</w:t>
      </w:r>
    </w:p>
    <w:p>
      <w:r>
        <w:rPr>
          <w:b w:val="false"/>
          <w:bCs w:val="false"/>
          <w:sz w:val="19"/>
          <w:szCs w:val="19"/>
        </w:rPr>
        <w:t xml:space="preserve">   (A) </w:t>
      </w:r>
      <w:r>
        <w:rPr>
          <w:b w:val="false"/>
          <w:bCs w:val="false"/>
          <w:sz w:val="19"/>
          <w:szCs w:val="19"/>
        </w:rPr>
        <w:t xml:space="preserve">Trailing and centered moving averages produce identical results, so it makes no difference</w:t>
      </w:r>
    </w:p>
    <w:p>
      <w:r>
        <w:rPr>
          <w:b/>
          <w:bCs/>
          <w:color w:val="0F6E6B"/>
          <w:sz w:val="19"/>
          <w:szCs w:val="19"/>
        </w:rPr>
        <w:t xml:space="preserve">   (B) </w:t>
      </w:r>
      <w:r>
        <w:rPr>
          <w:b/>
          <w:bCs/>
          <w:color w:val="0F6E6B"/>
          <w:sz w:val="19"/>
          <w:szCs w:val="19"/>
        </w:rPr>
        <w:t xml:space="preserve">A centered window uses future values relative to the current point, which aren't actually available at forecast time and would leak future information</w:t>
      </w:r>
    </w:p>
    <w:p>
      <w:r>
        <w:rPr>
          <w:b w:val="false"/>
          <w:bCs w:val="false"/>
          <w:sz w:val="19"/>
          <w:szCs w:val="19"/>
        </w:rPr>
        <w:t xml:space="preserve">   (C) </w:t>
      </w:r>
      <w:r>
        <w:rPr>
          <w:b w:val="false"/>
          <w:bCs w:val="false"/>
          <w:sz w:val="19"/>
          <w:szCs w:val="19"/>
        </w:rPr>
        <w:t xml:space="preserve">Centered moving averages are always less accurate numerically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SMA-7 and SMA-30 (trailing) on the same series, plot both alongside the raw data, and point to one specific moment where the two windows visibly disagree on whether a trend has turned.</w:t>
      </w:r>
    </w:p>
    <w:p>
      <w:pPr>
        <w:pBdr>
          <w:bottom w:val="single" w:color="C9D6E3" w:sz="6"/>
        </w:pBdr>
        <w:spacing w:after="160"/>
      </w:pPr>
    </w:p>
    <w:p>
      <w:pPr>
        <w:shd w:fill="1F3864" w:val="clear"/>
        <w:spacing w:after="40" w:before="260"/>
      </w:pPr>
      <w:r>
        <w:rPr>
          <w:b/>
          <w:bCs/>
          <w:color w:val="FFFFFF"/>
          <w:sz w:val="24"/>
          <w:szCs w:val="24"/>
        </w:rPr>
        <w:t xml:space="preserve">Lecture 286</w:t>
      </w:r>
      <w:r>
        <w:rPr>
          <w:b/>
          <w:bCs/>
          <w:color w:val="FFFFFF"/>
          <w:sz w:val="24"/>
          <w:szCs w:val="24"/>
        </w:rPr>
        <w:t xml:space="preserve">   moving averages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Exponential Weighted Moving Average and Holt-Winters triple exponential smoothing to capture trend and seasonality with recency-weighted averages.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Exponential Weighted Moving Average (EWMA) fixes SMA's biggest weakness — treating every point in the window equally — by weighting recent observations more heavily and older observations exponentially less, controlled by a smoothing factor alpha (close to 1 reacts fast to recent changes, close to 0 smooths heavily and reacts slowly); unlike SMA it needs no fixed window length and uses the entire history, just with rapidly decaying weight. Simple exponential smoothing only handles a flat level; Holt's linear method extends it with a second smoothing parameter (beta) to also track a trend component; and Holt-Winters triple exponential smoothing adds a THIRD smoothing parameter (gamma) to track a seasonal component on top of level and trend — making it a genuinely competitive, computationally cheap forecasting method (not just a smoothing/visualization tool) for series with both trend and seasonality, often used as a strong, fast benchmark before reaching for ARIMA or ML-based forecasters.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from statsmodels.tsa.holtwinters import ExponentialSmoothing
ewma = ts.ewm(alpha=0.3).mean()  # simple exponential smoothing for visualization
# full Holt-Winters forecasting model:
hw = ExponentialSmoothing(train, trend='add', seasonal='mul', seasonal_periods=12).fit()
forecast = hw.forecast(12)  # forecast next 12 periods
print(hw.params)  # inspect fitted alpha, beta, gamma</w:t>
            </w:r>
          </w:p>
        </w:tc>
      </w:tr>
    </w:tbl>
    <w:p>
      <w:pPr>
        <w:spacing w:before="100"/>
      </w:pPr>
      <w:r>
        <w:rPr>
          <w:b/>
          <w:bCs/>
          <w:color w:val="1F3864"/>
          <w:sz w:val="20"/>
          <w:szCs w:val="20"/>
        </w:rPr>
        <w:t xml:space="preserve">Knowledge check: </w:t>
      </w:r>
      <w:r>
        <w:rPr>
          <w:sz w:val="20"/>
          <w:szCs w:val="20"/>
        </w:rPr>
        <w:t xml:space="preserve">What capability does Holt-Winters triple exponential smoothing add that simple exponential smoothing lacks?</w:t>
      </w:r>
    </w:p>
    <w:p>
      <w:r>
        <w:rPr>
          <w:b/>
          <w:bCs/>
          <w:color w:val="0F6E6B"/>
          <w:sz w:val="19"/>
          <w:szCs w:val="19"/>
        </w:rPr>
        <w:t xml:space="preserve">   (A) </w:t>
      </w:r>
      <w:r>
        <w:rPr>
          <w:b/>
          <w:bCs/>
          <w:color w:val="0F6E6B"/>
          <w:sz w:val="19"/>
          <w:szCs w:val="19"/>
        </w:rPr>
        <w:t xml:space="preserve">The ability to handle both a trend component and a seasonal component, via two additional smoothing parameters beyond the basic level smoothing</w:t>
      </w:r>
    </w:p>
    <w:p>
      <w:r>
        <w:rPr>
          <w:b w:val="false"/>
          <w:bCs w:val="false"/>
          <w:sz w:val="19"/>
          <w:szCs w:val="19"/>
        </w:rPr>
        <w:t xml:space="preserve">   (B) </w:t>
      </w:r>
      <w:r>
        <w:rPr>
          <w:b w:val="false"/>
          <w:bCs w:val="false"/>
          <w:sz w:val="19"/>
          <w:szCs w:val="19"/>
        </w:rPr>
        <w:t xml:space="preserve">The ability to work without any historical data</w:t>
      </w:r>
    </w:p>
    <w:p>
      <w:r>
        <w:rPr>
          <w:b w:val="false"/>
          <w:bCs w:val="false"/>
          <w:sz w:val="19"/>
          <w:szCs w:val="19"/>
        </w:rPr>
        <w:t xml:space="preserve">   (C) </w:t>
      </w:r>
      <w:r>
        <w:rPr>
          <w:b w:val="false"/>
          <w:bCs w:val="false"/>
          <w:sz w:val="19"/>
          <w:szCs w:val="19"/>
        </w:rPr>
        <w:t xml:space="preserve">Triple exponential smoothing is identical to simple exponential smoothing with a different name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Fit statsmodels' ExponentialSmoothing with trend='add' and seasonal='add' on a seasonal dataset, forecast the next 12 periods, and compare its MAE on a held-out window against the naive seasonal baseline from lecture 281.</w:t>
      </w:r>
    </w:p>
    <w:p>
      <w:pPr>
        <w:pBdr>
          <w:bottom w:val="single" w:color="C9D6E3" w:sz="6"/>
        </w:pBdr>
        <w:spacing w:after="160"/>
      </w:pPr>
    </w:p>
    <w:p>
      <w:pPr>
        <w:shd w:fill="1F3864" w:val="clear"/>
        <w:spacing w:after="40" w:before="260"/>
      </w:pPr>
      <w:r>
        <w:rPr>
          <w:b/>
          <w:bCs/>
          <w:color w:val="FFFFFF"/>
          <w:sz w:val="24"/>
          <w:szCs w:val="24"/>
        </w:rPr>
        <w:t xml:space="preserve">Lecture 287</w:t>
      </w:r>
      <w:r>
        <w:rPr>
          <w:b/>
          <w:bCs/>
          <w:color w:val="FFFFFF"/>
          <w:sz w:val="24"/>
          <w:szCs w:val="24"/>
        </w:rPr>
        <w:t xml:space="preserve">   moving averages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SMA and EWMA to real stock-price or sales data and compare how window/alpha choices change the extracted trend.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takes real daily stock price or sales data and shows, visually and numerically, how the choice of SMA window or EWMA alpha changes what 'trend' even means for that series — a short SMA-5 or high-alpha EWMA closely tracks daily price swings (useful for short-term trading signals, like the classic moving-average crossover strategy where a 'buy' signal fires when a short SMA crosses above a longer SMA), while a long SMA-50/SMA-200 or low-alpha EWMA produces the smoother long-run trend line analysts use to describe a stock's overall direction, filtering out day-to-day noise entirely. The lecture has students compute several window/alpha combinations on the same series and observe directly how the 'golden cross' (short MA crossing above long MA) and 'death cross' (short crossing below long) signals shift depending on exactly which window lengths were chosen — demonstrating that moving-average-based trading signals are sensitive to a seemingly arbitrary hyperparameter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price = pd.read_csv('stock_prices.csv', index_col='date', parse_dates=True)['close']
sma_50 = price.rolling(50).mean()
sma_200 = price.rolling(200).mean()
golden_cross = (sma_50 &gt; sma_200) &amp; (sma_50.shift(1) &lt;= sma_200.shift(1))
print('Golden cross dates:', price.index[golden_cross].tolist())
ew_fast = price.ewm(alpha=0.5).mean()
ew_slow = price.ewm(alpha=0.05).mean()</w:t>
            </w:r>
          </w:p>
        </w:tc>
      </w:tr>
    </w:tbl>
    <w:p>
      <w:pPr>
        <w:spacing w:before="100"/>
      </w:pPr>
      <w:r>
        <w:rPr>
          <w:b/>
          <w:bCs/>
          <w:color w:val="1F3864"/>
          <w:sz w:val="20"/>
          <w:szCs w:val="20"/>
        </w:rPr>
        <w:t xml:space="preserve">Knowledge check: </w:t>
      </w:r>
      <w:r>
        <w:rPr>
          <w:sz w:val="20"/>
          <w:szCs w:val="20"/>
        </w:rPr>
        <w:t xml:space="preserve">In a moving-average crossover trading strategy, what does a 'golden cross' (short-window MA crossing above long-window MA) typically signal?</w:t>
      </w:r>
    </w:p>
    <w:p>
      <w:r>
        <w:rPr>
          <w:b/>
          <w:bCs/>
          <w:color w:val="0F6E6B"/>
          <w:sz w:val="19"/>
          <w:szCs w:val="19"/>
        </w:rPr>
        <w:t xml:space="preserve">   (A) </w:t>
      </w:r>
      <w:r>
        <w:rPr>
          <w:b/>
          <w:bCs/>
          <w:color w:val="0F6E6B"/>
          <w:sz w:val="19"/>
          <w:szCs w:val="19"/>
        </w:rPr>
        <w:t xml:space="preserve">A likely shift to an upward trend, since recent prices are now averaging higher than the longer-run average</w:t>
      </w:r>
    </w:p>
    <w:p>
      <w:r>
        <w:rPr>
          <w:b w:val="false"/>
          <w:bCs w:val="false"/>
          <w:sz w:val="19"/>
          <w:szCs w:val="19"/>
        </w:rPr>
        <w:t xml:space="preserve">   (B) </w:t>
      </w:r>
      <w:r>
        <w:rPr>
          <w:b w:val="false"/>
          <w:bCs w:val="false"/>
          <w:sz w:val="19"/>
          <w:szCs w:val="19"/>
        </w:rPr>
        <w:t xml:space="preserve">That the stock will definitely crash within the week</w:t>
      </w:r>
    </w:p>
    <w:p>
      <w:r>
        <w:rPr>
          <w:b w:val="false"/>
          <w:bCs w:val="false"/>
          <w:sz w:val="19"/>
          <w:szCs w:val="19"/>
        </w:rPr>
        <w:t xml:space="preserve">   (C) </w:t>
      </w:r>
      <w:r>
        <w:rPr>
          <w:b w:val="false"/>
          <w:bCs w:val="false"/>
          <w:sz w:val="19"/>
          <w:szCs w:val="19"/>
        </w:rPr>
        <w:t xml:space="preserve">That the data contains a data-entry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real daily price or sales data, compute a 50-period and a 200-period SMA, identify every golden-cross and death-cross date, and note how the signal dates change if you instead use 20/100-period windows.</w:t>
      </w:r>
    </w:p>
    <w:p>
      <w:pPr>
        <w:pBdr>
          <w:bottom w:val="single" w:color="C9D6E3" w:sz="6"/>
        </w:pBdr>
        <w:spacing w:after="160"/>
      </w:pPr>
    </w:p>
    <w:p>
      <w:pPr>
        <w:shd w:fill="1F3864" w:val="clear"/>
        <w:spacing w:after="40" w:before="260"/>
      </w:pPr>
      <w:r>
        <w:rPr>
          <w:b/>
          <w:bCs/>
          <w:color w:val="FFFFFF"/>
          <w:sz w:val="24"/>
          <w:szCs w:val="24"/>
        </w:rPr>
        <w:t xml:space="preserve">Lecture 288</w:t>
      </w:r>
      <w:r>
        <w:rPr>
          <w:b/>
          <w:bCs/>
          <w:color w:val="FFFFFF"/>
          <w:sz w:val="24"/>
          <w:szCs w:val="24"/>
        </w:rPr>
        <w:t xml:space="preserve">   moving averages</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common moving-average mistakes and build a weighted moving average that tunes recency weighting as a middle ground between SMA and EWMA.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Common moving-average mistakes: using a centered rolling window to generate real forecasts (reintroducing the future-leakage problem from lecture 285), picking an SMA window or EWMA alpha with no justification other than 'it looked smooth' instead of validating it against held-out error, and forgetting that the first (window-1) values of any rolling calculation are NaN, which silently shrinks your usable data and can misalign indices if not explicitly dropped or handled. A Weighted Moving Average (WMA) sits between SMA (equal weights) and EWMA (exponentially decaying weights): it lets you assign any custom, explicit weight to each lag in the window (e.g. linearly increasing weights so the most recent of N points counts N times as much as the oldest), giving more control than SMA while being easier to reason about and tune than EWMA's single implicit alpha. This lecture ties moving averages back to the baseline discipline from lecture 284: picking a window/alpha by grid-searching over held-out MAE, exactly the way you'd tune any other hyperparameter, rather than by eye.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def weighted_moving_average(series, weights):
    weights = np.array(weights) / np.sum(weights)
    return series.rolling(len(weights)).apply(lambda x: np.dot(x, weights), raw=True)
linear_weights = [1, 2, 3, 4, 5]  # most recent point weighted 5x the oldest
wma = weighted_moving_average(ts, linear_weights)
# grid-search SMA window by held-out MAE instead of picking by eye:
for w in [3, 7, 14, 30]:
    pred = ts.rolling(w).mean().shift(1)[-len(test):]
    print(w, mean_absolute_error(test, pred.fillna(method='bfill')))</w:t>
            </w:r>
          </w:p>
        </w:tc>
      </w:tr>
    </w:tbl>
    <w:p>
      <w:pPr>
        <w:spacing w:before="100"/>
      </w:pPr>
      <w:r>
        <w:rPr>
          <w:b/>
          <w:bCs/>
          <w:color w:val="1F3864"/>
          <w:sz w:val="20"/>
          <w:szCs w:val="20"/>
        </w:rPr>
        <w:t xml:space="preserve">Knowledge check: </w:t>
      </w:r>
      <w:r>
        <w:rPr>
          <w:sz w:val="20"/>
          <w:szCs w:val="20"/>
        </w:rPr>
        <w:t xml:space="preserve">What is the main practical risk of choosing a moving-average window size or EWMA alpha purely 'by eye' from a plot, rather than by held-out error?</w:t>
      </w:r>
    </w:p>
    <w:p>
      <w:r>
        <w:rPr>
          <w:b w:val="false"/>
          <w:bCs w:val="false"/>
          <w:sz w:val="19"/>
          <w:szCs w:val="19"/>
        </w:rPr>
        <w:t xml:space="preserve">   (A) </w:t>
      </w:r>
      <w:r>
        <w:rPr>
          <w:b w:val="false"/>
          <w:bCs w:val="false"/>
          <w:sz w:val="19"/>
          <w:szCs w:val="19"/>
        </w:rPr>
        <w:t xml:space="preserve">There is no risk; visual judgment is the standard, validated approach</w:t>
      </w:r>
    </w:p>
    <w:p>
      <w:r>
        <w:rPr>
          <w:b/>
          <w:bCs/>
          <w:color w:val="0F6E6B"/>
          <w:sz w:val="19"/>
          <w:szCs w:val="19"/>
        </w:rPr>
        <w:t xml:space="preserve">   (B) </w:t>
      </w:r>
      <w:r>
        <w:rPr>
          <w:b/>
          <w:bCs/>
          <w:color w:val="0F6E6B"/>
          <w:sz w:val="19"/>
          <w:szCs w:val="19"/>
        </w:rPr>
        <w:t xml:space="preserve">The chosen window/alpha may look smooth on the training data but not actually minimize forecast error on unseen data, since it was never validated against held-out performance</w:t>
      </w:r>
    </w:p>
    <w:p>
      <w:r>
        <w:rPr>
          <w:b w:val="false"/>
          <w:bCs w:val="false"/>
          <w:sz w:val="19"/>
          <w:szCs w:val="19"/>
        </w:rPr>
        <w:t xml:space="preserve">   (C) </w:t>
      </w:r>
      <w:r>
        <w:rPr>
          <w:b w:val="false"/>
          <w:bCs w:val="false"/>
          <w:sz w:val="19"/>
          <w:szCs w:val="19"/>
        </w:rPr>
        <w:t xml:space="preserve">Moving averages cannot be computed on any real dataset without a specific window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Implement a weighted moving average with custom linearly-increasing weights, then grid-search at least 4 SMA window sizes by held-out MAE on a time-respecting test split, and report the best-performing window.</w:t>
      </w:r>
    </w:p>
    <w:p>
      <w:pPr>
        <w:pBdr>
          <w:bottom w:val="single" w:color="C9D6E3" w:sz="6"/>
        </w:pBdr>
        <w:spacing w:after="160"/>
      </w:pPr>
    </w:p>
    <w:p>
      <w:pPr>
        <w:shd w:fill="1F3864" w:val="clear"/>
        <w:spacing w:after="40" w:before="260"/>
      </w:pPr>
      <w:r>
        <w:rPr>
          <w:b/>
          <w:bCs/>
          <w:color w:val="FFFFFF"/>
          <w:sz w:val="24"/>
          <w:szCs w:val="24"/>
        </w:rPr>
        <w:t xml:space="preserve">Lecture 289</w:t>
      </w:r>
      <w:r>
        <w:rPr>
          <w:b/>
          <w:bCs/>
          <w:color w:val="FFFFFF"/>
          <w:sz w:val="24"/>
          <w:szCs w:val="24"/>
        </w:rPr>
        <w:t xml:space="preserve">   forecast evaluation</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and correctly interpret MAE, RMSE, and MAPE, including MAPE's failure mode near zero.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Mean Absolute Error (MAE) is the average of |actual - forecast| across all test points, in the original units of the data, treating all errors equally regardless of direction or size. Root Mean Squared Error (RMSE) squares each error before averaging and then takes the square root, which makes RMSE more sensitive to large individual errors (a few big misses inflate RMSE much more than MAE, since the error is squared before averaging) — making RMSE the better metric when large errors are disproportionately costly, and MAE the more robust, easier-to-communicate-to-non-technical-stakeholders metric otherwise. Mean Absolute Percentage Error (MAPE) expresses error as a percentage of the actual value, which is intuitively easy to communicate ('forecasts are off by 8% on average') but has a serious failure mode: when any actual value is at or near zero, dividing by it produces a huge or undefined percentage error, making MAPE unusable or misleading on intermittent-demand series (e.g. a product that sells zero units on many days).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numpy as np
from sklearn.metrics import mean_absolute_error, mean_squared_error
actual = np.array([100, 105, 0, 98])
forecast = np.array([102, 100, 5, 95])
mae = mean_absolute_error(actual, forecast)
rmse = mean_squared_error(actual, forecast) ** 0.5
mape = np.mean(np.abs((actual - forecast) / actual)) * 100  # BLOWS UP at actual=0
print(mae, rmse, mape)  # mape will be dominated/undefined by the zero-actual point</w:t>
            </w:r>
          </w:p>
        </w:tc>
      </w:tr>
    </w:tbl>
    <w:p>
      <w:pPr>
        <w:spacing w:before="100"/>
      </w:pPr>
      <w:r>
        <w:rPr>
          <w:b/>
          <w:bCs/>
          <w:color w:val="1F3864"/>
          <w:sz w:val="20"/>
          <w:szCs w:val="20"/>
        </w:rPr>
        <w:t xml:space="preserve">Knowledge check: </w:t>
      </w:r>
      <w:r>
        <w:rPr>
          <w:sz w:val="20"/>
          <w:szCs w:val="20"/>
        </w:rPr>
        <w:t xml:space="preserve">A series has several days where actual demand is exactly zero. Why is MAPE a poor evaluation metric for that series?</w:t>
      </w:r>
    </w:p>
    <w:p>
      <w:r>
        <w:rPr>
          <w:b w:val="false"/>
          <w:bCs w:val="false"/>
          <w:sz w:val="19"/>
          <w:szCs w:val="19"/>
        </w:rPr>
        <w:t xml:space="preserve">   (A) </w:t>
      </w:r>
      <w:r>
        <w:rPr>
          <w:b w:val="false"/>
          <w:bCs w:val="false"/>
          <w:sz w:val="19"/>
          <w:szCs w:val="19"/>
        </w:rPr>
        <w:t xml:space="preserve">MAPE cannot be computed in Python</w:t>
      </w:r>
    </w:p>
    <w:p>
      <w:r>
        <w:rPr>
          <w:b/>
          <w:bCs/>
          <w:color w:val="0F6E6B"/>
          <w:sz w:val="19"/>
          <w:szCs w:val="19"/>
        </w:rPr>
        <w:t xml:space="preserve">   (B) </w:t>
      </w:r>
      <w:r>
        <w:rPr>
          <w:b/>
          <w:bCs/>
          <w:color w:val="0F6E6B"/>
          <w:sz w:val="19"/>
          <w:szCs w:val="19"/>
        </w:rPr>
        <w:t xml:space="preserve">MAPE divides the error by the actual value, so a zero (or near-zero) actual produces an undefined or extremely large percentage error that distorts the overall metric</w:t>
      </w:r>
    </w:p>
    <w:p>
      <w:r>
        <w:rPr>
          <w:b w:val="false"/>
          <w:bCs w:val="false"/>
          <w:sz w:val="19"/>
          <w:szCs w:val="19"/>
        </w:rPr>
        <w:t xml:space="preserve">   (C) </w:t>
      </w:r>
      <w:r>
        <w:rPr>
          <w:b w:val="false"/>
          <w:bCs w:val="false"/>
          <w:sz w:val="19"/>
          <w:szCs w:val="19"/>
        </w:rPr>
        <w:t xml:space="preserve">MAPE is only defined for classification models, not forecasting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MAE, RMSE, and MAPE for a forecast where at least one actual value is zero or near-zero; show numerically how MAPE behaves differently from MAE/RMSE at that point, and recommend a better metric for that series.</w:t>
      </w:r>
    </w:p>
    <w:p>
      <w:pPr>
        <w:pBdr>
          <w:bottom w:val="single" w:color="C9D6E3" w:sz="6"/>
        </w:pBdr>
        <w:spacing w:after="160"/>
      </w:pPr>
    </w:p>
    <w:p>
      <w:pPr>
        <w:shd w:fill="1F3864" w:val="clear"/>
        <w:spacing w:after="40" w:before="260"/>
      </w:pPr>
      <w:r>
        <w:rPr>
          <w:b/>
          <w:bCs/>
          <w:color w:val="FFFFFF"/>
          <w:sz w:val="24"/>
          <w:szCs w:val="24"/>
        </w:rPr>
        <w:t xml:space="preserve">Lecture 290</w:t>
      </w:r>
      <w:r>
        <w:rPr>
          <w:b/>
          <w:bCs/>
          <w:color w:val="FFFFFF"/>
          <w:sz w:val="24"/>
          <w:szCs w:val="24"/>
        </w:rPr>
        <w:t xml:space="preserve">   forecast evaluation</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sMAPE and MASE to get scale-free forecast metrics, and use rolling-origin (walk-forward) cross-validation instead of a single train/test split.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Symmetric MAPE (sMAPE) addresses part of MAPE's instability by dividing by the average of actual and forecast rather than actual alone, reducing (but not eliminating) the near-zero blow-up. Mean Absolute Scaled Error (MASE) solves the comparability problem more fundamentally: it divides the model's MAE by the MAE of the naive (or naive seasonal) baseline computed on the training data, so a MASE below 1 means the model beats the naive baseline, above 1 means it's worse than just predicting the last value — this makes MASE comparable across completely different series and scales, which raw MAE/RMSE can never be (an MAE of 50 is great for a series ranging in the thousands and terrible for one ranging in single digits). Separately, a single train/test split under-uses data and can give a lucky or unlucky result depending on which window you happened to test on; rolling-origin (walk-forward) cross-validation instead repeatedly expands the training window and re-evaluates on the next chunk of unseen future data, giving a far more robust estimate of real-world forecasting performance — implemented directly via sklearn's TimeSeriesSplit.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TimeSeriesSplit
import numpy as np
tscv = TimeSeriesSplit(n_splits=5)
mase_scores = []
for train_idx, test_idx in tscv.split(ts):
    train, test = ts.iloc[train_idx], ts.iloc[test_idx]
    naive_mae_on_train = np.mean(np.abs(train.diff().dropna()))
    model_forecast = train.iloc[-1]  # placeholder: replace with your model's forecast
    model_mae = np.mean(np.abs(test - model_forecast))
    mase_scores.append(model_mae / naive_mae_on_train)
print('average MASE across folds:', np.mean(mase_scores))</w:t>
            </w:r>
          </w:p>
        </w:tc>
      </w:tr>
    </w:tbl>
    <w:p>
      <w:pPr>
        <w:spacing w:before="100"/>
      </w:pPr>
      <w:r>
        <w:rPr>
          <w:b/>
          <w:bCs/>
          <w:color w:val="1F3864"/>
          <w:sz w:val="20"/>
          <w:szCs w:val="20"/>
        </w:rPr>
        <w:t xml:space="preserve">Knowledge check: </w:t>
      </w:r>
      <w:r>
        <w:rPr>
          <w:sz w:val="20"/>
          <w:szCs w:val="20"/>
        </w:rPr>
        <w:t xml:space="preserve">A model achieves MASE = 0.8 on a given series. What does this tell you?</w:t>
      </w:r>
    </w:p>
    <w:p>
      <w:r>
        <w:rPr>
          <w:b/>
          <w:bCs/>
          <w:color w:val="0F6E6B"/>
          <w:sz w:val="19"/>
          <w:szCs w:val="19"/>
        </w:rPr>
        <w:t xml:space="preserve">   (A) </w:t>
      </w:r>
      <w:r>
        <w:rPr>
          <w:b/>
          <w:bCs/>
          <w:color w:val="0F6E6B"/>
          <w:sz w:val="19"/>
          <w:szCs w:val="19"/>
        </w:rPr>
        <w:t xml:space="preserve">The model is 20% better than the naive baseline on that series, since values below 1 mean it beats the naive benchmark</w:t>
      </w:r>
    </w:p>
    <w:p>
      <w:r>
        <w:rPr>
          <w:b w:val="false"/>
          <w:bCs w:val="false"/>
          <w:sz w:val="19"/>
          <w:szCs w:val="19"/>
        </w:rPr>
        <w:t xml:space="preserve">   (B) </w:t>
      </w:r>
      <w:r>
        <w:rPr>
          <w:b w:val="false"/>
          <w:bCs w:val="false"/>
          <w:sz w:val="19"/>
          <w:szCs w:val="19"/>
        </w:rPr>
        <w:t xml:space="preserve">The model has 80% accuracy in the classification sense</w:t>
      </w:r>
    </w:p>
    <w:p>
      <w:r>
        <w:rPr>
          <w:b w:val="false"/>
          <w:bCs w:val="false"/>
          <w:sz w:val="19"/>
          <w:szCs w:val="19"/>
        </w:rPr>
        <w:t xml:space="preserve">   (C) </w:t>
      </w:r>
      <w:r>
        <w:rPr>
          <w:b w:val="false"/>
          <w:bCs w:val="false"/>
          <w:sz w:val="19"/>
          <w:szCs w:val="19"/>
        </w:rPr>
        <w:t xml:space="preserve">MASE cannot be interpreted without knowing the series' units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Implement TimeSeriesSplit with at least 4 splits on a series, compute MASE for one of your earlier models (or a baseline) in each fold, and report the average MASE across folds.</w:t>
      </w:r>
    </w:p>
    <w:p>
      <w:pPr>
        <w:pBdr>
          <w:bottom w:val="single" w:color="C9D6E3" w:sz="6"/>
        </w:pBdr>
        <w:spacing w:after="160"/>
      </w:pPr>
    </w:p>
    <w:p>
      <w:pPr>
        <w:shd w:fill="1F3864" w:val="clear"/>
        <w:spacing w:after="40" w:before="260"/>
      </w:pPr>
      <w:r>
        <w:rPr>
          <w:b/>
          <w:bCs/>
          <w:color w:val="FFFFFF"/>
          <w:sz w:val="24"/>
          <w:szCs w:val="24"/>
        </w:rPr>
        <w:t xml:space="preserve">Lecture 291</w:t>
      </w:r>
      <w:r>
        <w:rPr>
          <w:b/>
          <w:bCs/>
          <w:color w:val="FFFFFF"/>
          <w:sz w:val="24"/>
          <w:szCs w:val="24"/>
        </w:rPr>
        <w:t xml:space="preserve">   forecast evaluation</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full walk-forward evaluation comparing naive, moving-average, and Holt-Winters forecasts on real data and recommend a winner by MASE.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final worked example in the forecast-evaluation arc assembles everything from the month: take a real dataset with trend and seasonality, implement walk-forward (rolling-origin) validation with at least 5 folds, and inside each fold compute forecasts from the naive seasonal baseline (lecture 281), an SMA or EWMA-based forecast (lectures 285-286), and a fitted Holt-Winters model (lecture 286), scoring every one of them with MAE, RMSE, and MASE in every fold, then averaging each metric across folds to get a stable final ranking. The deliverable mirrors a real job task: a short written recommendation stating which method should be put into production, backed by the specific MASE number (not just 'it looked better on one chart'), and an honest note about where the chosen model still struggles (e.g. 'Holt-Winters wins overall but underperforms naive seasonal specifically around the holiday period, which deserves further investigation before go-live').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TimeSeriesSplit
from statsmodels.tsa.holtwinters import ExponentialSmoothing
import numpy as np
tscv = TimeSeriesSplit(n_splits=5)
results = {'naive_seasonal': [], 'holt_winters': []}
for train_idx, test_idx in tscv.split(ts):
    train, test = ts.iloc[train_idx], ts.iloc[test_idx]
    naive_fc = train.iloc[-12:].tolist() * (len(test)//12 + 1)
    hw_fc = ExponentialSmoothing(train, trend='add', seasonal='add', seasonal_periods=12).fit().forecast(len(test))
    naive_mae = np.mean(train.diff().dropna().abs())
    results['naive_seasonal'].append(np.mean(np.abs(test - naive_fc[:len(test)])) / naive_mae)
    results['holt_winters'].append(np.mean(np.abs(test - hw_fc)) / naive_mae)
print({k: np.mean(v) for k, v in results.items()})</w:t>
            </w:r>
          </w:p>
        </w:tc>
      </w:tr>
    </w:tbl>
    <w:p>
      <w:pPr>
        <w:spacing w:before="100"/>
      </w:pPr>
      <w:r>
        <w:rPr>
          <w:b/>
          <w:bCs/>
          <w:color w:val="1F3864"/>
          <w:sz w:val="20"/>
          <w:szCs w:val="20"/>
        </w:rPr>
        <w:t xml:space="preserve">Knowledge check: </w:t>
      </w:r>
      <w:r>
        <w:rPr>
          <w:sz w:val="20"/>
          <w:szCs w:val="20"/>
        </w:rPr>
        <w:t xml:space="preserve">In a walk-forward comparison, Holt-Winters has a lower average MASE than naive seasonal across all 5 folds except one, where it's worse. What's the appropriate conclusion to report?</w:t>
      </w:r>
    </w:p>
    <w:p>
      <w:r>
        <w:rPr>
          <w:b w:val="false"/>
          <w:bCs w:val="false"/>
          <w:sz w:val="19"/>
          <w:szCs w:val="19"/>
        </w:rPr>
        <w:t xml:space="preserve">   (A) </w:t>
      </w:r>
      <w:r>
        <w:rPr>
          <w:b w:val="false"/>
          <w:bCs w:val="false"/>
          <w:sz w:val="19"/>
          <w:szCs w:val="19"/>
        </w:rPr>
        <w:t xml:space="preserve">Discard the one bad fold's result and report only the favorable folds</w:t>
      </w:r>
    </w:p>
    <w:p>
      <w:r>
        <w:rPr>
          <w:b/>
          <w:bCs/>
          <w:color w:val="0F6E6B"/>
          <w:sz w:val="19"/>
          <w:szCs w:val="19"/>
        </w:rPr>
        <w:t xml:space="preserve">   (B) </w:t>
      </w:r>
      <w:r>
        <w:rPr>
          <w:b/>
          <w:bCs/>
          <w:color w:val="0F6E6B"/>
          <w:sz w:val="19"/>
          <w:szCs w:val="19"/>
        </w:rPr>
        <w:t xml:space="preserve">Report the average MASE favoring Holt-Winters overall, but explicitly flag the specific fold/period where it underperformed as a known weakness worth investigating before deployment</w:t>
      </w:r>
    </w:p>
    <w:p>
      <w:r>
        <w:rPr>
          <w:b w:val="false"/>
          <w:bCs w:val="false"/>
          <w:sz w:val="19"/>
          <w:szCs w:val="19"/>
        </w:rPr>
        <w:t xml:space="preserve">   (C) </w:t>
      </w:r>
      <w:r>
        <w:rPr>
          <w:b w:val="false"/>
          <w:bCs w:val="false"/>
          <w:sz w:val="19"/>
          <w:szCs w:val="19"/>
        </w:rPr>
        <w:t xml:space="preserve">Conclude the two models are exactly equivalent and either can be used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5-fold walk-forward comparison of naive seasonal, an SMA/EWMA forecast, and Holt-Winters on one real dataset, report average MASE per method, and write a 3-sentence recommendation including any fold where your chosen winner underperformed.</w:t>
      </w:r>
    </w:p>
    <w:p>
      <w:pPr>
        <w:pBdr>
          <w:bottom w:val="single" w:color="C9D6E3" w:sz="6"/>
        </w:pBdr>
        <w:spacing w:after="160"/>
      </w:pPr>
    </w:p>
    <w:p>
      <w:pPr>
        <w:shd w:fill="A32020" w:val="clear"/>
        <w:spacing w:after="40" w:before="260"/>
      </w:pPr>
      <w:r>
        <w:rPr>
          <w:b/>
          <w:bCs/>
          <w:color w:val="FFFFFF"/>
          <w:sz w:val="24"/>
          <w:szCs w:val="24"/>
        </w:rPr>
        <w:t xml:space="preserve">Lecture 292</w:t>
      </w:r>
      <w:r>
        <w:rPr>
          <w:b/>
          <w:bCs/>
          <w:color w:val="FFFFFF"/>
          <w:sz w:val="24"/>
          <w:szCs w:val="24"/>
        </w:rPr>
        <w:t xml:space="preserve">   Month 17 Examination</w:t>
      </w:r>
    </w:p>
    <w:p>
      <w:pPr>
        <w:spacing w:after="100"/>
      </w:pPr>
      <w:r>
        <w:rPr>
          <w:i/>
          <w:iCs/>
          <w:color w:val="595959"/>
          <w:sz w:val="18"/>
          <w:szCs w:val="18"/>
        </w:rPr>
        <w:t xml:space="preserve">Year 2 · Month 17 · Time Series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time-series structure, baselines, moving averages, and forecast evaluation by passing the Month 17 review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17 end to end: time-series structure (additive vs multiplicative decomposition, ADF stationarity testing, differencing, ACF/PACF), baselines (naive, naive seasonal, mean, and drift, and why every project must start with one), moving averages (SMA's smoothing/lag trade-off, EWMA and Holt-Winters triple exponential smoothing for trend+seasonality, weighted moving averages, and the centered-vs-trailing leakage trap), and forecast evaluation (MAE, RMSE, MAPE's zero-actual failure mode, scale-free MASE, and walk-forward/rolling-origin cross-validation via TimeSeriesSplit). There is no external certification tied to this month — the assessment is the program's own internal review, scored against the course's standard 80% internal passing bar, and specifically tests whether you can justify a forecasting method choice with an actual held-out metric rather than a visual impression.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Self-check before the exam: given a described series (e.g. 'daily sales, clear weekly pattern, mild upward trend, need a 4-week-ahead forecast'), state which decomposition type applies, which baseline you'd compute first, which moving-average or smoothing method you'd try next, and which metric (and why not MAPE if demand ever hits zero) you'd use to pick a final model via walk-forward validation.</w:t>
            </w:r>
          </w:p>
        </w:tc>
      </w:tr>
    </w:tbl>
    <w:p>
      <w:pPr>
        <w:spacing w:before="100"/>
      </w:pPr>
      <w:r>
        <w:rPr>
          <w:b/>
          <w:bCs/>
          <w:color w:val="1F3864"/>
          <w:sz w:val="20"/>
          <w:szCs w:val="20"/>
        </w:rPr>
        <w:t xml:space="preserve">Knowledge check: </w:t>
      </w:r>
      <w:r>
        <w:rPr>
          <w:sz w:val="20"/>
          <w:szCs w:val="20"/>
        </w:rPr>
        <w:t xml:space="preserve">A proposed forecasting model reports an impressively low RMSE, but the evaluation used a single random (shuffled) train/test split rather than a time-respecting or walk-forward split. What is the main concern with trusting that reported RMSE?</w:t>
      </w:r>
    </w:p>
    <w:p>
      <w:r>
        <w:rPr>
          <w:b w:val="false"/>
          <w:bCs w:val="false"/>
          <w:sz w:val="19"/>
          <w:szCs w:val="19"/>
        </w:rPr>
        <w:t xml:space="preserve">   (A) </w:t>
      </w:r>
      <w:r>
        <w:rPr>
          <w:b w:val="false"/>
          <w:bCs w:val="false"/>
          <w:sz w:val="19"/>
          <w:szCs w:val="19"/>
        </w:rPr>
        <w:t xml:space="preserve">RMSE is never a valid metric for time series under any evaluation setup</w:t>
      </w:r>
    </w:p>
    <w:p>
      <w:r>
        <w:rPr>
          <w:b/>
          <w:bCs/>
          <w:color w:val="0F6E6B"/>
          <w:sz w:val="19"/>
          <w:szCs w:val="19"/>
        </w:rPr>
        <w:t xml:space="preserve">   (B) </w:t>
      </w:r>
      <w:r>
        <w:rPr>
          <w:b/>
          <w:bCs/>
          <w:color w:val="0F6E6B"/>
          <w:sz w:val="19"/>
          <w:szCs w:val="19"/>
        </w:rPr>
        <w:t xml:space="preserve">A shuffled split likely leaked future information into training, so the reported RMSE is probably overly optimistic and will not hold up on genuinely future data</w:t>
      </w:r>
    </w:p>
    <w:p>
      <w:r>
        <w:rPr>
          <w:b w:val="false"/>
          <w:bCs w:val="false"/>
          <w:sz w:val="19"/>
          <w:szCs w:val="19"/>
        </w:rPr>
        <w:t xml:space="preserve">   (C) </w:t>
      </w:r>
      <w:r>
        <w:rPr>
          <w:b w:val="false"/>
          <w:bCs w:val="false"/>
          <w:sz w:val="19"/>
          <w:szCs w:val="19"/>
        </w:rPr>
        <w:t xml:space="preserve">RMSE and MAE always give identical values, so the split method doesn't matter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Month 17 internal review assessment covering time-series structure, baselines, moving averages, and forecast evaluation, scoring at or above the course's 80% internal passing bar before moving to Month 18.</w:t>
      </w:r>
    </w:p>
    <w:p>
      <w:pPr>
        <w:pBdr>
          <w:bottom w:val="single" w:color="C9D6E3" w:sz="6"/>
        </w:pBdr>
        <w:spacing w:after="160"/>
      </w:pPr>
    </w:p>
    <w:p>
      <w:pPr>
        <w:shd w:fill="0F6E6B" w:val="clear"/>
        <w:spacing w:after="60" w:before="100"/>
      </w:pPr>
      <w:r>
        <w:rPr>
          <w:b/>
          <w:bCs/>
          <w:color w:val="FFFFFF"/>
          <w:sz w:val="30"/>
          <w:szCs w:val="30"/>
        </w:rPr>
        <w:t xml:space="preserve">Month 18</w:t>
      </w:r>
      <w:r>
        <w:rPr>
          <w:b/>
          <w:bCs/>
          <w:color w:val="FFFFFF"/>
          <w:sz w:val="26"/>
          <w:szCs w:val="26"/>
        </w:rPr>
        <w:t xml:space="preserve">   Data Engineering Foundations</w:t>
      </w:r>
    </w:p>
    <w:p>
      <w:pPr>
        <w:spacing w:after="160"/>
      </w:pPr>
      <w:r>
        <w:rPr>
          <w:i/>
          <w:iCs/>
          <w:color w:val="595959"/>
          <w:sz w:val="18"/>
          <w:szCs w:val="18"/>
        </w:rPr>
        <w:t xml:space="preserve">Allocation: 20 hours  |  20 lectures  |  Level: Intermediate</w:t>
      </w:r>
    </w:p>
    <w:p>
      <w:pPr>
        <w:shd w:fill="1F3864" w:val="clear"/>
        <w:spacing w:after="40" w:before="260"/>
      </w:pPr>
      <w:r>
        <w:rPr>
          <w:b/>
          <w:bCs/>
          <w:color w:val="FFFFFF"/>
          <w:sz w:val="24"/>
          <w:szCs w:val="24"/>
        </w:rPr>
        <w:t xml:space="preserve">Lecture 293</w:t>
      </w:r>
      <w:r>
        <w:rPr>
          <w:b/>
          <w:bCs/>
          <w:color w:val="FFFFFF"/>
          <w:sz w:val="24"/>
          <w:szCs w:val="24"/>
        </w:rPr>
        <w:t xml:space="preserve">   ETL/ELT</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Extract-Transform-Load stages and articulate the shift from ETL to ELT enabled by modern cloud warehouses.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ETL (Extract, Transform, Load) is the classic data-integration pattern: pull raw data out of source systems (Extract), clean/reshape/aggregate it on a separate processing server BEFORE it reaches the destination (Transform), then write the finished, modeled data into the target system (Load). ELT (Extract, Load, Transform) reorders the last two steps: raw, largely unmodified data is loaded directly into a cloud data warehouse first, and transformation happens AFTER loading, using the warehouse's own compute (via SQL, often orchestrated by a tool like dbt). This reordering became practical because modern cloud warehouses (Snowflake, BigQuery, Redshift) separate storage from compute and can scale transformation workloads elastically and cheaply, something the fixed on-premise ETL servers of the 2000s couldn't do — the trade-off is that ELT requires the warehouse to be able to handle large volumes of raw, not-yet-cleaned data, while ETL still makes sense when you must filter, mask, or mask sensitive data BEFORE it is allowed to land anywhere, such as for regulatory/PII reasons.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ETL (transform before loading):
raw = extract_from_api()
clean = raw.dropna().rename(columns={'amt':'amount'})
load_to_warehouse(clean)
# ELT (transform after loading, using warehouse SQL/dbt):
load_to_warehouse(raw)  # raw lands as-is
# then in the warehouse:
# CREATE TABLE clean_orders AS
# SELECT amt AS amount, customer_id FROM raw_orders WHERE amt IS NOT NULL;</w:t>
            </w:r>
          </w:p>
        </w:tc>
      </w:tr>
    </w:tbl>
    <w:p>
      <w:pPr>
        <w:spacing w:before="100"/>
      </w:pPr>
      <w:r>
        <w:rPr>
          <w:b/>
          <w:bCs/>
          <w:color w:val="1F3864"/>
          <w:sz w:val="20"/>
          <w:szCs w:val="20"/>
        </w:rPr>
        <w:t xml:space="preserve">Knowledge check: </w:t>
      </w:r>
      <w:r>
        <w:rPr>
          <w:sz w:val="20"/>
          <w:szCs w:val="20"/>
        </w:rPr>
        <w:t xml:space="preserve">What structural change in cloud data platforms made the ELT pattern (transform-after-load) practical at scale?</w:t>
      </w:r>
    </w:p>
    <w:p>
      <w:r>
        <w:rPr>
          <w:b w:val="false"/>
          <w:bCs w:val="false"/>
          <w:sz w:val="19"/>
          <w:szCs w:val="19"/>
        </w:rPr>
        <w:t xml:space="preserve">   (A) </w:t>
      </w:r>
      <w:r>
        <w:rPr>
          <w:b w:val="false"/>
          <w:bCs w:val="false"/>
          <w:sz w:val="19"/>
          <w:szCs w:val="19"/>
        </w:rPr>
        <w:t xml:space="preserve">The invention of the CSV file format</w:t>
      </w:r>
    </w:p>
    <w:p>
      <w:r>
        <w:rPr>
          <w:b/>
          <w:bCs/>
          <w:color w:val="0F6E6B"/>
          <w:sz w:val="19"/>
          <w:szCs w:val="19"/>
        </w:rPr>
        <w:t xml:space="preserve">   (B) </w:t>
      </w:r>
      <w:r>
        <w:rPr>
          <w:b/>
          <w:bCs/>
          <w:color w:val="0F6E6B"/>
          <w:sz w:val="19"/>
          <w:szCs w:val="19"/>
        </w:rPr>
        <w:t xml:space="preserve">Cloud warehouses separating storage from compute, letting transformation run as elastic, cheap SQL workloads directly inside the warehouse after loading</w:t>
      </w:r>
    </w:p>
    <w:p>
      <w:r>
        <w:rPr>
          <w:b w:val="false"/>
          <w:bCs w:val="false"/>
          <w:sz w:val="19"/>
          <w:szCs w:val="19"/>
        </w:rPr>
        <w:t xml:space="preserve">   (C) </w:t>
      </w:r>
      <w:r>
        <w:rPr>
          <w:b w:val="false"/>
          <w:bCs w:val="false"/>
          <w:sz w:val="19"/>
          <w:szCs w:val="19"/>
        </w:rPr>
        <w:t xml:space="preserve">ELT became practical only because transformations are no longer necessary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Diagram one real or hypothetical data flow (e.g. orders from an app to a warehouse) twice — once as classic ETL and once as ELT — labeling exactly where the transform step happens in each.</w:t>
      </w:r>
    </w:p>
    <w:p>
      <w:pPr>
        <w:pBdr>
          <w:bottom w:val="single" w:color="C9D6E3" w:sz="6"/>
        </w:pBdr>
        <w:spacing w:after="160"/>
      </w:pPr>
    </w:p>
    <w:p>
      <w:pPr>
        <w:shd w:fill="1F3864" w:val="clear"/>
        <w:spacing w:after="40" w:before="260"/>
      </w:pPr>
      <w:r>
        <w:rPr>
          <w:b/>
          <w:bCs/>
          <w:color w:val="FFFFFF"/>
          <w:sz w:val="24"/>
          <w:szCs w:val="24"/>
        </w:rPr>
        <w:t xml:space="preserve">Lecture 294</w:t>
      </w:r>
      <w:r>
        <w:rPr>
          <w:b/>
          <w:bCs/>
          <w:color w:val="FFFFFF"/>
          <w:sz w:val="24"/>
          <w:szCs w:val="24"/>
        </w:rPr>
        <w:t xml:space="preserve">   ETL/ELT</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full-extract and incremental (change-data-capture) extraction, and explain when each is appropriate.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Extract stage has two fundamentally different strategies. A full extract pulls the entire source table or dataset every run — simple to implement and always consistent, but wasteful and slow once the source is large, and it puts repeated heavy load on the source system. Incremental extraction instead pulls only what changed since the last run, using either a watermark column (e.g. WHERE updated_at &gt; last_run_timestamp, simple but misses hard deletes and requires a reliable updated_at column that's actually maintained by the source application) or true Change Data Capture (CDC), which reads the source database's own transaction/replication log (e.g. PostgreSQL's logical replication slots, MySQL's binlog) to capture every insert, update, and delete as a discrete event, including deletes that a watermark-based approach would silently miss. CDC is more complex to set up but is the standard approach for near-real-time pipelines and for sources where missing a delete would corrupt downstream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watermark-based incremental extract (simple, misses hard deletes):
SELECT * FROM orders WHERE updated_at &gt; '2026-10-14 00:00:00';
-- CDC conceptually (via a tool like Debezium reading the DB's WAL/binlog):
-- emits events like: {"op": "u", "before": {...}, "after": {...}, "ts_ms": ...}
-- {"op": "d", "before": {...}}  &lt;- captures deletes a watermark query would miss</w:t>
            </w:r>
          </w:p>
        </w:tc>
      </w:tr>
    </w:tbl>
    <w:p>
      <w:pPr>
        <w:spacing w:before="100"/>
      </w:pPr>
      <w:r>
        <w:rPr>
          <w:b/>
          <w:bCs/>
          <w:color w:val="1F3864"/>
          <w:sz w:val="20"/>
          <w:szCs w:val="20"/>
        </w:rPr>
        <w:t xml:space="preserve">Knowledge check: </w:t>
      </w:r>
      <w:r>
        <w:rPr>
          <w:sz w:val="20"/>
          <w:szCs w:val="20"/>
        </w:rPr>
        <w:t xml:space="preserve">Why does a watermark-based incremental extract (filtering on an updated_at column) fail to capture hard deletes from the source table?</w:t>
      </w:r>
    </w:p>
    <w:p>
      <w:r>
        <w:rPr>
          <w:b w:val="false"/>
          <w:bCs w:val="false"/>
          <w:sz w:val="19"/>
          <w:szCs w:val="19"/>
        </w:rPr>
        <w:t xml:space="preserve">   (A) </w:t>
      </w:r>
      <w:r>
        <w:rPr>
          <w:b w:val="false"/>
          <w:bCs w:val="false"/>
          <w:sz w:val="19"/>
          <w:szCs w:val="19"/>
        </w:rPr>
        <w:t xml:space="preserve">Watermark queries are technically incapable of running on any database</w:t>
      </w:r>
    </w:p>
    <w:p>
      <w:r>
        <w:rPr>
          <w:b/>
          <w:bCs/>
          <w:color w:val="0F6E6B"/>
          <w:sz w:val="19"/>
          <w:szCs w:val="19"/>
        </w:rPr>
        <w:t xml:space="preserve">   (B) </w:t>
      </w:r>
      <w:r>
        <w:rPr>
          <w:b/>
          <w:bCs/>
          <w:color w:val="0F6E6B"/>
          <w:sz w:val="19"/>
          <w:szCs w:val="19"/>
        </w:rPr>
        <w:t xml:space="preserve">A deleted row no longer exists in the table at all, so a filter on updated_at can never return it — there is nothing left to compare the timestamp against</w:t>
      </w:r>
    </w:p>
    <w:p>
      <w:r>
        <w:rPr>
          <w:b w:val="false"/>
          <w:bCs w:val="false"/>
          <w:sz w:val="19"/>
          <w:szCs w:val="19"/>
        </w:rPr>
        <w:t xml:space="preserve">   (C) </w:t>
      </w:r>
      <w:r>
        <w:rPr>
          <w:b w:val="false"/>
          <w:bCs w:val="false"/>
          <w:sz w:val="19"/>
          <w:szCs w:val="19"/>
        </w:rPr>
        <w:t xml:space="preserve">Watermark extraction only works with CSV files, not databases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watermark-based SQL extraction query against any sample table, then describe in two sentences what would happen to your pipeline's downstream data if a row were hard-deleted at the source between two runs.</w:t>
      </w:r>
    </w:p>
    <w:p>
      <w:pPr>
        <w:pBdr>
          <w:bottom w:val="single" w:color="C9D6E3" w:sz="6"/>
        </w:pBdr>
        <w:spacing w:after="160"/>
      </w:pPr>
    </w:p>
    <w:p>
      <w:pPr>
        <w:shd w:fill="1F3864" w:val="clear"/>
        <w:spacing w:after="40" w:before="260"/>
      </w:pPr>
      <w:r>
        <w:rPr>
          <w:b/>
          <w:bCs/>
          <w:color w:val="FFFFFF"/>
          <w:sz w:val="24"/>
          <w:szCs w:val="24"/>
        </w:rPr>
        <w:t xml:space="preserve">Lecture 295</w:t>
      </w:r>
      <w:r>
        <w:rPr>
          <w:b/>
          <w:bCs/>
          <w:color w:val="FFFFFF"/>
          <w:sz w:val="24"/>
          <w:szCs w:val="24"/>
        </w:rPr>
        <w:t xml:space="preserve">   ETL/ELT</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core Transform operations — cleaning, schema mapping, deduplication, type casting, and business-rule derivation — and know when to push them into dbt-style SQL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Transform stage covers several distinct operations that are easy to conflate: cleaning (handling nulls, fixing malformed values, trimming whitespace), schema mapping (renaming/restructuring source fields to match the target model, e.g. source 'cust_id' becomes target 'customer_id'), deduplication (collapsing duplicate records, often keeping the latest version by a timestamp when the same entity appears more than once due to upstream retries or CDC replays), type casting (ensuring a column that arrived as a string actually becomes a date, integer, or decimal before any numeric or date logic runs on it), and business-rule derivation (computing new fields the source system doesn't provide directly, like classifying an order as 'high_value' above a revenue threshold, or converting all currencies to USD). In the modern ELT world, these transforms are commonly written as SQL SELECT statements chained together in dbt models, where each model is version-controlled, testable, and documented — this lecture frames each transform type as something you'd write as one dbt model layer (staging -&gt; cleaned -&gt; business-logic) rather than a single giant, untestable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dbt-style staged transform, written as a SQL model:
-- stg_orders.sql (cleaning + type casting + schema mapping)
SELECT
    CAST(cust_id AS INTEGER) AS customer_id,
    CAST(order_ts AS DATE) AS order_date,
    TRIM(status) AS status,
    ROW_NUMBER() OVER (PARTITION BY order_id ORDER BY order_ts DESC) AS rn  -- for dedup
FROM raw_orders
WHERE cust_id IS NOT NULL
QUALIFY rn = 1  -- keep only latest version per order_id (dedup)</w:t>
            </w:r>
          </w:p>
        </w:tc>
      </w:tr>
    </w:tbl>
    <w:p>
      <w:pPr>
        <w:spacing w:before="100"/>
      </w:pPr>
      <w:r>
        <w:rPr>
          <w:b/>
          <w:bCs/>
          <w:color w:val="1F3864"/>
          <w:sz w:val="20"/>
          <w:szCs w:val="20"/>
        </w:rPr>
        <w:t xml:space="preserve">Knowledge check: </w:t>
      </w:r>
      <w:r>
        <w:rPr>
          <w:sz w:val="20"/>
          <w:szCs w:val="20"/>
        </w:rPr>
        <w:t xml:space="preserve">Why is deduplication often necessary even when the upstream extraction logic is working correctly?</w:t>
      </w:r>
    </w:p>
    <w:p>
      <w:r>
        <w:rPr>
          <w:b w:val="false"/>
          <w:bCs w:val="false"/>
          <w:sz w:val="19"/>
          <w:szCs w:val="19"/>
        </w:rPr>
        <w:t xml:space="preserve">   (A) </w:t>
      </w:r>
      <w:r>
        <w:rPr>
          <w:b w:val="false"/>
          <w:bCs w:val="false"/>
          <w:sz w:val="19"/>
          <w:szCs w:val="19"/>
        </w:rPr>
        <w:t xml:space="preserve">Deduplication is never actually necessary in a correctly built pipeline</w:t>
      </w:r>
    </w:p>
    <w:p>
      <w:r>
        <w:rPr>
          <w:b/>
          <w:bCs/>
          <w:color w:val="0F6E6B"/>
          <w:sz w:val="19"/>
          <w:szCs w:val="19"/>
        </w:rPr>
        <w:t xml:space="preserve">   (B) </w:t>
      </w:r>
      <w:r>
        <w:rPr>
          <w:b/>
          <w:bCs/>
          <w:color w:val="0F6E6B"/>
          <w:sz w:val="19"/>
          <w:szCs w:val="19"/>
        </w:rPr>
        <w:t xml:space="preserve">Retries or CDC event replays can cause the same logical record to be extracted more than once, so the transform layer must collapse duplicates (e.g. keeping the latest version) before downstream use</w:t>
      </w:r>
    </w:p>
    <w:p>
      <w:r>
        <w:rPr>
          <w:b w:val="false"/>
          <w:bCs w:val="false"/>
          <w:sz w:val="19"/>
          <w:szCs w:val="19"/>
        </w:rPr>
        <w:t xml:space="preserve">   (C) </w:t>
      </w:r>
      <w:r>
        <w:rPr>
          <w:b w:val="false"/>
          <w:bCs w:val="false"/>
          <w:sz w:val="19"/>
          <w:szCs w:val="19"/>
        </w:rPr>
        <w:t xml:space="preserve">Deduplication is only relevant for text data, never for numeric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SQL transform (or dbt-style model) that performs cleaning, type casting, and deduplication (keep latest by a timestamp column) in a single chained query against a sample raw orders table.</w:t>
      </w:r>
    </w:p>
    <w:p>
      <w:pPr>
        <w:pBdr>
          <w:bottom w:val="single" w:color="C9D6E3" w:sz="6"/>
        </w:pBdr>
        <w:spacing w:after="160"/>
      </w:pPr>
    </w:p>
    <w:p>
      <w:pPr>
        <w:shd w:fill="1F3864" w:val="clear"/>
        <w:spacing w:after="40" w:before="260"/>
      </w:pPr>
      <w:r>
        <w:rPr>
          <w:b/>
          <w:bCs/>
          <w:color w:val="FFFFFF"/>
          <w:sz w:val="24"/>
          <w:szCs w:val="24"/>
        </w:rPr>
        <w:t xml:space="preserve">Lecture 296</w:t>
      </w:r>
      <w:r>
        <w:rPr>
          <w:b/>
          <w:bCs/>
          <w:color w:val="FFFFFF"/>
          <w:sz w:val="24"/>
          <w:szCs w:val="24"/>
        </w:rPr>
        <w:t xml:space="preserve">   ETL/ELT</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run an actual ETL script in Python that extracts from a CSV/API, transforms with pandas, and loads into a SQL database.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writes a complete, runnable ETL script end to end rather than discussing the stages abstractly: Extract reads raw records from a CSV file (simulating a source export) or a REST API endpoint using requests, Transform uses pandas to clean column names, cast types, drop or fill nulls, and derive one business field, and Load writes the resulting clean DataFrame into a real relational database (SQLite for a local example, trivially swappable for Postgres) using SQLAlchemy's to_sql, with if_exists='replace' for a full-refresh load or if_exists='append' plus a dedup step for an incremental load. The point of running this as actual code, not pseudocode, is to surface the real friction points: API pagination and rate limits during extract, pandas dtype surprises during transform (a numeric column silently read as object/string because of one stray blank value), and primary-key/upsert handling during load that a conceptual discussion skips over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import requests
from sqlalchemy import create_engine
# Extract
raw = pd.read_csv('source_orders.csv')
# Transform
clean = raw.rename(columns=str.lower)
clean['order_date'] = pd.to_datetime(clean['order_date'], errors='coerce')
clean['amount'] = pd.to_numeric(clean['amount'], errors='coerce')
clean = clean.dropna(subset=['order_date', 'amount'])
clean['high_value'] = clean['amount'] &gt; 500
# Load
engine = create_engine('sqlite:///warehouse.db')
clean.to_sql('orders', engine, if_exists='replace', index=False)
print(pd.read_sql('SELECT COUNT(*) FROM orders', engine))</w:t>
            </w:r>
          </w:p>
        </w:tc>
      </w:tr>
    </w:tbl>
    <w:p>
      <w:pPr>
        <w:spacing w:before="100"/>
      </w:pPr>
      <w:r>
        <w:rPr>
          <w:b/>
          <w:bCs/>
          <w:color w:val="1F3864"/>
          <w:sz w:val="20"/>
          <w:szCs w:val="20"/>
        </w:rPr>
        <w:t xml:space="preserve">Knowledge check: </w:t>
      </w:r>
      <w:r>
        <w:rPr>
          <w:sz w:val="20"/>
          <w:szCs w:val="20"/>
        </w:rPr>
        <w:t xml:space="preserve">In the Transform step above, why use pd.to_numeric(..., errors='coerce') rather than a plain type cast on the amount column?</w:t>
      </w:r>
    </w:p>
    <w:p>
      <w:r>
        <w:rPr>
          <w:b w:val="false"/>
          <w:bCs w:val="false"/>
          <w:sz w:val="19"/>
          <w:szCs w:val="19"/>
        </w:rPr>
        <w:t xml:space="preserve">   (A) </w:t>
      </w:r>
      <w:r>
        <w:rPr>
          <w:b w:val="false"/>
          <w:bCs w:val="false"/>
          <w:sz w:val="19"/>
          <w:szCs w:val="19"/>
        </w:rPr>
        <w:t xml:space="preserve">errors='coerce' deletes the entire DataFrame if any value fails conversion</w:t>
      </w:r>
    </w:p>
    <w:p>
      <w:r>
        <w:rPr>
          <w:b/>
          <w:bCs/>
          <w:color w:val="0F6E6B"/>
          <w:sz w:val="19"/>
          <w:szCs w:val="19"/>
        </w:rPr>
        <w:t xml:space="preserve">   (B) </w:t>
      </w:r>
      <w:r>
        <w:rPr>
          <w:b/>
          <w:bCs/>
          <w:color w:val="0F6E6B"/>
          <w:sz w:val="19"/>
          <w:szCs w:val="19"/>
        </w:rPr>
        <w:t xml:space="preserve">errors='coerce' turns any value that can't be converted to a number into NaN instead of raising an exception, letting the pipeline continue and surface bad rows explicitly rather than crashing</w:t>
      </w:r>
    </w:p>
    <w:p>
      <w:r>
        <w:rPr>
          <w:b w:val="false"/>
          <w:bCs w:val="false"/>
          <w:sz w:val="19"/>
          <w:szCs w:val="19"/>
        </w:rPr>
        <w:t xml:space="preserve">   (C) </w:t>
      </w:r>
      <w:r>
        <w:rPr>
          <w:b w:val="false"/>
          <w:bCs w:val="false"/>
          <w:sz w:val="19"/>
          <w:szCs w:val="19"/>
        </w:rPr>
        <w:t xml:space="preserve">coerce is required syntax and has no functional effect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and run a complete Python ETL script (extract from a CSV, transform with pandas including at least one type cast and one derived column, load into a SQLite table via SQLAlchemy), and verify the row count with a SQL query against the loaded table.</w:t>
      </w:r>
    </w:p>
    <w:p>
      <w:pPr>
        <w:pBdr>
          <w:bottom w:val="single" w:color="C9D6E3" w:sz="6"/>
        </w:pBdr>
        <w:spacing w:after="160"/>
      </w:pPr>
    </w:p>
    <w:p>
      <w:pPr>
        <w:shd w:fill="1F3864" w:val="clear"/>
        <w:spacing w:after="40" w:before="260"/>
      </w:pPr>
      <w:r>
        <w:rPr>
          <w:b/>
          <w:bCs/>
          <w:color w:val="FFFFFF"/>
          <w:sz w:val="24"/>
          <w:szCs w:val="24"/>
        </w:rPr>
        <w:t xml:space="preserve">Lecture 297</w:t>
      </w:r>
      <w:r>
        <w:rPr>
          <w:b/>
          <w:bCs/>
          <w:color w:val="FFFFFF"/>
          <w:sz w:val="24"/>
          <w:szCs w:val="24"/>
        </w:rPr>
        <w:t xml:space="preserve">   ETL/ELT</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idempotent, re-runnable ETL pipeline and avoid the standard ETL failure modes: schema drift, silent data loss, and non-idempotent loads.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Idempotency means running the same pipeline twice on the same input produces the same result as running it once — critical because pipelines WILL be re-run, whether due to a scheduler retry after a transient failure or a manual backfill, and a non-idempotent load (e.g. blindly INSERTing rows on every run) will silently duplicate every record on a re-run. The standard fix is to make the Load step either a full replace (if_exists='replace', fine for small reference tables) or an upsert/MERGE keyed on a stable primary key (INSERT ... ON CONFLICT DO UPDATE, or a dbt incremental model with a unique_key), so re-running is always safe. The other classic ETL failure modes: schema drift (a source system silently adds, renames, or removes a column, and the pipeline either breaks loudly — acceptable — or, worse, silently drops the new data or miscasts it), and silent data loss (a transform step's filter or join unintentionally drops rows with no error raised, which is why row-count checks before and after each stage, and logging exactly how many rows were dropped and why, are considered mandatory production pipeline hygiene, not optional polish).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idempotent load via upsert (PostgreSQL), safe to re-run any number of times:
INSERT INTO orders (order_id, customer_id, amount, order_date)
VALUES (101, 55, 249.99, '2026-10-01')
ON CONFLICT (order_id) DO UPDATE SET
    customer_id = EXCLUDED.customer_id,
    amount = EXCLUDED.amount,
    order_date = EXCLUDED.order_date;
-- row-count sanity check pattern:
-- rows_in = len(raw); rows_out = len(clean)
-- assert rows_out &gt;= rows_in * 0.95, f'unexpected row loss: {rows_in} -&gt; {rows_out}'</w:t>
            </w:r>
          </w:p>
        </w:tc>
      </w:tr>
    </w:tbl>
    <w:p>
      <w:pPr>
        <w:spacing w:before="100"/>
      </w:pPr>
      <w:r>
        <w:rPr>
          <w:b/>
          <w:bCs/>
          <w:color w:val="1F3864"/>
          <w:sz w:val="20"/>
          <w:szCs w:val="20"/>
        </w:rPr>
        <w:t xml:space="preserve">Knowledge check: </w:t>
      </w:r>
      <w:r>
        <w:rPr>
          <w:sz w:val="20"/>
          <w:szCs w:val="20"/>
        </w:rPr>
        <w:t xml:space="preserve">Why does a pipeline that runs 'INSERT INTO orders VALUES (...)' on every scheduled run, with no key-based conflict handling, create a problem specifically when the scheduler retries after a transient failure?</w:t>
      </w:r>
    </w:p>
    <w:p>
      <w:r>
        <w:rPr>
          <w:b w:val="false"/>
          <w:bCs w:val="false"/>
          <w:sz w:val="19"/>
          <w:szCs w:val="19"/>
        </w:rPr>
        <w:t xml:space="preserve">   (A) </w:t>
      </w:r>
      <w:r>
        <w:rPr>
          <w:b w:val="false"/>
          <w:bCs w:val="false"/>
          <w:sz w:val="19"/>
          <w:szCs w:val="19"/>
        </w:rPr>
        <w:t xml:space="preserve">Retries never actually re-run the same logic, so this isn't a real risk</w:t>
      </w:r>
    </w:p>
    <w:p>
      <w:r>
        <w:rPr>
          <w:b/>
          <w:bCs/>
          <w:color w:val="0F6E6B"/>
          <w:sz w:val="19"/>
          <w:szCs w:val="19"/>
        </w:rPr>
        <w:t xml:space="preserve">   (B) </w:t>
      </w:r>
      <w:r>
        <w:rPr>
          <w:b/>
          <w:bCs/>
          <w:color w:val="0F6E6B"/>
          <w:sz w:val="19"/>
          <w:szCs w:val="19"/>
        </w:rPr>
        <w:t xml:space="preserve">A plain INSERT with no upsert/key handling will insert the same rows again on the retry, duplicating every record from that run instead of safely producing the same end state</w:t>
      </w:r>
    </w:p>
    <w:p>
      <w:r>
        <w:rPr>
          <w:b w:val="false"/>
          <w:bCs w:val="false"/>
          <w:sz w:val="19"/>
          <w:szCs w:val="19"/>
        </w:rPr>
        <w:t xml:space="preserve">   (C) </w:t>
      </w:r>
      <w:r>
        <w:rPr>
          <w:b w:val="false"/>
          <w:bCs w:val="false"/>
          <w:sz w:val="19"/>
          <w:szCs w:val="19"/>
        </w:rPr>
        <w:t xml:space="preserve">INSERT statements are always automatically idempotent in every database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Rewrite a plain INSERT-based load as an upsert (ON CONFLICT DO UPDATE or equivalent MERGE) keyed on a primary/business key, and add a row-count assertion comparing rows extracted vs rows loaded to catch silent data loss.</w:t>
      </w:r>
    </w:p>
    <w:p>
      <w:pPr>
        <w:pBdr>
          <w:bottom w:val="single" w:color="C9D6E3" w:sz="6"/>
        </w:pBdr>
        <w:spacing w:after="160"/>
      </w:pPr>
    </w:p>
    <w:p>
      <w:pPr>
        <w:shd w:fill="1F3864" w:val="clear"/>
        <w:spacing w:after="40" w:before="260"/>
      </w:pPr>
      <w:r>
        <w:rPr>
          <w:b/>
          <w:bCs/>
          <w:color w:val="FFFFFF"/>
          <w:sz w:val="24"/>
          <w:szCs w:val="24"/>
        </w:rPr>
        <w:t xml:space="preserve">Lecture 298</w:t>
      </w:r>
      <w:r>
        <w:rPr>
          <w:b/>
          <w:bCs/>
          <w:color w:val="FFFFFF"/>
          <w:sz w:val="24"/>
          <w:szCs w:val="24"/>
        </w:rPr>
        <w:t xml:space="preserve">   pipelines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data pipeline orchestration as a DAG of tasks with dependencies, and define idempotency and scheduling in that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pipeline's execution plan is naturally a Directed Acyclic Graph (DAG): each node is a task (extract orders, extract customers, clean orders, join to build a fact table, load to warehouse), and each directed edge is a dependency meaning 'this task must finish successfully before that one starts' — directed because dependencies have a direction, acyclic because a valid pipeline can never loop back on itself (task A depending on task B which depends on task A would be a deadlock). An orchestrator's job is to read this DAG, figure out which tasks can run in parallel (tasks with no dependency between them) versus which must run sequentially, retry failed tasks according to a policy, and track run history so failures and durations are observable over time. Scheduling layers on top: a DAG can be triggered on a fixed cron-like schedule (daily at 2am), on an event (a new file lands in a bucket), or manually — and because schedules WILL eventually fire a run that fails partway, every individual task in the DAG needs to be idempotent (lecture 297's concept, now applied at the whole-pipeline level) so that re-running the DAG from a failed task, or from scratch, doesn't corrupt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conceptual DAG structure (as Airflow would express it):
# extract_orders --\
#                    --&gt; clean_orders --\
# extract_customers-/                    --&gt; build_fact_table --&gt; load_warehouse
#                    clean_customers ----/
#
# extract_orders and extract_customers have no dependency on each other: can run in parallel
# build_fact_table depends on BOTH clean_orders and clean_customers finishing first</w:t>
            </w:r>
          </w:p>
        </w:tc>
      </w:tr>
    </w:tbl>
    <w:p>
      <w:pPr>
        <w:spacing w:before="100"/>
      </w:pPr>
      <w:r>
        <w:rPr>
          <w:b/>
          <w:bCs/>
          <w:color w:val="1F3864"/>
          <w:sz w:val="20"/>
          <w:szCs w:val="20"/>
        </w:rPr>
        <w:t xml:space="preserve">Knowledge check: </w:t>
      </w:r>
      <w:r>
        <w:rPr>
          <w:sz w:val="20"/>
          <w:szCs w:val="20"/>
        </w:rPr>
        <w:t xml:space="preserve">In a pipeline DAG, why must the dependency graph be acyclic (no loops)?</w:t>
      </w:r>
    </w:p>
    <w:p>
      <w:r>
        <w:rPr>
          <w:b w:val="false"/>
          <w:bCs w:val="false"/>
          <w:sz w:val="19"/>
          <w:szCs w:val="19"/>
        </w:rPr>
        <w:t xml:space="preserve">   (A) </w:t>
      </w:r>
      <w:r>
        <w:rPr>
          <w:b w:val="false"/>
          <w:bCs w:val="false"/>
          <w:sz w:val="19"/>
          <w:szCs w:val="19"/>
        </w:rPr>
        <w:t xml:space="preserve">Acyclic graphs are simply a stylistic preference with no functional requirement</w:t>
      </w:r>
    </w:p>
    <w:p>
      <w:r>
        <w:rPr>
          <w:b/>
          <w:bCs/>
          <w:color w:val="0F6E6B"/>
          <w:sz w:val="19"/>
          <w:szCs w:val="19"/>
        </w:rPr>
        <w:t xml:space="preserve">   (B) </w:t>
      </w:r>
      <w:r>
        <w:rPr>
          <w:b/>
          <w:bCs/>
          <w:color w:val="0F6E6B"/>
          <w:sz w:val="19"/>
          <w:szCs w:val="19"/>
        </w:rPr>
        <w:t xml:space="preserve">A cycle (task A depends on B, which depends on A) would mean neither task could ever satisfy its prerequisite, creating a deadlock where the pipeline could never actually start</w:t>
      </w:r>
    </w:p>
    <w:p>
      <w:r>
        <w:rPr>
          <w:b w:val="false"/>
          <w:bCs w:val="false"/>
          <w:sz w:val="19"/>
          <w:szCs w:val="19"/>
        </w:rPr>
        <w:t xml:space="preserve">   (C) </w:t>
      </w:r>
      <w:r>
        <w:rPr>
          <w:b w:val="false"/>
          <w:bCs w:val="false"/>
          <w:sz w:val="19"/>
          <w:szCs w:val="19"/>
        </w:rPr>
        <w:t xml:space="preserve">Cycles are allowed but always run exactly twice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the DAG for a 5-task pipeline of your choosing (at least one pair of tasks that can run in parallel, and at least one task that depends on two upstream tasks), and label which tasks could safely run in parallel.</w:t>
      </w:r>
    </w:p>
    <w:p>
      <w:pPr>
        <w:pBdr>
          <w:bottom w:val="single" w:color="C9D6E3" w:sz="6"/>
        </w:pBdr>
        <w:spacing w:after="160"/>
      </w:pPr>
    </w:p>
    <w:p>
      <w:pPr>
        <w:shd w:fill="1F3864" w:val="clear"/>
        <w:spacing w:after="40" w:before="260"/>
      </w:pPr>
      <w:r>
        <w:rPr>
          <w:b/>
          <w:bCs/>
          <w:color w:val="FFFFFF"/>
          <w:sz w:val="24"/>
          <w:szCs w:val="24"/>
        </w:rPr>
        <w:t xml:space="preserve">Lecture 299</w:t>
      </w:r>
      <w:r>
        <w:rPr>
          <w:b/>
          <w:bCs/>
          <w:color w:val="FFFFFF"/>
          <w:sz w:val="24"/>
          <w:szCs w:val="24"/>
        </w:rPr>
        <w:t xml:space="preserve">   pipelines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run an Airflow DAG with operators, understand the scheduler's role, and navigate the Airflow UI to inspect task state.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Apache Airflow is the most widely deployed open-source orchestrator for exactly the DAG model from lecture 298: a DAG is defined as Python code (not a GUI config), where each task is created from an Operator — a PythonOperator runs an arbitrary Python function, a BashOperator runs a shell command, and provider-specific operators (e.g. for S3, BigQuery, Snowflake) wrap common actions so you don't write raw API calls yourself. Dependencies between tasks are declared with the &gt;&gt; and &lt;&lt; operators (task_a &gt;&gt; task_b means task_b runs after task_a succeeds) or with set_downstream/set_upstream. The Airflow Scheduler continuously parses all DAG files, decides which tasks are ready to run based on their dependencies and schedule, and hands them to Workers for execution; the Airflow UI (webserver) lets you see every DAG's graph view, the color-coded status of each task instance (queued, running, success, failed, up_for_retry) across historical runs, and lets you manually trigger, pause, or mark a stuck run as resolved.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airflow import DAG
from airflow.operators.python import PythonOperator
from datetime import datetime
def extract(): print('extracting...')
def transform(): print('transforming...')
def load(): print('loading...')
with DAG('daily_etl', start_date=datetime(2026,1,1), schedule='@daily', catchup=False) as dag:
    t1 = PythonOperator(task_id='extract', python_callable=extract)
    t2 = PythonOperator(task_id='transform', python_callable=transform)
    t3 = PythonOperator(task_id='load', python_callable=load)
    t1 &gt;&gt; t2 &gt;&gt; t3  # defines the dependency chain</w:t>
            </w:r>
          </w:p>
        </w:tc>
      </w:tr>
    </w:tbl>
    <w:p>
      <w:pPr>
        <w:spacing w:before="100"/>
      </w:pPr>
      <w:r>
        <w:rPr>
          <w:b/>
          <w:bCs/>
          <w:color w:val="1F3864"/>
          <w:sz w:val="20"/>
          <w:szCs w:val="20"/>
        </w:rPr>
        <w:t xml:space="preserve">Knowledge check: </w:t>
      </w:r>
      <w:r>
        <w:rPr>
          <w:sz w:val="20"/>
          <w:szCs w:val="20"/>
        </w:rPr>
        <w:t xml:space="preserve">In Airflow, what does the expression `task_a &gt;&gt; task_b` declare?</w:t>
      </w:r>
    </w:p>
    <w:p>
      <w:r>
        <w:rPr>
          <w:b w:val="false"/>
          <w:bCs w:val="false"/>
          <w:sz w:val="19"/>
          <w:szCs w:val="19"/>
        </w:rPr>
        <w:t xml:space="preserve">   (A) </w:t>
      </w:r>
      <w:r>
        <w:rPr>
          <w:b w:val="false"/>
          <w:bCs w:val="false"/>
          <w:sz w:val="19"/>
          <w:szCs w:val="19"/>
        </w:rPr>
        <w:t xml:space="preserve">That task_a and task_b will run simultaneously</w:t>
      </w:r>
    </w:p>
    <w:p>
      <w:r>
        <w:rPr>
          <w:b/>
          <w:bCs/>
          <w:color w:val="0F6E6B"/>
          <w:sz w:val="19"/>
          <w:szCs w:val="19"/>
        </w:rPr>
        <w:t xml:space="preserve">   (B) </w:t>
      </w:r>
      <w:r>
        <w:rPr>
          <w:b/>
          <w:bCs/>
          <w:color w:val="0F6E6B"/>
          <w:sz w:val="19"/>
          <w:szCs w:val="19"/>
        </w:rPr>
        <w:t xml:space="preserve">That task_b depends on task_a and will only run after task_a succeeds</w:t>
      </w:r>
    </w:p>
    <w:p>
      <w:r>
        <w:rPr>
          <w:b w:val="false"/>
          <w:bCs w:val="false"/>
          <w:sz w:val="19"/>
          <w:szCs w:val="19"/>
        </w:rPr>
        <w:t xml:space="preserve">   (C) </w:t>
      </w:r>
      <w:r>
        <w:rPr>
          <w:b w:val="false"/>
          <w:bCs w:val="false"/>
          <w:sz w:val="19"/>
          <w:szCs w:val="19"/>
        </w:rPr>
        <w:t xml:space="preserve">That task_a will be deleted once task_b starts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 Airflow DAG with three PythonOperator tasks chained with &gt;&gt;, set schedule='@daily', and (in a local Airflow sandbox or conceptually by annotating the code) describe what the Airflow UI's graph view would show for a run where the middle task fails.</w:t>
      </w:r>
    </w:p>
    <w:p>
      <w:pPr>
        <w:pBdr>
          <w:bottom w:val="single" w:color="C9D6E3" w:sz="6"/>
        </w:pBdr>
        <w:spacing w:after="160"/>
      </w:pPr>
    </w:p>
    <w:p>
      <w:pPr>
        <w:shd w:fill="1F3864" w:val="clear"/>
        <w:spacing w:after="40" w:before="260"/>
      </w:pPr>
      <w:r>
        <w:rPr>
          <w:b/>
          <w:bCs/>
          <w:color w:val="FFFFFF"/>
          <w:sz w:val="24"/>
          <w:szCs w:val="24"/>
        </w:rPr>
        <w:t xml:space="preserve">Lecture 300</w:t>
      </w:r>
      <w:r>
        <w:rPr>
          <w:b/>
          <w:bCs/>
          <w:color w:val="FFFFFF"/>
          <w:sz w:val="24"/>
          <w:szCs w:val="24"/>
        </w:rPr>
        <w:t xml:space="preserve">   pipelines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orchestration alternatives — Prefect/Dagster-style workflow-as-code versus cron-based scripts — and choose appropriately by pipeline complexity.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Airflow isn't the only orchestration option, and for many real teams it's not the simplest starting point. A plain cron job calling a Python script is the lowest-complexity option: zero new infrastructure, trivial to understand, but with no built-in retry logic, no dependency graph (if you have multiple interdependent scripts, you're manually sequencing them or hoping timing works out), and no UI for observing failures — fine for a single, simple, non-critical daily job, risky once you have real dependencies or need alerting. Newer orchestrators like Prefect and Dagster emphasize 'workflow as Python code' with lighter infrastructure than Airflow, built-in data asset tracking (Dagster's 'software-defined assets' model treats each transformed table as a trackable asset with lineage, not just an anonymous task), and often friendlier local development loops. The practical decision rule taught here: use cron for a single simple script with no real dependencies; use Airflow when you need a mature, battle-tested orchestrator supporting many teams and many DAGs with rich provider integrations; use Prefect/Dagster when you want a lighter-weight, more Pythonic developer experience, especially for a smaller team or simpler infra footprint, and especially if you want first-class data asset lineage tracking.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cron entry (lowest complexity, no retries, no DAG):
# 0 2 * * * /usr/bin/python3 /opt/pipelines/daily_etl.py &gt;&gt; /var/log/etl.log 2&gt;&amp;1
# Dagster asset-based equivalent (tracks 'clean_orders' as a lineage-aware asset):
from dagster import asset
@asset
def raw_orders():
    return extract_orders()
@asset
def clean_orders(raw_orders):
    return transform(raw_orders)</w:t>
            </w:r>
          </w:p>
        </w:tc>
      </w:tr>
    </w:tbl>
    <w:p>
      <w:pPr>
        <w:spacing w:before="100"/>
      </w:pPr>
      <w:r>
        <w:rPr>
          <w:b/>
          <w:bCs/>
          <w:color w:val="1F3864"/>
          <w:sz w:val="20"/>
          <w:szCs w:val="20"/>
        </w:rPr>
        <w:t xml:space="preserve">Knowledge check: </w:t>
      </w:r>
      <w:r>
        <w:rPr>
          <w:sz w:val="20"/>
          <w:szCs w:val="20"/>
        </w:rPr>
        <w:t xml:space="preserve">What capability does a plain cron job fundamentally lack that becomes important once a pipeline has several interdependent tasks?</w:t>
      </w:r>
    </w:p>
    <w:p>
      <w:r>
        <w:rPr>
          <w:b w:val="false"/>
          <w:bCs w:val="false"/>
          <w:sz w:val="19"/>
          <w:szCs w:val="19"/>
        </w:rPr>
        <w:t xml:space="preserve">   (A) </w:t>
      </w:r>
      <w:r>
        <w:rPr>
          <w:b w:val="false"/>
          <w:bCs w:val="false"/>
          <w:sz w:val="19"/>
          <w:szCs w:val="19"/>
        </w:rPr>
        <w:t xml:space="preserve">Cron jobs cannot run Python scripts at all</w:t>
      </w:r>
    </w:p>
    <w:p>
      <w:r>
        <w:rPr>
          <w:b/>
          <w:bCs/>
          <w:color w:val="0F6E6B"/>
          <w:sz w:val="19"/>
          <w:szCs w:val="19"/>
        </w:rPr>
        <w:t xml:space="preserve">   (B) </w:t>
      </w:r>
      <w:r>
        <w:rPr>
          <w:b/>
          <w:bCs/>
          <w:color w:val="0F6E6B"/>
          <w:sz w:val="19"/>
          <w:szCs w:val="19"/>
        </w:rPr>
        <w:t xml:space="preserve">Cron has no built-in concept of task dependencies, retries, or a UI for observing failures — you'd have to hand-build all of that yourself</w:t>
      </w:r>
    </w:p>
    <w:p>
      <w:r>
        <w:rPr>
          <w:b w:val="false"/>
          <w:bCs w:val="false"/>
          <w:sz w:val="19"/>
          <w:szCs w:val="19"/>
        </w:rPr>
        <w:t xml:space="preserve">   (C) </w:t>
      </w:r>
      <w:r>
        <w:rPr>
          <w:b w:val="false"/>
          <w:bCs w:val="false"/>
          <w:sz w:val="19"/>
          <w:szCs w:val="19"/>
        </w:rPr>
        <w:t xml:space="preserve">Cron jobs can only run once per calendar year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(in a short paragraph) which orchestration option — cron, Airflow, or Dagster/Prefect — you'd pick for a pipeline with 8 interdependent tasks needing failure alerts and visible lineage, and justify the choice against the two alternatives you didn't pick.</w:t>
      </w:r>
    </w:p>
    <w:p>
      <w:pPr>
        <w:pBdr>
          <w:bottom w:val="single" w:color="C9D6E3" w:sz="6"/>
        </w:pBdr>
        <w:spacing w:after="160"/>
      </w:pPr>
    </w:p>
    <w:p>
      <w:pPr>
        <w:shd w:fill="1F3864" w:val="clear"/>
        <w:spacing w:after="40" w:before="260"/>
      </w:pPr>
      <w:r>
        <w:rPr>
          <w:b/>
          <w:bCs/>
          <w:color w:val="FFFFFF"/>
          <w:sz w:val="24"/>
          <w:szCs w:val="24"/>
        </w:rPr>
        <w:t xml:space="preserve">Lecture 301</w:t>
      </w:r>
      <w:r>
        <w:rPr>
          <w:b/>
          <w:bCs/>
          <w:color w:val="FFFFFF"/>
          <w:sz w:val="24"/>
          <w:szCs w:val="24"/>
        </w:rPr>
        <w:t xml:space="preserve">   pipelines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realistic Airflow DAG for a daily ETL job including retries, retry delay, and failure alerting.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extends the bare DAG from lecture 299 into something closer to a production pipeline: default_args sets retries=3 and retry_delay (e.g. 5 minutes) so a transient failure (a flaky API call, a brief database connection drop) is automatically retried before the whole DAG is marked failed, which matters because treating every transient hiccup as a page-worthy failure causes alert fatigue and ignored alerts. An on_failure_callback (or Airflow's email_on_failure / a Slack-webhook callback) fires only after retries are exhausted, so a human is notified exactly when automatic recovery has genuinely failed, not on every blip. The DAG also demonstrates task-level dependency fan-in (two independent extract tasks both feeding into one transform task) and sets a reasonable execution_timeout per task so a hung task (e.g. a stalled network call) doesn't block the whole DAG indefinitely.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airflow import DAG
from airflow.operators.python import PythonOperator
from datetime import datetime, timedelta
default_args = {
    'retries': 3,
    'retry_delay': timedelta(minutes=5),
    'execution_timeout': timedelta(minutes=30),
    'email_on_failure': True,
    'email': ['data-team@example.com'],
}
with DAG('daily_etl_resilient', start_date=datetime(2026,1,1), schedule='@daily',
         default_args=default_args, catchup=False) as dag:
    extract_orders = PythonOperator(task_id='extract_orders', python_callable=lambda: None)
    extract_customers = PythonOperator(task_id='extract_customers', python_callable=lambda: None)
    transform = PythonOperator(task_id='transform', python_callable=lambda: None)
    [extract_orders, extract_customers] &gt;&gt; transform</w:t>
            </w:r>
          </w:p>
        </w:tc>
      </w:tr>
    </w:tbl>
    <w:p>
      <w:pPr>
        <w:spacing w:before="100"/>
      </w:pPr>
      <w:r>
        <w:rPr>
          <w:b/>
          <w:bCs/>
          <w:color w:val="1F3864"/>
          <w:sz w:val="20"/>
          <w:szCs w:val="20"/>
        </w:rPr>
        <w:t xml:space="preserve">Knowledge check: </w:t>
      </w:r>
      <w:r>
        <w:rPr>
          <w:sz w:val="20"/>
          <w:szCs w:val="20"/>
        </w:rPr>
        <w:t xml:space="preserve">Why set retries=3 with a retry_delay rather than failing (and alerting) immediately on the first task error?</w:t>
      </w:r>
    </w:p>
    <w:p>
      <w:r>
        <w:rPr>
          <w:b w:val="false"/>
          <w:bCs w:val="false"/>
          <w:sz w:val="19"/>
          <w:szCs w:val="19"/>
        </w:rPr>
        <w:t xml:space="preserve">   (A) </w:t>
      </w:r>
      <w:r>
        <w:rPr>
          <w:b w:val="false"/>
          <w:bCs w:val="false"/>
          <w:sz w:val="19"/>
          <w:szCs w:val="19"/>
        </w:rPr>
        <w:t xml:space="preserve">Retries are purely cosmetic and have no effect on pipeline reliability</w:t>
      </w:r>
    </w:p>
    <w:p>
      <w:r>
        <w:rPr>
          <w:b/>
          <w:bCs/>
          <w:color w:val="0F6E6B"/>
          <w:sz w:val="19"/>
          <w:szCs w:val="19"/>
        </w:rPr>
        <w:t xml:space="preserve">   (B) </w:t>
      </w:r>
      <w:r>
        <w:rPr>
          <w:b/>
          <w:bCs/>
          <w:color w:val="0F6E6B"/>
          <w:sz w:val="19"/>
          <w:szCs w:val="19"/>
        </w:rPr>
        <w:t xml:space="preserve">Many failures are transient (a flaky network call, a brief outage), so automatic retries let the task recover on its own without waking up a human for every minor blip, reserving alerts for genuine, persistent failures</w:t>
      </w:r>
    </w:p>
    <w:p>
      <w:r>
        <w:rPr>
          <w:b w:val="false"/>
          <w:bCs w:val="false"/>
          <w:sz w:val="19"/>
          <w:szCs w:val="19"/>
        </w:rPr>
        <w:t xml:space="preserve">   (C) </w:t>
      </w:r>
      <w:r>
        <w:rPr>
          <w:b w:val="false"/>
          <w:bCs w:val="false"/>
          <w:sz w:val="19"/>
          <w:szCs w:val="19"/>
        </w:rPr>
        <w:t xml:space="preserve">Setting retries always makes a pipeline run slower with no benefit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default_args with retries, retry_delay, and execution_timeout to an Airflow DAG with a fan-in dependency (two tasks feeding one downstream task), and describe what would appear in the Airflow UI if one of the two upstream tasks failed twice before succeeding on its third attempt.</w:t>
      </w:r>
    </w:p>
    <w:p>
      <w:pPr>
        <w:pBdr>
          <w:bottom w:val="single" w:color="C9D6E3" w:sz="6"/>
        </w:pBdr>
        <w:spacing w:after="160"/>
      </w:pPr>
    </w:p>
    <w:p>
      <w:pPr>
        <w:shd w:fill="1F3864" w:val="clear"/>
        <w:spacing w:after="40" w:before="260"/>
      </w:pPr>
      <w:r>
        <w:rPr>
          <w:b/>
          <w:bCs/>
          <w:color w:val="FFFFFF"/>
          <w:sz w:val="24"/>
          <w:szCs w:val="24"/>
        </w:rPr>
        <w:t xml:space="preserve">Lecture 302</w:t>
      </w:r>
      <w:r>
        <w:rPr>
          <w:b/>
          <w:bCs/>
          <w:color w:val="FFFFFF"/>
          <w:sz w:val="24"/>
          <w:szCs w:val="24"/>
        </w:rPr>
        <w:t xml:space="preserve">   pipelines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resilient pipeline failure handling with dead-letter patterns and automated data-quality checks, avoiding silent downstream corruption.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simple retries, resilient pipelines need a dead-letter pattern: when a specific record fails transformation (a malformed row, an unexpected null in a required field), instead of either crashing the whole batch or silently dropping that one record, route it to a separate 'dead-letter' table or file for later inspection, while letting the rest of the valid batch proceed — this prevents one bad record from blocking an entire day's pipeline run while still making the bad record visible and recoverable rather than silently lost. Automated data-quality checks (using a library like Great Expectations, or simple custom SQL assertions) run AFTER a load step to validate properties like 'row count is within expected range of the historical average', 'primary key column has zero duplicates', and 'required column has zero nulls' — and a failing check should fail the pipeline run (or at minimum raise a loud alert) rather than silently loading bad data into a table downstream dashboards and models already trust. This lecture's exercise designs a full failure-handling strategy for a described pipeline: which failures retry, which route to dead-letter, which hard-fail the whole run, and which quality checks gate the final load.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dead-letter pattern (bad records don't block the whole batch):
good_rows, bad_rows = [], []
for record in batch:
    try:
        good_rows.append(transform(record))
    except Exception as e:
        bad_rows.append({**record, 'error': str(e)})
load_to_warehouse(good_rows)
load_to_dead_letter_table(bad_rows)  # inspected/reprocessed later, not silently lost
# simple data-quality gate after load:
row_count = get_row_count('orders')
assert 0.8 * historical_avg &lt;= row_count &lt;= 1.2 * historical_avg, 'row count anomaly -- halting pipeline'</w:t>
            </w:r>
          </w:p>
        </w:tc>
      </w:tr>
    </w:tbl>
    <w:p>
      <w:pPr>
        <w:spacing w:before="100"/>
      </w:pPr>
      <w:r>
        <w:rPr>
          <w:b/>
          <w:bCs/>
          <w:color w:val="1F3864"/>
          <w:sz w:val="20"/>
          <w:szCs w:val="20"/>
        </w:rPr>
        <w:t xml:space="preserve">Knowledge check: </w:t>
      </w:r>
      <w:r>
        <w:rPr>
          <w:sz w:val="20"/>
          <w:szCs w:val="20"/>
        </w:rPr>
        <w:t xml:space="preserve">What is the main advantage of routing a malformed record to a dead-letter table instead of either (a) crashing the whole pipeline run or (b) silently dropping that record?</w:t>
      </w:r>
    </w:p>
    <w:p>
      <w:r>
        <w:rPr>
          <w:b w:val="false"/>
          <w:bCs w:val="false"/>
          <w:sz w:val="19"/>
          <w:szCs w:val="19"/>
        </w:rPr>
        <w:t xml:space="preserve">   (A) </w:t>
      </w:r>
      <w:r>
        <w:rPr>
          <w:b w:val="false"/>
          <w:bCs w:val="false"/>
          <w:sz w:val="19"/>
          <w:szCs w:val="19"/>
        </w:rPr>
        <w:t xml:space="preserve">There is no real advantage; crashing the whole run is always the correct response to any bad record</w:t>
      </w:r>
    </w:p>
    <w:p>
      <w:r>
        <w:rPr>
          <w:b/>
          <w:bCs/>
          <w:color w:val="0F6E6B"/>
          <w:sz w:val="19"/>
          <w:szCs w:val="19"/>
        </w:rPr>
        <w:t xml:space="preserve">   (B) </w:t>
      </w:r>
      <w:r>
        <w:rPr>
          <w:b/>
          <w:bCs/>
          <w:color w:val="0F6E6B"/>
          <w:sz w:val="19"/>
          <w:szCs w:val="19"/>
        </w:rPr>
        <w:t xml:space="preserve">The rest of the valid batch can still be processed and loaded on schedule, while the bad record remains visible and recoverable for inspection rather than being silently lost</w:t>
      </w:r>
    </w:p>
    <w:p>
      <w:r>
        <w:rPr>
          <w:b w:val="false"/>
          <w:bCs w:val="false"/>
          <w:sz w:val="19"/>
          <w:szCs w:val="19"/>
        </w:rPr>
        <w:t xml:space="preserve">   (C) </w:t>
      </w:r>
      <w:r>
        <w:rPr>
          <w:b w:val="false"/>
          <w:bCs w:val="false"/>
          <w:sz w:val="19"/>
          <w:szCs w:val="19"/>
        </w:rPr>
        <w:t xml:space="preserve">Dead-letter tables automatically fix the malformed record without human involvement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(in pseudocode or real code) a dead-letter handling block for a batch transform step, plus one automated data-quality assertion that should halt the pipeline if violated, for a pipeline of your choosing.</w:t>
      </w:r>
    </w:p>
    <w:p>
      <w:pPr>
        <w:pBdr>
          <w:bottom w:val="single" w:color="C9D6E3" w:sz="6"/>
        </w:pBdr>
        <w:spacing w:after="160"/>
      </w:pPr>
    </w:p>
    <w:p>
      <w:pPr>
        <w:shd w:fill="1F3864" w:val="clear"/>
        <w:spacing w:after="40" w:before="260"/>
      </w:pPr>
      <w:r>
        <w:rPr>
          <w:b/>
          <w:bCs/>
          <w:color w:val="FFFFFF"/>
          <w:sz w:val="24"/>
          <w:szCs w:val="24"/>
        </w:rPr>
        <w:t xml:space="preserve">Lecture 303</w:t>
      </w:r>
      <w:r>
        <w:rPr>
          <w:b/>
          <w:bCs/>
          <w:color w:val="FFFFFF"/>
          <w:sz w:val="24"/>
          <w:szCs w:val="24"/>
        </w:rPr>
        <w:t xml:space="preserve">   batch/streaming concepts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Characterize batch processing by its latency/throughput profile and identify when a batch architecture is the right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Batch processing collects data over a window of time (an hour, a day) and processes it all together in one run, which is the right default architecture whenever the business question tolerates some delay between an event happening and it being reflected in the data — a monthly sales report, a daily customer segmentation refresh, a nightly data warehouse load. Batch systems optimize for throughput (total volume of data processed per run) rather than per-event latency (how fast any single event is reflected downstream), and that trade-off is usually a feature, not a limitation: processing a day's worth of transactions together lets you use simpler, more efficient bulk operations (a single SQL JOIN over a million rows, rather than a separate tiny computation per event), simpler failure recovery (just re-run the whole batch), and lower infrastructure cost and operational complexity than a comparable streaming system. The litmus test for 'is batch appropriate here': does the business decision this data feeds actually need to happen faster than the batch window allows? If a daily refresh is genuinely fast enough for the decision being made, batch is simpler, cheaper, and easier to debug than streaming, and should be preferred by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batch job: processes the WHOLE day's accumulated data in one run
def nightly_batch_job(run_date):
    orders = extract_orders_for_date(run_date)      # could be millions of rows
    daily_summary = orders.groupby('product_id')['amount'].sum()
    load_to_warehouse(daily_summary, table='daily_sales_summary')
# runs once at 2am, processes the entire previous day's orders together</w:t>
            </w:r>
          </w:p>
        </w:tc>
      </w:tr>
    </w:tbl>
    <w:p>
      <w:pPr>
        <w:spacing w:before="100"/>
      </w:pPr>
      <w:r>
        <w:rPr>
          <w:b/>
          <w:bCs/>
          <w:color w:val="1F3864"/>
          <w:sz w:val="20"/>
          <w:szCs w:val="20"/>
        </w:rPr>
        <w:t xml:space="preserve">Knowledge check: </w:t>
      </w:r>
      <w:r>
        <w:rPr>
          <w:sz w:val="20"/>
          <w:szCs w:val="20"/>
        </w:rPr>
        <w:t xml:space="preserve">What is the main reason to prefer a batch architecture over a streaming one when the business decision it feeds only needs daily-fresh data?</w:t>
      </w:r>
    </w:p>
    <w:p>
      <w:r>
        <w:rPr>
          <w:b w:val="false"/>
          <w:bCs w:val="false"/>
          <w:sz w:val="19"/>
          <w:szCs w:val="19"/>
        </w:rPr>
        <w:t xml:space="preserve">   (A) </w:t>
      </w:r>
      <w:r>
        <w:rPr>
          <w:b w:val="false"/>
          <w:bCs w:val="false"/>
          <w:sz w:val="19"/>
          <w:szCs w:val="19"/>
        </w:rPr>
        <w:t xml:space="preserve">Batch architectures are always technically impossible to build incorrectly</w:t>
      </w:r>
    </w:p>
    <w:p>
      <w:r>
        <w:rPr>
          <w:b/>
          <w:bCs/>
          <w:color w:val="0F6E6B"/>
          <w:sz w:val="19"/>
          <w:szCs w:val="19"/>
        </w:rPr>
        <w:t xml:space="preserve">   (B) </w:t>
      </w:r>
      <w:r>
        <w:rPr>
          <w:b/>
          <w:bCs/>
          <w:color w:val="0F6E6B"/>
          <w:sz w:val="19"/>
          <w:szCs w:val="19"/>
        </w:rPr>
        <w:t xml:space="preserve">Batch is typically simpler to build, cheaper to operate, and easier to debug than streaming, and daily freshness is already sufficient for the decision being made, so the added complexity of streaming buys nothing</w:t>
      </w:r>
    </w:p>
    <w:p>
      <w:r>
        <w:rPr>
          <w:b w:val="false"/>
          <w:bCs w:val="false"/>
          <w:sz w:val="19"/>
          <w:szCs w:val="19"/>
        </w:rPr>
        <w:t xml:space="preserve">   (C) </w:t>
      </w:r>
      <w:r>
        <w:rPr>
          <w:b w:val="false"/>
          <w:bCs w:val="false"/>
          <w:sz w:val="19"/>
          <w:szCs w:val="19"/>
        </w:rPr>
        <w:t xml:space="preserve">Streaming systems cannot process more than 10 records per day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three described scenarios of your choosing (e.g. monthly financial close, real-time fraud alerts, weekly inventory report), state whether batch or streaming fits each and justify by naming the actual latency the business decision requires.</w:t>
      </w:r>
    </w:p>
    <w:p>
      <w:pPr>
        <w:pBdr>
          <w:bottom w:val="single" w:color="C9D6E3" w:sz="6"/>
        </w:pBdr>
        <w:spacing w:after="160"/>
      </w:pPr>
    </w:p>
    <w:p>
      <w:pPr>
        <w:shd w:fill="1F3864" w:val="clear"/>
        <w:spacing w:after="40" w:before="260"/>
      </w:pPr>
      <w:r>
        <w:rPr>
          <w:b/>
          <w:bCs/>
          <w:color w:val="FFFFFF"/>
          <w:sz w:val="24"/>
          <w:szCs w:val="24"/>
        </w:rPr>
        <w:t xml:space="preserve">Lecture 304</w:t>
      </w:r>
      <w:r>
        <w:rPr>
          <w:b/>
          <w:bCs/>
          <w:color w:val="FFFFFF"/>
          <w:sz w:val="24"/>
          <w:szCs w:val="24"/>
        </w:rPr>
        <w:t xml:space="preserve">   batch/streaming concepts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event-driven streaming architecture and the Kafka topic/partition/producer/consumer model as the standard streaming backbone.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Streaming processing reacts to events as they arrive rather than waiting for a batch window, and the dominant backbone for this pattern is a distributed message broker like Apache Kafka. In Kafka's model, Producers write events (e.g. 'order placed', 'page viewed') to named Topics; each topic is split into Partitions for parallelism and ordering guarantees (events within one partition are strictly ordered, but ordering across partitions of the same topic is NOT guaranteed, which matters if your downstream logic assumes global ordering); Consumers (often organized in Consumer Groups, where each partition is read by exactly one consumer within a group, enabling horizontal scaling of processing) read events, typically tracking their own 'offset' (position) in each partition so they can resume exactly where they left off after a restart. Kafka retains events for a configurable retention period regardless of whether they've been consumed, which is a key difference from a traditional message queue that deletes a message once consumed — this lets multiple independent consumer groups replay and reprocess the same event stream for different purposes.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conceptual Kafka producer/consumer (using kafka-python):
from kafka import KafkaProducer, KafkaConsumer
import json
producer = KafkaProducer(bootstrap_servers='localhost:9092',
                          value_serializer=lambda v: json.dumps(v).encode())
producer.send('orders_topic', {'order_id': 101, 'amount': 249.99})
consumer = KafkaConsumer('orders_topic', group_id='fraud_detection_service',
                          bootstrap_servers='localhost:9092')
for message in consumer:
    process_order_event(json.loads(message.value))</w:t>
            </w:r>
          </w:p>
        </w:tc>
      </w:tr>
    </w:tbl>
    <w:p>
      <w:pPr>
        <w:spacing w:before="100"/>
      </w:pPr>
      <w:r>
        <w:rPr>
          <w:b/>
          <w:bCs/>
          <w:color w:val="1F3864"/>
          <w:sz w:val="20"/>
          <w:szCs w:val="20"/>
        </w:rPr>
        <w:t xml:space="preserve">Knowledge check: </w:t>
      </w:r>
      <w:r>
        <w:rPr>
          <w:sz w:val="20"/>
          <w:szCs w:val="20"/>
        </w:rPr>
        <w:t xml:space="preserve">Within a single Kafka topic, what ordering guarantee does Kafka actually provide?</w:t>
      </w:r>
    </w:p>
    <w:p>
      <w:r>
        <w:rPr>
          <w:b w:val="false"/>
          <w:bCs w:val="false"/>
          <w:sz w:val="19"/>
          <w:szCs w:val="19"/>
        </w:rPr>
        <w:t xml:space="preserve">   (A) </w:t>
      </w:r>
      <w:r>
        <w:rPr>
          <w:b w:val="false"/>
          <w:bCs w:val="false"/>
          <w:sz w:val="19"/>
          <w:szCs w:val="19"/>
        </w:rPr>
        <w:t xml:space="preserve">Global ordering across all partitions of the topic is guaranteed</w:t>
      </w:r>
    </w:p>
    <w:p>
      <w:r>
        <w:rPr>
          <w:b/>
          <w:bCs/>
          <w:color w:val="0F6E6B"/>
          <w:sz w:val="19"/>
          <w:szCs w:val="19"/>
        </w:rPr>
        <w:t xml:space="preserve">   (B) </w:t>
      </w:r>
      <w:r>
        <w:rPr>
          <w:b/>
          <w:bCs/>
          <w:color w:val="0F6E6B"/>
          <w:sz w:val="19"/>
          <w:szCs w:val="19"/>
        </w:rPr>
        <w:t xml:space="preserve">Events are strictly ordered only within a single partition, not across the topic's partitions as a whole</w:t>
      </w:r>
    </w:p>
    <w:p>
      <w:r>
        <w:rPr>
          <w:b w:val="false"/>
          <w:bCs w:val="false"/>
          <w:sz w:val="19"/>
          <w:szCs w:val="19"/>
        </w:rPr>
        <w:t xml:space="preserve">   (C) </w:t>
      </w:r>
      <w:r>
        <w:rPr>
          <w:b w:val="false"/>
          <w:bCs w:val="false"/>
          <w:sz w:val="19"/>
          <w:szCs w:val="19"/>
        </w:rPr>
        <w:t xml:space="preserve">Kafka provides no ordering guarantees whatsoever, even within a partition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Diagram a Kafka topic with 3 partitions and 2 producers writing to it, plus a consumer group with 2 consumers reading from it, and mark which specific ordering guarantee does and doesn't hold across that diagram.</w:t>
      </w:r>
    </w:p>
    <w:p>
      <w:pPr>
        <w:pBdr>
          <w:bottom w:val="single" w:color="C9D6E3" w:sz="6"/>
        </w:pBdr>
        <w:spacing w:after="160"/>
      </w:pPr>
    </w:p>
    <w:p>
      <w:pPr>
        <w:shd w:fill="1F3864" w:val="clear"/>
        <w:spacing w:after="40" w:before="260"/>
      </w:pPr>
      <w:r>
        <w:rPr>
          <w:b/>
          <w:bCs/>
          <w:color w:val="FFFFFF"/>
          <w:sz w:val="24"/>
          <w:szCs w:val="24"/>
        </w:rPr>
        <w:t xml:space="preserve">Lecture 305</w:t>
      </w:r>
      <w:r>
        <w:rPr>
          <w:b/>
          <w:bCs/>
          <w:color w:val="FFFFFF"/>
          <w:sz w:val="24"/>
          <w:szCs w:val="24"/>
        </w:rPr>
        <w:t xml:space="preserve">   batch/streaming concepts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windowing (tumbling, sliding, session) to streaming aggregations and explain why watermarks are needed to handle late-arriving events.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Streaming aggregations (e.g. 'count of orders per 5-minute window') need an explicit windowing strategy because an infinite stream has no natural stopping point for a running aggregate. A tumbling window divides the stream into fixed, non-overlapping chunks (every 5 minutes, each event belongs to exactly one window); a sliding window overlaps — a new window starts at a fixed interval shorter than the window length, so a single event can belong to multiple overlapping windows (useful for a rolling 'last 5 minutes' metric updated every 1 minute); a session window groups events by actual activity gaps rather than fixed clock time (e.g. all clicks from one user until 30 minutes of inactivity define one 'session', regardless of real-world clock boundaries). Because network delays and upstream retries mean events don't always arrive in perfect order, streaming frameworks (Spark Structured Streaming, Flink) use watermarks — a declared tolerance for how late an event is allowed to arrive and still be included in its correct window (e.g. 'wait up to 10 minutes past a window's end before finalizing it') — trading completeness (catching every late event) against latency (how long you delay finalizing and emitting a window's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Spark Structured Streaming: tumbling window with a watermark for late data
from pyspark.sql.functions import window
agg = (events_df
    .withWatermark('event_time', '10 minutes')   # tolerate up to 10 min of lateness
    .groupBy(window('event_time', '5 minutes'))  # tumbling 5-minute window
    .count())</w:t>
            </w:r>
          </w:p>
        </w:tc>
      </w:tr>
    </w:tbl>
    <w:p>
      <w:pPr>
        <w:spacing w:before="100"/>
      </w:pPr>
      <w:r>
        <w:rPr>
          <w:b/>
          <w:bCs/>
          <w:color w:val="1F3864"/>
          <w:sz w:val="20"/>
          <w:szCs w:val="20"/>
        </w:rPr>
        <w:t xml:space="preserve">Knowledge check: </w:t>
      </w:r>
      <w:r>
        <w:rPr>
          <w:sz w:val="20"/>
          <w:szCs w:val="20"/>
        </w:rPr>
        <w:t xml:space="preserve">Why do streaming frameworks need a watermark concept at all, rather than finalizing every time window the instant its clock time ends?</w:t>
      </w:r>
    </w:p>
    <w:p>
      <w:r>
        <w:rPr>
          <w:b w:val="false"/>
          <w:bCs w:val="false"/>
          <w:sz w:val="19"/>
          <w:szCs w:val="19"/>
        </w:rPr>
        <w:t xml:space="preserve">   (A) </w:t>
      </w:r>
      <w:r>
        <w:rPr>
          <w:b w:val="false"/>
          <w:bCs w:val="false"/>
          <w:sz w:val="19"/>
          <w:szCs w:val="19"/>
        </w:rPr>
        <w:t xml:space="preserve">Watermarks are purely cosmetic and don't affect correctness</w:t>
      </w:r>
    </w:p>
    <w:p>
      <w:r>
        <w:rPr>
          <w:b/>
          <w:bCs/>
          <w:color w:val="0F6E6B"/>
          <w:sz w:val="19"/>
          <w:szCs w:val="19"/>
        </w:rPr>
        <w:t xml:space="preserve">   (B) </w:t>
      </w:r>
      <w:r>
        <w:rPr>
          <w:b/>
          <w:bCs/>
          <w:color w:val="0F6E6B"/>
          <w:sz w:val="19"/>
          <w:szCs w:val="19"/>
        </w:rPr>
        <w:t xml:space="preserve">Events can legitimately arrive late due to network delays or retries, so a watermark gives the system a defined grace period to still include those late events correctly before the window's result is finalized</w:t>
      </w:r>
    </w:p>
    <w:p>
      <w:r>
        <w:rPr>
          <w:b w:val="false"/>
          <w:bCs w:val="false"/>
          <w:sz w:val="19"/>
          <w:szCs w:val="19"/>
        </w:rPr>
        <w:t xml:space="preserve">   (C) </w:t>
      </w:r>
      <w:r>
        <w:rPr>
          <w:b w:val="false"/>
          <w:bCs w:val="false"/>
          <w:sz w:val="19"/>
          <w:szCs w:val="19"/>
        </w:rPr>
        <w:t xml:space="preserve">Watermarks are only used in batch processing, never in streaming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windowing strategy (choosing tumbling, sliding, or session) and a specific watermark delay for a described streaming use case (e.g. per-minute website traffic counts, or per-user browsing sessions), and justify the choice.</w:t>
      </w:r>
    </w:p>
    <w:p>
      <w:pPr>
        <w:pBdr>
          <w:bottom w:val="single" w:color="C9D6E3" w:sz="6"/>
        </w:pBdr>
        <w:spacing w:after="160"/>
      </w:pPr>
    </w:p>
    <w:p>
      <w:pPr>
        <w:shd w:fill="1F3864" w:val="clear"/>
        <w:spacing w:after="40" w:before="260"/>
      </w:pPr>
      <w:r>
        <w:rPr>
          <w:b/>
          <w:bCs/>
          <w:color w:val="FFFFFF"/>
          <w:sz w:val="24"/>
          <w:szCs w:val="24"/>
        </w:rPr>
        <w:t xml:space="preserve">Lecture 306</w:t>
      </w:r>
      <w:r>
        <w:rPr>
          <w:b/>
          <w:bCs/>
          <w:color w:val="FFFFFF"/>
          <w:sz w:val="24"/>
          <w:szCs w:val="24"/>
        </w:rPr>
        <w:t xml:space="preserve">   batch/streaming concepts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Lambda and Kappa architectures as ways to combine batch and streaming, and apply the right architecture to a given business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Lambda architecture runs two parallel paths over the same incoming data: a batch layer that periodically recomputes complete, highly-accurate results over the full historical dataset, and a speed (streaming) layer that gives fast, approximate, low-latency results for very recent data, with a serving layer merging the two (showing recent streaming results until the next batch run 'catches up' and replaces them with the authoritative batch-computed value) — this gives both correctness and low latency, at the real cost of maintaining two separate codebases/pipelines that must produce logically consistent results, which is a genuine, ongoing engineering burden. The Kappa architecture simplifies this by treating EVERYTHING as a stream, including historical reprocessing (replaying the full retained event log through the same streaming logic, rather than maintaining a separate batch pipeline) — this removes the dual-codebase burden but requires a message broker (like Kafka) that retains history long enough to replay it, and requires the streaming framework to be genuinely capable of efficient full reprocessing. The business-scenario decision rule: surge pricing or fraud alerts that must react within seconds argue for a Kappa-style all-streaming design; a scenario that's mostly a daily/weekly report with only a 'rough live preview' nice-to-have argues for Lambda, or often just plain batch (lecture 303) with no streaming layer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Lambda architecture (conceptual):
# speed layer:  stream -&gt; approximate running total -&gt; dashboard (updates every second)
# batch layer:  nightly job -&gt; recomputes exact total from full history -&gt; overwrites dashboard's number
# serving layer merges: show speed-layer number, replace with batch-layer number once available
# Kappa architecture (conceptual):
# everything is one stream; 'batch recompute' = replay the retained Kafka log through the SAME streaming job</w:t>
            </w:r>
          </w:p>
        </w:tc>
      </w:tr>
    </w:tbl>
    <w:p>
      <w:pPr>
        <w:spacing w:before="100"/>
      </w:pPr>
      <w:r>
        <w:rPr>
          <w:b/>
          <w:bCs/>
          <w:color w:val="1F3864"/>
          <w:sz w:val="20"/>
          <w:szCs w:val="20"/>
        </w:rPr>
        <w:t xml:space="preserve">Knowledge check: </w:t>
      </w:r>
      <w:r>
        <w:rPr>
          <w:sz w:val="20"/>
          <w:szCs w:val="20"/>
        </w:rPr>
        <w:t xml:space="preserve">What specific engineering cost does the Lambda architecture carry that the Kappa architecture is designed to avoid?</w:t>
      </w:r>
    </w:p>
    <w:p>
      <w:r>
        <w:rPr>
          <w:b w:val="false"/>
          <w:bCs w:val="false"/>
          <w:sz w:val="19"/>
          <w:szCs w:val="19"/>
        </w:rPr>
        <w:t xml:space="preserve">   (A) </w:t>
      </w:r>
      <w:r>
        <w:rPr>
          <w:b w:val="false"/>
          <w:bCs w:val="false"/>
          <w:sz w:val="19"/>
          <w:szCs w:val="19"/>
        </w:rPr>
        <w:t xml:space="preserve">Lambda architecture cannot process any data in real time at all</w:t>
      </w:r>
    </w:p>
    <w:p>
      <w:r>
        <w:rPr>
          <w:b/>
          <w:bCs/>
          <w:color w:val="0F6E6B"/>
          <w:sz w:val="19"/>
          <w:szCs w:val="19"/>
        </w:rPr>
        <w:t xml:space="preserve">   (B) </w:t>
      </w:r>
      <w:r>
        <w:rPr>
          <w:b/>
          <w:bCs/>
          <w:color w:val="0F6E6B"/>
          <w:sz w:val="19"/>
          <w:szCs w:val="19"/>
        </w:rPr>
        <w:t xml:space="preserve">Lambda requires maintaining two separate pipelines (batch and streaming) with the burden of keeping their logic and results consistent, whereas Kappa uses one streaming pipeline for everything, including reprocessing</w:t>
      </w:r>
    </w:p>
    <w:p>
      <w:r>
        <w:rPr>
          <w:b w:val="false"/>
          <w:bCs w:val="false"/>
          <w:sz w:val="19"/>
          <w:szCs w:val="19"/>
        </w:rPr>
        <w:t xml:space="preserve">   (C) </w:t>
      </w:r>
      <w:r>
        <w:rPr>
          <w:b w:val="false"/>
          <w:bCs w:val="false"/>
          <w:sz w:val="19"/>
          <w:szCs w:val="19"/>
        </w:rPr>
        <w:t xml:space="preserve">Kappa architecture requires no message broker whatsoever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ride-hailing company needing both second-by-second surge pricing and an accurate monthly revenue report, propose which architecture (Lambda, Kappa, or plain batch for the report plus separate streaming for pricing) fits each need and justify your choice for both.</w:t>
      </w:r>
    </w:p>
    <w:p>
      <w:pPr>
        <w:pBdr>
          <w:bottom w:val="single" w:color="C9D6E3" w:sz="6"/>
        </w:pBdr>
        <w:spacing w:after="160"/>
      </w:pPr>
    </w:p>
    <w:p>
      <w:pPr>
        <w:shd w:fill="1F3864" w:val="clear"/>
        <w:spacing w:after="40" w:before="260"/>
      </w:pPr>
      <w:r>
        <w:rPr>
          <w:b/>
          <w:bCs/>
          <w:color w:val="FFFFFF"/>
          <w:sz w:val="24"/>
          <w:szCs w:val="24"/>
        </w:rPr>
        <w:t xml:space="preserve">Lecture 307</w:t>
      </w:r>
      <w:r>
        <w:rPr>
          <w:b/>
          <w:bCs/>
          <w:color w:val="FFFFFF"/>
          <w:sz w:val="24"/>
          <w:szCs w:val="24"/>
        </w:rPr>
        <w:t xml:space="preserve">   batch/streaming concepts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common streaming-pipeline mistakes: ignoring backpressure, confusing at-least-once with exactly-once delivery, and mishandling out-of-order events.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Streaming pipelines fail in distinctive ways. Backpressure happens when a downstream consumer processes events slower than producers generate them; ignoring it lets an unbounded queue/buffer grow until the system runs out of memory and crashes — the fix is either explicit rate-limiting/buffering with a bounded queue that applies backpressure upstream, or scaling out the consumer side (more partitions, more consumer instances). Delivery-semantics confusion is a classic, costly mistake: at-least-once delivery (the Kafka default, achieved via consumer offset commits after processing) guarantees no message is lost but CAN deliver the same message more than once (e.g. after a consumer crash and restart before committing its offset) — if your downstream logic isn't idempotent (lecture 297's concept again, now at the streaming level), a duplicate delivery double-counts a sale or double-charges a customer; exactly-once semantics are harder and more expensive to guarantee end-to-end and are only needed when duplicate processing is genuinely unacceptable. Finally, out-of-order events (lecture 305's late-arrival problem, but now from the application-logic side) can corrupt stateful logic that assumes strict chronological order, such as computing a running balance — the lecture's exercise is to sketch a given streaming scenario's failure mode and the specific fix (idempotent writes, a bounded buffer, or an explicit watermark) that addresses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idempotent streaming consumer logic (safe under at-least-once / duplicate delivery):
def process_event(event):
    # use the event's own unique id as an upsert key, NOT a blind increment
    db.execute(
        'INSERT INTO processed_orders (order_id, amount) VALUES (%s, %s) '
        'ON CONFLICT (order_id) DO NOTHING',  # a duplicate delivery is a no-op, not a double-count
        (event['order_id'], event['amount'])
    )</w:t>
            </w:r>
          </w:p>
        </w:tc>
      </w:tr>
    </w:tbl>
    <w:p>
      <w:pPr>
        <w:spacing w:before="100"/>
      </w:pPr>
      <w:r>
        <w:rPr>
          <w:b/>
          <w:bCs/>
          <w:color w:val="1F3864"/>
          <w:sz w:val="20"/>
          <w:szCs w:val="20"/>
        </w:rPr>
        <w:t xml:space="preserve">Knowledge check: </w:t>
      </w:r>
      <w:r>
        <w:rPr>
          <w:sz w:val="20"/>
          <w:szCs w:val="20"/>
        </w:rPr>
        <w:t xml:space="preserve">Under at-least-once delivery semantics, why is it dangerous for a downstream consumer to simply increment a running total every time it processes an event, rather than using an idempotent, key-based write?</w:t>
      </w:r>
    </w:p>
    <w:p>
      <w:r>
        <w:rPr>
          <w:b w:val="false"/>
          <w:bCs w:val="false"/>
          <w:sz w:val="19"/>
          <w:szCs w:val="19"/>
        </w:rPr>
        <w:t xml:space="preserve">   (A) </w:t>
      </w:r>
      <w:r>
        <w:rPr>
          <w:b w:val="false"/>
          <w:bCs w:val="false"/>
          <w:sz w:val="19"/>
          <w:szCs w:val="19"/>
        </w:rPr>
        <w:t xml:space="preserve">At-least-once delivery never actually redelivers any message, so this concern doesn't apply</w:t>
      </w:r>
    </w:p>
    <w:p>
      <w:r>
        <w:rPr>
          <w:b/>
          <w:bCs/>
          <w:color w:val="0F6E6B"/>
          <w:sz w:val="19"/>
          <w:szCs w:val="19"/>
        </w:rPr>
        <w:t xml:space="preserve">   (B) </w:t>
      </w:r>
      <w:r>
        <w:rPr>
          <w:b/>
          <w:bCs/>
          <w:color w:val="0F6E6B"/>
          <w:sz w:val="19"/>
          <w:szCs w:val="19"/>
        </w:rPr>
        <w:t xml:space="preserve">A redelivered duplicate message would increment the total a second time for the same underlying event, silently inflating the total — an idempotent key-based write instead makes the duplicate a safe no-op</w:t>
      </w:r>
    </w:p>
    <w:p>
      <w:r>
        <w:rPr>
          <w:b w:val="false"/>
          <w:bCs w:val="false"/>
          <w:sz w:val="19"/>
          <w:szCs w:val="19"/>
        </w:rPr>
        <w:t xml:space="preserve">   (C) </w:t>
      </w:r>
      <w:r>
        <w:rPr>
          <w:b w:val="false"/>
          <w:bCs w:val="false"/>
          <w:sz w:val="19"/>
          <w:szCs w:val="19"/>
        </w:rPr>
        <w:t xml:space="preserve">Incrementing a total is always faster than any idempotent alternative, with no downside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streaming scenario where a consumer crashes and restarts after processing but before committing its offset, describe the resulting duplicate-delivery risk, and rewrite the consumer's write logic to be idempotent against that duplicate.</w:t>
      </w:r>
    </w:p>
    <w:p>
      <w:pPr>
        <w:pBdr>
          <w:bottom w:val="single" w:color="C9D6E3" w:sz="6"/>
        </w:pBdr>
        <w:spacing w:after="160"/>
      </w:pPr>
    </w:p>
    <w:p>
      <w:pPr>
        <w:shd w:fill="1F3864" w:val="clear"/>
        <w:spacing w:after="40" w:before="260"/>
      </w:pPr>
      <w:r>
        <w:rPr>
          <w:b/>
          <w:bCs/>
          <w:color w:val="FFFFFF"/>
          <w:sz w:val="24"/>
          <w:szCs w:val="24"/>
        </w:rPr>
        <w:t xml:space="preserve">Lecture 308</w:t>
      </w:r>
      <w:r>
        <w:rPr>
          <w:b/>
          <w:bCs/>
          <w:color w:val="FFFFFF"/>
          <w:sz w:val="24"/>
          <w:szCs w:val="24"/>
        </w:rPr>
        <w:t xml:space="preserve">   warehouses/lakes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star schema with fact and dimension tables, and distinguish OLAP warehouse design from OLTP transactional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OLTP (Online Transaction Processing) systems — the databases behind an app's checkout flow — are designed for many small, fast reads/writes of individual records and are typically normalized to avoid redundancy and keep writes consistent (a customer's address lives in exactly one row, referenced by foreign key everywhere else). OLAP (Online Analytical Processing) systems — data warehouses built for analytics — instead optimize for large aggregate queries scanning millions of rows, and deliberately DEnormalize using a star schema: a central Fact table holding one row per business event with numeric measures (e.g. fact_sales: order_id, product_id, customer_id, date_id, quantity, revenue) surrounded by Dimension tables holding the descriptive attributes of each foreign key (dim_product: product_id, product_name, category, brand; dim_customer: customer_id, name, region, signup_date; dim_date: date_id, day, month, quarter, year, is_holiday). This star shape minimizes the number of joins a typical analytical query needs (one join per dimension, not a chain of normalized joins) which is exactly what makes aggregate queries over millions of fact rows fast in a warehouse.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star schema DDL
CREATE TABLE dim_product (product_id INT PRIMARY KEY, product_name TEXT, category TEXT, brand TEXT);
CREATE TABLE dim_customer (customer_id INT PRIMARY KEY, name TEXT, region TEXT, signup_date DATE);
CREATE TABLE dim_date (date_id INT PRIMARY KEY, day INT, month INT, quarter INT, year INT, is_holiday BOOLEAN);
CREATE TABLE fact_sales (
    order_id INT, product_id INT REFERENCES dim_product, customer_id INT REFERENCES dim_customer,
    date_id INT REFERENCES dim_date, quantity INT, revenue DECIMAL(10,2)
);
-- typical analytical query: one join per dimension needed
SELECT dp.category, SUM(fs.revenue) FROM fact_sales fs JOIN dim_product dp ON fs.product_id = dp.product_id GROUP BY dp.category;</w:t>
            </w:r>
          </w:p>
        </w:tc>
      </w:tr>
    </w:tbl>
    <w:p>
      <w:pPr>
        <w:spacing w:before="100"/>
      </w:pPr>
      <w:r>
        <w:rPr>
          <w:b/>
          <w:bCs/>
          <w:color w:val="1F3864"/>
          <w:sz w:val="20"/>
          <w:szCs w:val="20"/>
        </w:rPr>
        <w:t xml:space="preserve">Knowledge check: </w:t>
      </w:r>
      <w:r>
        <w:rPr>
          <w:sz w:val="20"/>
          <w:szCs w:val="20"/>
        </w:rPr>
        <w:t xml:space="preserve">Why do data warehouses deliberately denormalize into a star schema instead of using the fully normalized design typical of an OLTP transactional database?</w:t>
      </w:r>
    </w:p>
    <w:p>
      <w:r>
        <w:rPr>
          <w:b w:val="false"/>
          <w:bCs w:val="false"/>
          <w:sz w:val="19"/>
          <w:szCs w:val="19"/>
        </w:rPr>
        <w:t xml:space="preserve">   (A) </w:t>
      </w:r>
      <w:r>
        <w:rPr>
          <w:b w:val="false"/>
          <w:bCs w:val="false"/>
          <w:sz w:val="19"/>
          <w:szCs w:val="19"/>
        </w:rPr>
        <w:t xml:space="preserve">Denormalization is a mistake that warehouse designers should avoid</w:t>
      </w:r>
    </w:p>
    <w:p>
      <w:r>
        <w:rPr>
          <w:b/>
          <w:bCs/>
          <w:color w:val="0F6E6B"/>
          <w:sz w:val="19"/>
          <w:szCs w:val="19"/>
        </w:rPr>
        <w:t xml:space="preserve">   (B) </w:t>
      </w:r>
      <w:r>
        <w:rPr>
          <w:b/>
          <w:bCs/>
          <w:color w:val="0F6E6B"/>
          <w:sz w:val="19"/>
          <w:szCs w:val="19"/>
        </w:rPr>
        <w:t xml:space="preserve">A star schema minimizes the number of joins required for typical large aggregate analytical queries, which is what warehouses are optimized to run quickly, even though it introduces some redundancy</w:t>
      </w:r>
    </w:p>
    <w:p>
      <w:r>
        <w:rPr>
          <w:b w:val="false"/>
          <w:bCs w:val="false"/>
          <w:sz w:val="19"/>
          <w:szCs w:val="19"/>
        </w:rPr>
        <w:t xml:space="preserve">   (C) </w:t>
      </w:r>
      <w:r>
        <w:rPr>
          <w:b w:val="false"/>
          <w:bCs w:val="false"/>
          <w:sz w:val="19"/>
          <w:szCs w:val="19"/>
        </w:rPr>
        <w:t xml:space="preserve">OLAP systems cannot technically support foreign keys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star schema (one fact table, at least 3 dimension tables) for a scenario of your choosing (e.g. a subscription service, a hospital system), write the CREATE TABLE DDL, and write one aggregate SQL query joining the fact table to two dimensions.</w:t>
      </w:r>
    </w:p>
    <w:p>
      <w:pPr>
        <w:pBdr>
          <w:bottom w:val="single" w:color="C9D6E3" w:sz="6"/>
        </w:pBdr>
        <w:spacing w:after="160"/>
      </w:pPr>
    </w:p>
    <w:p>
      <w:pPr>
        <w:shd w:fill="1F3864" w:val="clear"/>
        <w:spacing w:after="40" w:before="260"/>
      </w:pPr>
      <w:r>
        <w:rPr>
          <w:b/>
          <w:bCs/>
          <w:color w:val="FFFFFF"/>
          <w:sz w:val="24"/>
          <w:szCs w:val="24"/>
        </w:rPr>
        <w:t xml:space="preserve">Lecture 309</w:t>
      </w:r>
      <w:r>
        <w:rPr>
          <w:b/>
          <w:bCs/>
          <w:color w:val="FFFFFF"/>
          <w:sz w:val="24"/>
          <w:szCs w:val="24"/>
        </w:rPr>
        <w:t xml:space="preserve">   warehouses/lakes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data lake architecture, schema-on-read versus schema-on-write, and the lakehouse pattern combining both approaches.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lake stores data in its raw, often semi-structured or unstructured form (JSON logs, Parquet files, images, CSV exports) directly in cheap object storage (S3, Azure Data Lake Storage, GCS), without requiring a predefined schema before data lands — this is schema-on-read: the schema is only applied/interpreted at query time, by whatever tool reads the files, which gives flexibility to store anything but defers (and can hide) data-quality and consistency problems until someone actually queries it. A data warehouse, by contrast, is schema-on-write: the table structure (column names, types, constraints) is enforced BEFORE data is allowed to land, catching structural problems immediately but requiring more upfront modeling and making it harder to store genuinely unstructured data. The data lakehouse pattern (via formats like Delta Lake, Apache Iceberg, or Apache Hudi) bridges the two: it keeps data in cheap object storage like a lake, but adds a transactional metadata layer on top that gives warehouse-like guarantees — ACID transactions, schema enforcement and evolution, time-travel queries to a previous table version, and the ability to run both SQL analytics and raw file-based ML/data-science workloads against the SAME underlying storage, rather than maintaining a separate lake and a separate warehouse that must be kept in sync.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lakehouse (Delta Lake) gives ACID + schema enforcement on top of lake storage:
CREATE TABLE sales_delta
USING DELTA
LOCATION 's3://my-lake/sales/'
AS SELECT * FROM raw_sales_json;
-- time travel: query the table exactly as it existed yesterday
SELECT * FROM sales_delta VERSION AS OF 12;
-- or: SELECT * FROM sales_delta TIMESTAMP AS OF '2026-10-14';</w:t>
            </w:r>
          </w:p>
        </w:tc>
      </w:tr>
    </w:tbl>
    <w:p>
      <w:pPr>
        <w:spacing w:before="100"/>
      </w:pPr>
      <w:r>
        <w:rPr>
          <w:b/>
          <w:bCs/>
          <w:color w:val="1F3864"/>
          <w:sz w:val="20"/>
          <w:szCs w:val="20"/>
        </w:rPr>
        <w:t xml:space="preserve">Knowledge check: </w:t>
      </w:r>
      <w:r>
        <w:rPr>
          <w:sz w:val="20"/>
          <w:szCs w:val="20"/>
        </w:rPr>
        <w:t xml:space="preserve">What key capability does the lakehouse pattern (e.g. Delta Lake, Iceberg) add on top of plain data-lake object storage that a traditional lake lacks?</w:t>
      </w:r>
    </w:p>
    <w:p>
      <w:r>
        <w:rPr>
          <w:b w:val="false"/>
          <w:bCs w:val="false"/>
          <w:sz w:val="19"/>
          <w:szCs w:val="19"/>
        </w:rPr>
        <w:t xml:space="preserve">   (A) </w:t>
      </w:r>
      <w:r>
        <w:rPr>
          <w:b w:val="false"/>
          <w:bCs w:val="false"/>
          <w:sz w:val="19"/>
          <w:szCs w:val="19"/>
        </w:rPr>
        <w:t xml:space="preserve">Cheaper storage costs than any data warehouse</w:t>
      </w:r>
    </w:p>
    <w:p>
      <w:r>
        <w:rPr>
          <w:b/>
          <w:bCs/>
          <w:color w:val="0F6E6B"/>
          <w:sz w:val="19"/>
          <w:szCs w:val="19"/>
        </w:rPr>
        <w:t xml:space="preserve">   (B) </w:t>
      </w:r>
      <w:r>
        <w:rPr>
          <w:b/>
          <w:bCs/>
          <w:color w:val="0F6E6B"/>
          <w:sz w:val="19"/>
          <w:szCs w:val="19"/>
        </w:rPr>
        <w:t xml:space="preserve">ACID transactions, schema enforcement/evolution, and time-travel queries layered on top of the lake's raw file storage, closing the gap with warehouse-like guarantees</w:t>
      </w:r>
    </w:p>
    <w:p>
      <w:r>
        <w:rPr>
          <w:b w:val="false"/>
          <w:bCs w:val="false"/>
          <w:sz w:val="19"/>
          <w:szCs w:val="19"/>
        </w:rPr>
        <w:t xml:space="preserve">   (C) </w:t>
      </w:r>
      <w:r>
        <w:rPr>
          <w:b w:val="false"/>
          <w:bCs w:val="false"/>
          <w:sz w:val="19"/>
          <w:szCs w:val="19"/>
        </w:rPr>
        <w:t xml:space="preserve">The ability to store files larger than 1 terabyte, which plain lakes cannot do</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for a dataset of your choosing, what would be stored differently under schema-on-write (warehouse) versus schema-on-read (lake), and explain in two sentences what a lakehouse format would add on top of the lake version.</w:t>
      </w:r>
    </w:p>
    <w:p>
      <w:pPr>
        <w:pBdr>
          <w:bottom w:val="single" w:color="C9D6E3" w:sz="6"/>
        </w:pBdr>
        <w:spacing w:after="160"/>
      </w:pPr>
    </w:p>
    <w:p>
      <w:pPr>
        <w:shd w:fill="1F3864" w:val="clear"/>
        <w:spacing w:after="40" w:before="260"/>
      </w:pPr>
      <w:r>
        <w:rPr>
          <w:b/>
          <w:bCs/>
          <w:color w:val="FFFFFF"/>
          <w:sz w:val="24"/>
          <w:szCs w:val="24"/>
        </w:rPr>
        <w:t xml:space="preserve">Lecture 310</w:t>
      </w:r>
      <w:r>
        <w:rPr>
          <w:b/>
          <w:bCs/>
          <w:color w:val="FFFFFF"/>
          <w:sz w:val="24"/>
          <w:szCs w:val="24"/>
        </w:rPr>
        <w:t xml:space="preserve">   warehouses/lakes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complete retail sales warehouse star schema with real SQL DDL and populate it with a sample ETL load.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builds a full, runnable retail sales warehouse end to end: define fact_sales and three dimension tables (dim_product, dim_customer, dim_date) with explicit DDL including primary and foreign keys, generate a dim_date table programmatically (a surprisingly common real task — looping over every calendar date in a range and deriving day/month/quarter/year/is_holiday columns, since date dimensions are almost never provided by a source system and must be built once and reused), then write a sample ETL/ELT load that reads raw order records, looks up or creates the correct dimension keys, and inserts fact rows — demonstrating the full lifecycle from lecture 308's conceptual star schema to an actual queryable warehouse table that a BI tool (from Month 10's dashboarding content) could connect to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pandas as pd
# generate a dim_date table (a one-time, reusable warehouse build step)
dates = pd.date_range('2024-01-01', '2026-12-31', freq='D')
dim_date = pd.DataFrame({
    'date_id': dates.strftime('%Y%m%d').astype(int),
    'day': dates.day, 'month': dates.month, 'quarter': dates.quarter, 'year': dates.year,
    'is_holiday': dates.strftime('%m-%d').isin(['01-01','07-04','12-25'])
})
dim_date.to_sql('dim_date', engine, if_exists='replace', index=False)
# sample fact load: map raw order dates to date_id before inserting into fact_sales
raw_orders['date_id'] = pd.to_datetime(raw_orders['order_date']).dt.strftime('%Y%m%d').astype(int)</w:t>
            </w:r>
          </w:p>
        </w:tc>
      </w:tr>
    </w:tbl>
    <w:p>
      <w:pPr>
        <w:spacing w:before="100"/>
      </w:pPr>
      <w:r>
        <w:rPr>
          <w:b/>
          <w:bCs/>
          <w:color w:val="1F3864"/>
          <w:sz w:val="20"/>
          <w:szCs w:val="20"/>
        </w:rPr>
        <w:t xml:space="preserve">Knowledge check: </w:t>
      </w:r>
      <w:r>
        <w:rPr>
          <w:sz w:val="20"/>
          <w:szCs w:val="20"/>
        </w:rPr>
        <w:t xml:space="preserve">Why is a dim_date table typically generated programmatically in a one-time build step rather than extracted from a source system?</w:t>
      </w:r>
    </w:p>
    <w:p>
      <w:r>
        <w:rPr>
          <w:b w:val="false"/>
          <w:bCs w:val="false"/>
          <w:sz w:val="19"/>
          <w:szCs w:val="19"/>
        </w:rPr>
        <w:t xml:space="preserve">   (A) </w:t>
      </w:r>
      <w:r>
        <w:rPr>
          <w:b w:val="false"/>
          <w:bCs w:val="false"/>
          <w:sz w:val="19"/>
          <w:szCs w:val="19"/>
        </w:rPr>
        <w:t xml:space="preserve">Dates are illegal values in a warehouse and must be converted to integers before storage, which is unrelated to dim_date's purpose</w:t>
      </w:r>
    </w:p>
    <w:p>
      <w:r>
        <w:rPr>
          <w:b/>
          <w:bCs/>
          <w:color w:val="0F6E6B"/>
          <w:sz w:val="19"/>
          <w:szCs w:val="19"/>
        </w:rPr>
        <w:t xml:space="preserve">   (B) </w:t>
      </w:r>
      <w:r>
        <w:rPr>
          <w:b/>
          <w:bCs/>
          <w:color w:val="0F6E6B"/>
          <w:sz w:val="19"/>
          <w:szCs w:val="19"/>
        </w:rPr>
        <w:t xml:space="preserve">Source systems almost never provide a ready-made calendar dimension with derived attributes like quarter or is_holiday, so it must be generated once over the needed date range and reused across the warehouse</w:t>
      </w:r>
    </w:p>
    <w:p>
      <w:r>
        <w:rPr>
          <w:b w:val="false"/>
          <w:bCs w:val="false"/>
          <w:sz w:val="19"/>
          <w:szCs w:val="19"/>
        </w:rPr>
        <w:t xml:space="preserve">   (C) </w:t>
      </w:r>
      <w:r>
        <w:rPr>
          <w:b w:val="false"/>
          <w:bCs w:val="false"/>
          <w:sz w:val="19"/>
          <w:szCs w:val="19"/>
        </w:rPr>
        <w:t xml:space="preserve">dim_date tables are purely optional and serve no analytical purpose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Generate a dim_date table programmatically covering at least 2 years, including day/month/quarter/year and a holiday flag, load it into a database table, and write one query joining fact_sales to dim_date to get quarterly revenue totals.</w:t>
      </w:r>
    </w:p>
    <w:p>
      <w:pPr>
        <w:pBdr>
          <w:bottom w:val="single" w:color="C9D6E3" w:sz="6"/>
        </w:pBdr>
        <w:spacing w:after="160"/>
      </w:pPr>
    </w:p>
    <w:p>
      <w:pPr>
        <w:shd w:fill="1F3864" w:val="clear"/>
        <w:spacing w:after="40" w:before="260"/>
      </w:pPr>
      <w:r>
        <w:rPr>
          <w:b/>
          <w:bCs/>
          <w:color w:val="FFFFFF"/>
          <w:sz w:val="24"/>
          <w:szCs w:val="24"/>
        </w:rPr>
        <w:t xml:space="preserve">Lecture 311</w:t>
      </w:r>
      <w:r>
        <w:rPr>
          <w:b/>
          <w:bCs/>
          <w:color w:val="FFFFFF"/>
          <w:sz w:val="24"/>
          <w:szCs w:val="24"/>
        </w:rPr>
        <w:t xml:space="preserve">   warehouses/lakes</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 'data swamp' and over-normalized warehouse design, and choose correctly among warehouse, lake, and lakehouse for a given use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lake's biggest operational risk is becoming a 'data swamp': raw files accumulate in object storage with no consistent naming convention, no schema documentation, no data catalog tracking what each dataset means or who owns it, and no lifecycle/retention policy — at that point the lake technically has the data but nobody can reliably find or trust it, defeating its purpose; the fix is governance discipline (a data catalog tool, consistent partitioning/naming conventions, documented ownership, and retention rules), not avoiding lakes altogether. The opposite failure mode happens in warehouses: over-normalizing a warehouse design the way you would an OLTP system, which reintroduces the exact join-heavy, slow-aggregate-query problem the star schema (lecture 308) was specifically designed to avoid. The decision rule this lecture lands on: use a warehouse when you have well-understood, structured, business-critical data that BI tools and analysts query heavily with SQL; use a lake when you need to cheaply retain large volumes of raw or unstructured data (logs, sensor data, raw ML training inputs) whose eventual use isn't fully known yet; use a lakehouse when you want one unified storage layer serving both SQL analytics and ML workloads without maintaining two separate, syncing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OVER-NORMALIZED warehouse anti-pattern (reintroduces OLTP-style joins into OLAP):
-- customer_address, customer_phone, customer_email all split into separate normalized tables
-- instead of being denormalized attributes on dim_customer -- every report now needs 4+ joins
-- just to show one customer's basic info, defeating the star schema's purpose
-- governance fix for a data swamp: enforce a naming/partition convention
-- s3://lake/raw/orders/year=2026/month=10/day=14/orders.parquet  &lt;- documented, catalog-indexed</w:t>
            </w:r>
          </w:p>
        </w:tc>
      </w:tr>
    </w:tbl>
    <w:p>
      <w:pPr>
        <w:spacing w:before="100"/>
      </w:pPr>
      <w:r>
        <w:rPr>
          <w:b/>
          <w:bCs/>
          <w:color w:val="1F3864"/>
          <w:sz w:val="20"/>
          <w:szCs w:val="20"/>
        </w:rPr>
        <w:t xml:space="preserve">Knowledge check: </w:t>
      </w:r>
      <w:r>
        <w:rPr>
          <w:sz w:val="20"/>
          <w:szCs w:val="20"/>
        </w:rPr>
        <w:t xml:space="preserve">What specifically turns a data lake into a 'data swamp'?</w:t>
      </w:r>
    </w:p>
    <w:p>
      <w:r>
        <w:rPr>
          <w:b w:val="false"/>
          <w:bCs w:val="false"/>
          <w:sz w:val="19"/>
          <w:szCs w:val="19"/>
        </w:rPr>
        <w:t xml:space="preserve">   (A) </w:t>
      </w:r>
      <w:r>
        <w:rPr>
          <w:b w:val="false"/>
          <w:bCs w:val="false"/>
          <w:sz w:val="19"/>
          <w:szCs w:val="19"/>
        </w:rPr>
        <w:t xml:space="preserve">Storing more than one file format in the same lake</w:t>
      </w:r>
    </w:p>
    <w:p>
      <w:r>
        <w:rPr>
          <w:b/>
          <w:bCs/>
          <w:color w:val="0F6E6B"/>
          <w:sz w:val="19"/>
          <w:szCs w:val="19"/>
        </w:rPr>
        <w:t xml:space="preserve">   (B) </w:t>
      </w:r>
      <w:r>
        <w:rPr>
          <w:b/>
          <w:bCs/>
          <w:color w:val="0F6E6B"/>
          <w:sz w:val="19"/>
          <w:szCs w:val="19"/>
        </w:rPr>
        <w:t xml:space="preserve">A lack of governance — no catalog, documentation, naming convention, or ownership tracking — so the lake accumulates data nobody can reliably find, understand, or trust</w:t>
      </w:r>
    </w:p>
    <w:p>
      <w:r>
        <w:rPr>
          <w:b w:val="false"/>
          <w:bCs w:val="false"/>
          <w:sz w:val="19"/>
          <w:szCs w:val="19"/>
        </w:rPr>
        <w:t xml:space="preserve">   (C) </w:t>
      </w:r>
      <w:r>
        <w:rPr>
          <w:b w:val="false"/>
          <w:bCs w:val="false"/>
          <w:sz w:val="19"/>
          <w:szCs w:val="19"/>
        </w:rPr>
        <w:t xml:space="preserve">Using object storage instead of a relational database for the lake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Audit a described (real or hypothetical) data lake for data-swamp symptoms (missing catalog, inconsistent naming, unclear ownership), propose 3 concrete governance fixes, and separately state whether a warehouse, lake, or lakehouse best fits the use case you're describing.</w:t>
      </w:r>
    </w:p>
    <w:p>
      <w:pPr>
        <w:pBdr>
          <w:bottom w:val="single" w:color="C9D6E3" w:sz="6"/>
        </w:pBdr>
        <w:spacing w:after="160"/>
      </w:pPr>
    </w:p>
    <w:p>
      <w:pPr>
        <w:shd w:fill="A32020" w:val="clear"/>
        <w:spacing w:after="40" w:before="260"/>
      </w:pPr>
      <w:r>
        <w:rPr>
          <w:b/>
          <w:bCs/>
          <w:color w:val="FFFFFF"/>
          <w:sz w:val="24"/>
          <w:szCs w:val="24"/>
        </w:rPr>
        <w:t xml:space="preserve">Lecture 312</w:t>
      </w:r>
      <w:r>
        <w:rPr>
          <w:b/>
          <w:bCs/>
          <w:color w:val="FFFFFF"/>
          <w:sz w:val="24"/>
          <w:szCs w:val="24"/>
        </w:rPr>
        <w:t xml:space="preserve">   Month 18 Examination</w:t>
      </w:r>
    </w:p>
    <w:p>
      <w:pPr>
        <w:spacing w:after="100"/>
      </w:pPr>
      <w:r>
        <w:rPr>
          <w:i/>
          <w:iCs/>
          <w:color w:val="595959"/>
          <w:sz w:val="18"/>
          <w:szCs w:val="18"/>
        </w:rPr>
        <w:t xml:space="preserve">Year 2 · Month 18 · Data Engineering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ETL/ELT, pipeline orchestration, batch/streaming architecture, and warehouse/lake design by passing the Month 18 review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18 end to end: ETL/ELT (the transform-before-vs-after-load distinction, full vs incremental/CDC extraction, core transform operations, idempotent upsert-based loading, and avoiding schema drift/silent data loss), pipelines (DAG-based orchestration, Airflow operators/scheduler/UI, Prefect/Dagster alternatives to Airflow, retry/alerting configuration, and dead-letter/data-quality patterns), batch/streaming concepts (batch's throughput-over-latency trade-off, Kafka's topic/partition/producer/consumer model, tumbling/sliding/session windowing with watermarks, Lambda vs Kappa architecture, and at-least-once delivery/idempotency), and warehouses/lakes (star schema fact/dimension design, OLAP vs OLTP, schema-on-read vs schema-on-write, the lakehouse pattern, and avoiding both data swamps and over-normalized warehouses). There is no external certification tied to this 20-hour month — the assessment is the program's own internal review, scored against the course's standard 80% internal passing bar, and is designed to test architectural judgment (which pattern fits a described scenario) rather than rote recall of any one tool's syntax.</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Self-check before the exam: for a described scenario (e.g. 'a startup needs its first daily sales report pipeline' vs 'a fintech needs sub-second fraud alerts' vs 'a research team wants to cheaply retain years of raw unstructured sensor logs for future unknown analyses'), name the right extraction strategy, orchestration tool, batch-vs-streaming architecture, and storage layer (warehouse/lake/lakehouse) for each, and justify every choice against the alternatives.</w:t>
            </w:r>
          </w:p>
        </w:tc>
      </w:tr>
    </w:tbl>
    <w:p>
      <w:pPr>
        <w:spacing w:before="100"/>
      </w:pPr>
      <w:r>
        <w:rPr>
          <w:b/>
          <w:bCs/>
          <w:color w:val="1F3864"/>
          <w:sz w:val="20"/>
          <w:szCs w:val="20"/>
        </w:rPr>
        <w:t xml:space="preserve">Knowledge check: </w:t>
      </w:r>
      <w:r>
        <w:rPr>
          <w:sz w:val="20"/>
          <w:szCs w:val="20"/>
        </w:rPr>
        <w:t xml:space="preserve">A research team needs to cheaply retain years of raw, unstructured sensor data for analyses that haven't been defined yet, with no immediate need for fast SQL aggregation. Which storage layer from this month best fits that specific requirement?</w:t>
      </w:r>
    </w:p>
    <w:p>
      <w:r>
        <w:rPr>
          <w:b w:val="false"/>
          <w:bCs w:val="false"/>
          <w:sz w:val="19"/>
          <w:szCs w:val="19"/>
        </w:rPr>
        <w:t xml:space="preserve">   (A) </w:t>
      </w:r>
      <w:r>
        <w:rPr>
          <w:b w:val="false"/>
          <w:bCs w:val="false"/>
          <w:sz w:val="19"/>
          <w:szCs w:val="19"/>
        </w:rPr>
        <w:t xml:space="preserve">A heavily normalized OLTP-style relational database</w:t>
      </w:r>
    </w:p>
    <w:p>
      <w:r>
        <w:rPr>
          <w:b/>
          <w:bCs/>
          <w:color w:val="0F6E6B"/>
          <w:sz w:val="19"/>
          <w:szCs w:val="19"/>
        </w:rPr>
        <w:t xml:space="preserve">   (B) </w:t>
      </w:r>
      <w:r>
        <w:rPr>
          <w:b/>
          <w:bCs/>
          <w:color w:val="0F6E6B"/>
          <w:sz w:val="19"/>
          <w:szCs w:val="19"/>
        </w:rPr>
        <w:t xml:space="preserve">A data lake (object storage holding raw, schema-on-read data), since the future use isn't defined yet and upfront warehouse-style schema modeling would be premature</w:t>
      </w:r>
    </w:p>
    <w:p>
      <w:r>
        <w:rPr>
          <w:b w:val="false"/>
          <w:bCs w:val="false"/>
          <w:sz w:val="19"/>
          <w:szCs w:val="19"/>
        </w:rPr>
        <w:t xml:space="preserve">   (C) </w:t>
      </w:r>
      <w:r>
        <w:rPr>
          <w:b w:val="false"/>
          <w:bCs w:val="false"/>
          <w:sz w:val="19"/>
          <w:szCs w:val="19"/>
        </w:rPr>
        <w:t xml:space="preserve">A star-schema data warehouse with pre-built fact and dimension tables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Month 18 internal review assessment covering ETL/ELT, pipelines, batch/streaming concepts, and warehouses/lakes, scoring at or above the course's 80% internal passing bar before moving to Month 19.</w:t>
      </w:r>
    </w:p>
    <w:p>
      <w:pPr>
        <w:pBdr>
          <w:bottom w:val="single" w:color="C9D6E3" w:sz="6"/>
        </w:pBdr>
        <w:spacing w:after="160"/>
      </w:pPr>
    </w:p>
    <w:p>
      <w:pPr>
        <w:shd w:fill="0F6E6B" w:val="clear"/>
        <w:spacing w:after="60" w:before="100"/>
      </w:pPr>
      <w:r>
        <w:rPr>
          <w:b/>
          <w:bCs/>
          <w:color w:val="FFFFFF"/>
          <w:sz w:val="30"/>
          <w:szCs w:val="30"/>
        </w:rPr>
        <w:t xml:space="preserve">Month 19</w:t>
      </w:r>
      <w:r>
        <w:rPr>
          <w:b/>
          <w:bCs/>
          <w:color w:val="FFFFFF"/>
          <w:sz w:val="26"/>
          <w:szCs w:val="26"/>
        </w:rPr>
        <w:t xml:space="preserve">   Python Data Engineering</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313</w:t>
      </w:r>
      <w:r>
        <w:rPr>
          <w:b/>
          <w:bCs/>
          <w:color w:val="FFFFFF"/>
          <w:sz w:val="24"/>
          <w:szCs w:val="24"/>
        </w:rPr>
        <w:t xml:space="preserve">   APIs</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Make an authenticated GET request to a REST API and parse the JSON response into Python objects.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REST API exposes resources at URLs and responds to HTTP verbs — GET to read, POST to create, PUT/PATCH to update, DELETE to remove. In Python the `requests` library is the standard client: `requests.get(url, params={...})` returns a `Response` object with `.status_code`, `.headers`, and `.json()`. Status codes matter for control flow: 2xx is success, 4xx is a client error (bad request, missing auth), 5xx is a server error worth retrying. The response body for most modern APIs is JSON, and `.json()` converts it straight into nested Python dicts/lists, which you then flatten into rows for a DataFrame. Always check `response.raise_for_status()` or inspect `status_code` before trusting `.json()` — a 404 page is not valid JSON and `.json()` will throw a `JSONDecodeError`.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Hit a public API and inspect the raw response before parsing:
```python
import requests
r = requests.get('https://api.github.com/repos/pandas-dev/pandas', timeout=10)
print(r.status_code)        # 200
data = r.json()
print(data['stargazers_count'], data['open_issues_count'])
```
Show students what happens when the URL has a typo (404) and what `r.json()` does in that case versus a 200.</w:t>
            </w:r>
          </w:p>
        </w:tc>
      </w:tr>
    </w:tbl>
    <w:p>
      <w:pPr>
        <w:spacing w:before="100"/>
      </w:pPr>
      <w:r>
        <w:rPr>
          <w:b/>
          <w:bCs/>
          <w:color w:val="1F3864"/>
          <w:sz w:val="20"/>
          <w:szCs w:val="20"/>
        </w:rPr>
        <w:t xml:space="preserve">Knowledge check: </w:t>
      </w:r>
      <w:r>
        <w:rPr>
          <w:sz w:val="20"/>
          <w:szCs w:val="20"/>
        </w:rPr>
        <w:t xml:space="preserve">What does `requests.get(url).json()` raise if the server returns a 404 HTML error page instead of JSON?</w:t>
      </w:r>
    </w:p>
    <w:p>
      <w:r>
        <w:rPr>
          <w:b/>
          <w:bCs/>
          <w:color w:val="0F6E6B"/>
          <w:sz w:val="19"/>
          <w:szCs w:val="19"/>
        </w:rPr>
        <w:t xml:space="preserve">   (A) </w:t>
      </w:r>
      <w:r>
        <w:rPr>
          <w:b/>
          <w:bCs/>
          <w:color w:val="0F6E6B"/>
          <w:sz w:val="19"/>
          <w:szCs w:val="19"/>
        </w:rPr>
        <w:t xml:space="preserve">A `JSONDecodeError`, because the body is not valid JSON</w:t>
      </w:r>
    </w:p>
    <w:p>
      <w:r>
        <w:rPr>
          <w:b w:val="false"/>
          <w:bCs w:val="false"/>
          <w:sz w:val="19"/>
          <w:szCs w:val="19"/>
        </w:rPr>
        <w:t xml:space="preserve">   (B) </w:t>
      </w:r>
      <w:r>
        <w:rPr>
          <w:b w:val="false"/>
          <w:bCs w:val="false"/>
          <w:sz w:val="19"/>
          <w:szCs w:val="19"/>
        </w:rPr>
        <w:t xml:space="preserve">A `KeyError`, because the expected fields are missing</w:t>
      </w:r>
    </w:p>
    <w:p>
      <w:r>
        <w:rPr>
          <w:b w:val="false"/>
          <w:bCs w:val="false"/>
          <w:sz w:val="19"/>
          <w:szCs w:val="19"/>
        </w:rPr>
        <w:t xml:space="preserve">   (C) </w:t>
      </w:r>
      <w:r>
        <w:rPr>
          <w:b w:val="false"/>
          <w:bCs w:val="false"/>
          <w:sz w:val="19"/>
          <w:szCs w:val="19"/>
        </w:rPr>
        <w:t xml:space="preserve">Nothing — `.json()` always returns an empty dict on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Call a second public JSON API of your choice from Python, print the status code, and print two specific fields extracted from the parsed response.</w:t>
      </w:r>
    </w:p>
    <w:p>
      <w:pPr>
        <w:pBdr>
          <w:bottom w:val="single" w:color="C9D6E3" w:sz="6"/>
        </w:pBdr>
        <w:spacing w:after="160"/>
      </w:pPr>
    </w:p>
    <w:p>
      <w:pPr>
        <w:shd w:fill="1F3864" w:val="clear"/>
        <w:spacing w:after="40" w:before="260"/>
      </w:pPr>
      <w:r>
        <w:rPr>
          <w:b/>
          <w:bCs/>
          <w:color w:val="FFFFFF"/>
          <w:sz w:val="24"/>
          <w:szCs w:val="24"/>
        </w:rPr>
        <w:t xml:space="preserve">Lecture 314</w:t>
      </w:r>
      <w:r>
        <w:rPr>
          <w:b/>
          <w:bCs/>
          <w:color w:val="FFFFFF"/>
          <w:sz w:val="24"/>
          <w:szCs w:val="24"/>
        </w:rPr>
        <w:t xml:space="preserve">   APIs</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Authenticate API requests with headers or bearer tokens and implement retry-with-backoff for transient failures.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production APIs require authentication: an API key passed as a query parameter or, more commonly, in an `Authorization: Bearer &lt;token&gt;` header. In Python you build this as a dict and pass it to `requests.get(url, headers={'Authorization': f'Bearer {token}'})`. APIs also enforce rate limits (e.g. 60 requests/minute) and return a 429 status or a `Retry-After` header when you exceed them — a robust client checks for 429/5xx and retries with exponential backoff (sleep 1s, 2s, 4s, ...) rather than hammering the server or crashing on the first transient failure. The `tenacity` library or a hand-rolled loop with `time.sleep(2**attempt)` both implement this. Pagination is the other recurring mechanic: many APIs return a `next` cursor or `page`/`per_page` parameters, and you must loop until no further page is returned to collect the full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Hand-rolled retry with backoff plus cursor-based pagination:
```python
import time, requests
def get_with_retry(url, headers, max_tries=4):
    for attempt in range(max_tries):
        r = requests.get(url, headers=headers, timeout=10)
        if r.status_code == 429 or r.status_code &gt;= 500:
            time.sleep(2 ** attempt)
            continue
        r.raise_for_status()
        return r.json()
    raise RuntimeError('max retries exceeded')
all_rows, url = [], 'https://api.example.com/items?page=1'
while url:
    payload = get_with_retry(url, {'Authorization': 'Bearer TOKEN'})
    all_rows.extend(payload['items'])
    url = payload.get('next')
```</w:t>
            </w:r>
          </w:p>
        </w:tc>
      </w:tr>
    </w:tbl>
    <w:p>
      <w:pPr>
        <w:spacing w:before="100"/>
      </w:pPr>
      <w:r>
        <w:rPr>
          <w:b/>
          <w:bCs/>
          <w:color w:val="1F3864"/>
          <w:sz w:val="20"/>
          <w:szCs w:val="20"/>
        </w:rPr>
        <w:t xml:space="preserve">Knowledge check: </w:t>
      </w:r>
      <w:r>
        <w:rPr>
          <w:sz w:val="20"/>
          <w:szCs w:val="20"/>
        </w:rPr>
        <w:t xml:space="preserve">Why use exponential backoff (1s, 2s, 4s...) instead of retrying immediately after a 429 response?</w:t>
      </w:r>
    </w:p>
    <w:p>
      <w:r>
        <w:rPr>
          <w:b/>
          <w:bCs/>
          <w:color w:val="0F6E6B"/>
          <w:sz w:val="19"/>
          <w:szCs w:val="19"/>
        </w:rPr>
        <w:t xml:space="preserve">   (A) </w:t>
      </w:r>
      <w:r>
        <w:rPr>
          <w:b/>
          <w:bCs/>
          <w:color w:val="0F6E6B"/>
          <w:sz w:val="19"/>
          <w:szCs w:val="19"/>
        </w:rPr>
        <w:t xml:space="preserve">Immediate retries would likely hit the same rate limit again and waste calls; backoff gives the server time to recover</w:t>
      </w:r>
    </w:p>
    <w:p>
      <w:r>
        <w:rPr>
          <w:b w:val="false"/>
          <w:bCs w:val="false"/>
          <w:sz w:val="19"/>
          <w:szCs w:val="19"/>
        </w:rPr>
        <w:t xml:space="preserve">   (B) </w:t>
      </w:r>
      <w:r>
        <w:rPr>
          <w:b w:val="false"/>
          <w:bCs w:val="false"/>
          <w:sz w:val="19"/>
          <w:szCs w:val="19"/>
        </w:rPr>
        <w:t xml:space="preserve">Exponential backoff is required by the HTTP specification for all clients</w:t>
      </w:r>
    </w:p>
    <w:p>
      <w:r>
        <w:rPr>
          <w:b w:val="false"/>
          <w:bCs w:val="false"/>
          <w:sz w:val="19"/>
          <w:szCs w:val="19"/>
        </w:rPr>
        <w:t xml:space="preserve">   (C) </w:t>
      </w:r>
      <w:r>
        <w:rPr>
          <w:b w:val="false"/>
          <w:bCs w:val="false"/>
          <w:sz w:val="19"/>
          <w:szCs w:val="19"/>
        </w:rPr>
        <w:t xml:space="preserve">It makes the JSON response parse faster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`Retry-After` header check to the retry function above so it sleeps for the server-specified duration when present, falling back to exponential backoff otherwise.</w:t>
      </w:r>
    </w:p>
    <w:p>
      <w:pPr>
        <w:pBdr>
          <w:bottom w:val="single" w:color="C9D6E3" w:sz="6"/>
        </w:pBdr>
        <w:spacing w:after="160"/>
      </w:pPr>
    </w:p>
    <w:p>
      <w:pPr>
        <w:shd w:fill="1F3864" w:val="clear"/>
        <w:spacing w:after="40" w:before="260"/>
      </w:pPr>
      <w:r>
        <w:rPr>
          <w:b/>
          <w:bCs/>
          <w:color w:val="FFFFFF"/>
          <w:sz w:val="24"/>
          <w:szCs w:val="24"/>
        </w:rPr>
        <w:t xml:space="preserve">Lecture 315</w:t>
      </w:r>
      <w:r>
        <w:rPr>
          <w:b/>
          <w:bCs/>
          <w:color w:val="FFFFFF"/>
          <w:sz w:val="24"/>
          <w:szCs w:val="24"/>
        </w:rPr>
        <w:t xml:space="preserve">   APIs</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debug a small end-to-end script that pulls paginated API data into a pandas DataFrame and saves it as Parquet.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guided build: combine authentication, pagination, and error handling into one ingestion script, then land the result as a typed, columnar file. After collecting a list of dict records from the API (as in the previous lecture), `pd.DataFrame(records)` normalizes them into a table, and `df.to_parquet('raw/items.parquet', index=False)` persists it with schema and types preserved — unlike CSV, Parquet keeps int/float/datetime types intact on reload. Common real-world failures to walk through: a field that's sometimes missing from one record (results in NaN, which is correct) versus a field that changes type across pages (string ID in page 1, integer ID in page 5 — a genuine upstream bug you must normalize with `.astype(str)` before concatenation). We also cover using `pd.json_normalize()` when records contain nested objects, e.g. `{'user': {'id': 1, 'name': 'A'}}` flattening to `user.id`, `user.name` columns.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a real schema-drift bug:
```python
records = [{'id': 1, 'name': 'A'}, {'id': '2', 'name': 'B'}]  # id type drifted
df = pd.DataFrame(records)
print(df['id'].dtype)   # object, not int64 -- silently 'works' but is wrong
df['id'] = df['id'].astype(str)   # force a single consistent type before saving
df.to_parquet('raw/items.parquet', index=False)
back = pd.read_parquet('raw/items.parquet')
assert back['id'].dtype == df['id'].dtype
```</w:t>
            </w:r>
          </w:p>
        </w:tc>
      </w:tr>
    </w:tbl>
    <w:p>
      <w:pPr>
        <w:spacing w:before="100"/>
      </w:pPr>
      <w:r>
        <w:rPr>
          <w:b/>
          <w:bCs/>
          <w:color w:val="1F3864"/>
          <w:sz w:val="20"/>
          <w:szCs w:val="20"/>
        </w:rPr>
        <w:t xml:space="preserve">Knowledge check: </w:t>
      </w:r>
      <w:r>
        <w:rPr>
          <w:sz w:val="20"/>
          <w:szCs w:val="20"/>
        </w:rPr>
        <w:t xml:space="preserve">A field `id` is an int on early API pages and a string on later pages. What is the safest fix before saving to Parquet?</w:t>
      </w:r>
    </w:p>
    <w:p>
      <w:r>
        <w:rPr>
          <w:b/>
          <w:bCs/>
          <w:color w:val="0F6E6B"/>
          <w:sz w:val="19"/>
          <w:szCs w:val="19"/>
        </w:rPr>
        <w:t xml:space="preserve">   (A) </w:t>
      </w:r>
      <w:r>
        <w:rPr>
          <w:b/>
          <w:bCs/>
          <w:color w:val="0F6E6B"/>
          <w:sz w:val="19"/>
          <w:szCs w:val="19"/>
        </w:rPr>
        <w:t xml:space="preserve">Explicitly cast the whole column to one consistent type (e.g. `.astype(str)`) before writing</w:t>
      </w:r>
    </w:p>
    <w:p>
      <w:r>
        <w:rPr>
          <w:b w:val="false"/>
          <w:bCs w:val="false"/>
          <w:sz w:val="19"/>
          <w:szCs w:val="19"/>
        </w:rPr>
        <w:t xml:space="preserve">   (B) </w:t>
      </w:r>
      <w:r>
        <w:rPr>
          <w:b w:val="false"/>
          <w:bCs w:val="false"/>
          <w:sz w:val="19"/>
          <w:szCs w:val="19"/>
        </w:rPr>
        <w:t xml:space="preserve">Ignore it — Parquet will automatically pick the majority type</w:t>
      </w:r>
    </w:p>
    <w:p>
      <w:r>
        <w:rPr>
          <w:b w:val="false"/>
          <w:bCs w:val="false"/>
          <w:sz w:val="19"/>
          <w:szCs w:val="19"/>
        </w:rPr>
        <w:t xml:space="preserve">   (C) </w:t>
      </w:r>
      <w:r>
        <w:rPr>
          <w:b w:val="false"/>
          <w:bCs w:val="false"/>
          <w:sz w:val="19"/>
          <w:szCs w:val="19"/>
        </w:rPr>
        <w:t xml:space="preserve">Drop the `id` column entirely to avoid the conflict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Extend your ingestion script to call `pd.json_normalize()` on at least one nested field from the API response, save to Parquet, and reload it to confirm the flattened columns round-trip correctly.</w:t>
      </w:r>
    </w:p>
    <w:p>
      <w:pPr>
        <w:pBdr>
          <w:bottom w:val="single" w:color="C9D6E3" w:sz="6"/>
        </w:pBdr>
        <w:spacing w:after="160"/>
      </w:pPr>
    </w:p>
    <w:p>
      <w:pPr>
        <w:shd w:fill="1F3864" w:val="clear"/>
        <w:spacing w:after="40" w:before="260"/>
      </w:pPr>
      <w:r>
        <w:rPr>
          <w:b/>
          <w:bCs/>
          <w:color w:val="FFFFFF"/>
          <w:sz w:val="24"/>
          <w:szCs w:val="24"/>
        </w:rPr>
        <w:t xml:space="preserve">Lecture 316</w:t>
      </w:r>
      <w:r>
        <w:rPr>
          <w:b/>
          <w:bCs/>
          <w:color w:val="FFFFFF"/>
          <w:sz w:val="24"/>
          <w:szCs w:val="24"/>
        </w:rPr>
        <w:t xml:space="preserve">   ingestion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batch vs streaming ingestion and read a large CSV in memory-safe chunks with pandas.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ingestion is the extract step: moving raw data from a source system into your pipeline's landing zone, before any cleaning happens. Batch ingestion pulls a full or partial snapshot on a schedule (nightly, hourly); streaming ingestion processes records continuously as they arrive (Kafka topics, webhooks) — this month focuses on batch, which is what most Python data-engineering jobs actually do day to day. A full load re-extracts the entire source every run; an incremental load extracts only new/changed rows since the last run, which is cheaper but requires tracking a watermark. For files too large to fit in memory, `pd.read_csv(path, chunksize=100_000)` returns an iterator of DataFrame chunks you process one at a time instead of loading the whole file, and `pyarrow`-backed Parquet reads support column pruning (`columns=[...]`) to skip irrelevant data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Chunked read with per-chunk aggregation, never holding the full file in memory:
```python
import pandas as pd
total_rows, revenue_sum = 0, 0.0
for chunk in pd.read_csv('orders_2026.csv', chunksize=100_000):
    total_rows += len(chunk)
    revenue_sum += chunk['order_total'].sum()
print(total_rows, revenue_sum)
```
Contrast with `pd.read_parquet('orders.parquet', columns=['order_total'])`, which reads only one column from a columnar file — much cheaper for wide tables.</w:t>
            </w:r>
          </w:p>
        </w:tc>
      </w:tr>
    </w:tbl>
    <w:p>
      <w:pPr>
        <w:spacing w:before="100"/>
      </w:pPr>
      <w:r>
        <w:rPr>
          <w:b/>
          <w:bCs/>
          <w:color w:val="1F3864"/>
          <w:sz w:val="20"/>
          <w:szCs w:val="20"/>
        </w:rPr>
        <w:t xml:space="preserve">Knowledge check: </w:t>
      </w:r>
      <w:r>
        <w:rPr>
          <w:sz w:val="20"/>
          <w:szCs w:val="20"/>
        </w:rPr>
        <w:t xml:space="preserve">A 40 GB CSV must be summarized on a machine with 16 GB RAM. Which approach works?</w:t>
      </w:r>
    </w:p>
    <w:p>
      <w:r>
        <w:rPr>
          <w:b/>
          <w:bCs/>
          <w:color w:val="0F6E6B"/>
          <w:sz w:val="19"/>
          <w:szCs w:val="19"/>
        </w:rPr>
        <w:t xml:space="preserve">   (A) </w:t>
      </w:r>
      <w:r>
        <w:rPr>
          <w:b/>
          <w:bCs/>
          <w:color w:val="0F6E6B"/>
          <w:sz w:val="19"/>
          <w:szCs w:val="19"/>
        </w:rPr>
        <w:t xml:space="preserve">`pd.read_csv(path, chunksize=100_000)` and accumulate results chunk by chunk</w:t>
      </w:r>
    </w:p>
    <w:p>
      <w:r>
        <w:rPr>
          <w:b w:val="false"/>
          <w:bCs w:val="false"/>
          <w:sz w:val="19"/>
          <w:szCs w:val="19"/>
        </w:rPr>
        <w:t xml:space="preserve">   (B) </w:t>
      </w:r>
      <w:r>
        <w:rPr>
          <w:b w:val="false"/>
          <w:bCs w:val="false"/>
          <w:sz w:val="19"/>
          <w:szCs w:val="19"/>
        </w:rPr>
        <w:t xml:space="preserve">`pd.read_csv(path)` directly, since pandas automatically streams large files</w:t>
      </w:r>
    </w:p>
    <w:p>
      <w:r>
        <w:rPr>
          <w:b w:val="false"/>
          <w:bCs w:val="false"/>
          <w:sz w:val="19"/>
          <w:szCs w:val="19"/>
        </w:rPr>
        <w:t xml:space="preserve">   (C) </w:t>
      </w:r>
      <w:r>
        <w:rPr>
          <w:b w:val="false"/>
          <w:bCs w:val="false"/>
          <w:sz w:val="19"/>
          <w:szCs w:val="19"/>
        </w:rPr>
        <w:t xml:space="preserve">Open the file in Excel first to reduce its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chunked-read script that computes the row count and the sum of one numeric column from a CSV of at least 500,000 rows (synthetic data is fine), without ever loading the full file into memory.</w:t>
      </w:r>
    </w:p>
    <w:p>
      <w:pPr>
        <w:pBdr>
          <w:bottom w:val="single" w:color="C9D6E3" w:sz="6"/>
        </w:pBdr>
        <w:spacing w:after="160"/>
      </w:pPr>
    </w:p>
    <w:p>
      <w:pPr>
        <w:shd w:fill="1F3864" w:val="clear"/>
        <w:spacing w:after="40" w:before="260"/>
      </w:pPr>
      <w:r>
        <w:rPr>
          <w:b/>
          <w:bCs/>
          <w:color w:val="FFFFFF"/>
          <w:sz w:val="24"/>
          <w:szCs w:val="24"/>
        </w:rPr>
        <w:t xml:space="preserve">Lecture 317</w:t>
      </w:r>
      <w:r>
        <w:rPr>
          <w:b/>
          <w:bCs/>
          <w:color w:val="FFFFFF"/>
          <w:sz w:val="24"/>
          <w:szCs w:val="24"/>
        </w:rPr>
        <w:t xml:space="preserve">   ingestion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incremental ingestion from a relational database using a high-watermark column and a parameterized 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Incremental ingestion avoids re-pulling unchanged data by tracking a watermark — typically the max `updated_at` or `id` seen on the previous run — and querying only rows newer than that watermark on the next run. With SQLAlchemy, you open a connection with `create_engine('postgresql://...')` and run a parameterized query, e.g. `text('SELECT * FROM orders WHERE updated_at &gt; :wm')`, binding `wm` as a parameter rather than string-formatting it into the SQL (string formatting here is both a SQL-injection risk and breaks on types like datetimes). After each successful run you persist the new max watermark (to a small state file, table, or config) so the next run starts from where this one ended. A subtlety worth flagging: using `&gt;` versus `&gt;=` against a watermark captures or misses rows that share the exact watermark timestamp — a common off-by-one bug — and clock/timezone mismatches between the app server and the database are a frequent source of silently dropped rows.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Parameterized incremental pull with watermark persistence:
```python
from sqlalchemy import create_engine, text
import json, pathlib
engine = create_engine('postgresql://user:pass@host/db')
state_path = pathlib.Path('state.json')
last_wm = json.loads(state_path.read_text())['watermark'] if state_path.exists() else '1970-01-01'
with engine.connect() as conn:
    rows = conn.execute(text('SELECT * FROM orders WHERE updated_at &gt; :wm ORDER BY updated_at'), {'wm': last_wm}).fetchall()
if rows:
    new_wm = str(max(r.updated_at for r in rows))
    state_path.write_text(json.dumps({'watermark': new_wm}))
```</w:t>
            </w:r>
          </w:p>
        </w:tc>
      </w:tr>
    </w:tbl>
    <w:p>
      <w:pPr>
        <w:spacing w:before="100"/>
      </w:pPr>
      <w:r>
        <w:rPr>
          <w:b/>
          <w:bCs/>
          <w:color w:val="1F3864"/>
          <w:sz w:val="20"/>
          <w:szCs w:val="20"/>
        </w:rPr>
        <w:t xml:space="preserve">Knowledge check: </w:t>
      </w:r>
      <w:r>
        <w:rPr>
          <w:sz w:val="20"/>
          <w:szCs w:val="20"/>
        </w:rPr>
        <w:t xml:space="preserve">Why bind the watermark as a SQL parameter (`:wm`) instead of formatting it directly into the query string?</w:t>
      </w:r>
    </w:p>
    <w:p>
      <w:r>
        <w:rPr>
          <w:b/>
          <w:bCs/>
          <w:color w:val="0F6E6B"/>
          <w:sz w:val="19"/>
          <w:szCs w:val="19"/>
        </w:rPr>
        <w:t xml:space="preserve">   (A) </w:t>
      </w:r>
      <w:r>
        <w:rPr>
          <w:b/>
          <w:bCs/>
          <w:color w:val="0F6E6B"/>
          <w:sz w:val="19"/>
          <w:szCs w:val="19"/>
        </w:rPr>
        <w:t xml:space="preserve">It prevents SQL injection and correctly handles type conversion (e.g. datetime) that string formatting would break</w:t>
      </w:r>
    </w:p>
    <w:p>
      <w:r>
        <w:rPr>
          <w:b w:val="false"/>
          <w:bCs w:val="false"/>
          <w:sz w:val="19"/>
          <w:szCs w:val="19"/>
        </w:rPr>
        <w:t xml:space="preserve">   (B) </w:t>
      </w:r>
      <w:r>
        <w:rPr>
          <w:b w:val="false"/>
          <w:bCs w:val="false"/>
          <w:sz w:val="19"/>
          <w:szCs w:val="19"/>
        </w:rPr>
        <w:t xml:space="preserve">It makes the query run faster on large tables</w:t>
      </w:r>
    </w:p>
    <w:p>
      <w:r>
        <w:rPr>
          <w:b w:val="false"/>
          <w:bCs w:val="false"/>
          <w:sz w:val="19"/>
          <w:szCs w:val="19"/>
        </w:rPr>
        <w:t xml:space="preserve">   (C) </w:t>
      </w:r>
      <w:r>
        <w:rPr>
          <w:b w:val="false"/>
          <w:bCs w:val="false"/>
          <w:sz w:val="19"/>
          <w:szCs w:val="19"/>
        </w:rPr>
        <w:t xml:space="preserve">It is required syntax in SQLAlchemy and has no other benefit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Implement the watermark-persistence pattern above against a local SQLite table you seed with timestamped rows, run it twice, and confirm the second run returns zero new rows.</w:t>
      </w:r>
    </w:p>
    <w:p>
      <w:pPr>
        <w:pBdr>
          <w:bottom w:val="single" w:color="C9D6E3" w:sz="6"/>
        </w:pBdr>
        <w:spacing w:after="160"/>
      </w:pPr>
    </w:p>
    <w:p>
      <w:pPr>
        <w:shd w:fill="1F3864" w:val="clear"/>
        <w:spacing w:after="40" w:before="260"/>
      </w:pPr>
      <w:r>
        <w:rPr>
          <w:b/>
          <w:bCs/>
          <w:color w:val="FFFFFF"/>
          <w:sz w:val="24"/>
          <w:szCs w:val="24"/>
        </w:rPr>
        <w:t xml:space="preserve">Lecture 318</w:t>
      </w:r>
      <w:r>
        <w:rPr>
          <w:b/>
          <w:bCs/>
          <w:color w:val="FFFFFF"/>
          <w:sz w:val="24"/>
          <w:szCs w:val="24"/>
        </w:rPr>
        <w:t xml:space="preserve">   ingestion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common incremental-ingestion failures: duplicate reads, off-by-one watermark boundaries, and timezone mismatches.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hands-on debugging session built around three real bugs students will hit in production. First, duplicate reads: if the watermark update isn't committed atomically after the read (e.g. the script crashes between fetching rows and saving the new watermark), the next run reprocesses the same rows — the fix is either to make downstream writes idempotent (upsert on primary key) or to persist the watermark transactionally with the write. Second, the off-by-one boundary: using `updated_at &gt; last_wm` can miss a row that was updated at exactly `last_wm` if two updates land in the same second — using `&gt;=` combined with deduplication on primary key is safer than a bare `&gt;`. Third, timezone mismatches: a database column stored in UTC compared against a watermark captured in the ingestion script's local time zone silently shifts the window by hours, causing data to be skipped or reprocessed — the fix is to always normalize both sides to UTC (`datetime.now(timezone.utc)`) before comparing or persisting.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reproducible timezone bug:
```python
from datetime import datetime, timezone
# BUG: naive local time used as watermark
bad_wm = datetime.now()                 # ambiguous timezone
# FIX: always store and compare in UTC
good_wm = datetime.now(timezone.utc)
print(bad_wm, good_wm)
```
Then have students upsert (not insert) incoming rows by primary key into a target table so that an accidental duplicate read is a no-op rather than a duplicate row:
```python
# INSERT ... ON CONFLICT (id) DO UPDATE SET updated_at = EXCLUDED.updated_at, ...
```</w:t>
            </w:r>
          </w:p>
        </w:tc>
      </w:tr>
    </w:tbl>
    <w:p>
      <w:pPr>
        <w:spacing w:before="100"/>
      </w:pPr>
      <w:r>
        <w:rPr>
          <w:b/>
          <w:bCs/>
          <w:color w:val="1F3864"/>
          <w:sz w:val="20"/>
          <w:szCs w:val="20"/>
        </w:rPr>
        <w:t xml:space="preserve">Knowledge check: </w:t>
      </w:r>
      <w:r>
        <w:rPr>
          <w:sz w:val="20"/>
          <w:szCs w:val="20"/>
        </w:rPr>
        <w:t xml:space="preserve">An ingestion job occasionally reprocesses the same rows after a crash between fetch and watermark-save. What is the most robust fix?</w:t>
      </w:r>
    </w:p>
    <w:p>
      <w:r>
        <w:rPr>
          <w:b/>
          <w:bCs/>
          <w:color w:val="0F6E6B"/>
          <w:sz w:val="19"/>
          <w:szCs w:val="19"/>
        </w:rPr>
        <w:t xml:space="preserve">   (A) </w:t>
      </w:r>
      <w:r>
        <w:rPr>
          <w:b/>
          <w:bCs/>
          <w:color w:val="0F6E6B"/>
          <w:sz w:val="19"/>
          <w:szCs w:val="19"/>
        </w:rPr>
        <w:t xml:space="preserve">Make the downstream write idempotent (e.g. upsert by primary key) so reprocessing the same rows has no harmful effect</w:t>
      </w:r>
    </w:p>
    <w:p>
      <w:r>
        <w:rPr>
          <w:b w:val="false"/>
          <w:bCs w:val="false"/>
          <w:sz w:val="19"/>
          <w:szCs w:val="19"/>
        </w:rPr>
        <w:t xml:space="preserve">   (B) </w:t>
      </w:r>
      <w:r>
        <w:rPr>
          <w:b w:val="false"/>
          <w:bCs w:val="false"/>
          <w:sz w:val="19"/>
          <w:szCs w:val="19"/>
        </w:rPr>
        <w:t xml:space="preserve">Add a `time.sleep(5)` before saving the watermark</w:t>
      </w:r>
    </w:p>
    <w:p>
      <w:r>
        <w:rPr>
          <w:b w:val="false"/>
          <w:bCs w:val="false"/>
          <w:sz w:val="19"/>
          <w:szCs w:val="19"/>
        </w:rPr>
        <w:t xml:space="preserve">   (C) </w:t>
      </w:r>
      <w:r>
        <w:rPr>
          <w:b w:val="false"/>
          <w:bCs w:val="false"/>
          <w:sz w:val="19"/>
          <w:szCs w:val="19"/>
        </w:rPr>
        <w:t xml:space="preserve">Switch from `&gt;` to `&lt;` in the watermark comparison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SQLite incremental script from the previous lecture, intentionally introduce a timezone-naive watermark bug, reproduce the missed/duplicated rows, then fix it by normalizing to UTC and upserting by primary key.</w:t>
      </w:r>
    </w:p>
    <w:p>
      <w:pPr>
        <w:pBdr>
          <w:bottom w:val="single" w:color="C9D6E3" w:sz="6"/>
        </w:pBdr>
        <w:spacing w:after="160"/>
      </w:pPr>
    </w:p>
    <w:p>
      <w:pPr>
        <w:shd w:fill="1F3864" w:val="clear"/>
        <w:spacing w:after="40" w:before="260"/>
      </w:pPr>
      <w:r>
        <w:rPr>
          <w:b/>
          <w:bCs/>
          <w:color w:val="FFFFFF"/>
          <w:sz w:val="24"/>
          <w:szCs w:val="24"/>
        </w:rPr>
        <w:t xml:space="preserve">Lecture 319</w:t>
      </w:r>
      <w:r>
        <w:rPr>
          <w:b/>
          <w:bCs/>
          <w:color w:val="FFFFFF"/>
          <w:sz w:val="24"/>
          <w:szCs w:val="24"/>
        </w:rPr>
        <w:t xml:space="preserve">   transformation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core pandas cleaning operations — type casting, null handling, deduplication — using vectorized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Transformation is the step where raw, messy extracted data becomes clean, typed, analysis-ready data. The core pandas toolkit: `.astype({'col': 'int64'})` for explicit type casting (raising clear errors on bad values rather than silently storing mixed types as `object`), `.fillna(value)` or `.dropna(subset=[...])` for null handling depending on whether a sensible default exists, and `.drop_duplicates(subset=['id'], keep='last')` for deduplication, keeping the most recent record per key. The crucial performance and correctness lesson is vectorization: `df['total'] = df['price'] * df['qty']` operates on the whole column at once in compiled C code, while `df.apply(lambda row: row['price'] * row['qty'], axis=1)` does the same thing but row-by-row in Python and can be 50-100x slower on large DataFrames — `.apply` should be a last resort, not a default habit.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vectorized vs row-wise timing on a synthetic 1M-row table:
```python
import pandas as pd, numpy as np, time
df = pd.DataFrame({'price': np.random.rand(1_000_000)*100, 'qty': np.random.randint(1, 10, 1_000_000)})
t0 = time.time()
df['total_vec'] = df['price'] * df['qty']
print('vectorized:', time.time() - t0)
t0 = time.time()
df['total_apply'] = df.apply(lambda r: r['price'] * r['qty'], axis=1)
print('apply:', time.time() - t0)
```</w:t>
            </w:r>
          </w:p>
        </w:tc>
      </w:tr>
    </w:tbl>
    <w:p>
      <w:pPr>
        <w:spacing w:before="100"/>
      </w:pPr>
      <w:r>
        <w:rPr>
          <w:b/>
          <w:bCs/>
          <w:color w:val="1F3864"/>
          <w:sz w:val="20"/>
          <w:szCs w:val="20"/>
        </w:rPr>
        <w:t xml:space="preserve">Knowledge check: </w:t>
      </w:r>
      <w:r>
        <w:rPr>
          <w:sz w:val="20"/>
          <w:szCs w:val="20"/>
        </w:rPr>
        <w:t xml:space="preserve">On a 1,000,000-row DataFrame, why is `df['total'] = df['price'] * df['qty']` dramatically faster than the equivalent `.apply(..., axis=1)`?</w:t>
      </w:r>
    </w:p>
    <w:p>
      <w:r>
        <w:rPr>
          <w:b/>
          <w:bCs/>
          <w:color w:val="0F6E6B"/>
          <w:sz w:val="19"/>
          <w:szCs w:val="19"/>
        </w:rPr>
        <w:t xml:space="preserve">   (A) </w:t>
      </w:r>
      <w:r>
        <w:rPr>
          <w:b/>
          <w:bCs/>
          <w:color w:val="0F6E6B"/>
          <w:sz w:val="19"/>
          <w:szCs w:val="19"/>
        </w:rPr>
        <w:t xml:space="preserve">The vectorized operation runs on the whole column in compiled C code, while `.apply` loops row-by-row in Python</w:t>
      </w:r>
    </w:p>
    <w:p>
      <w:r>
        <w:rPr>
          <w:b w:val="false"/>
          <w:bCs w:val="false"/>
          <w:sz w:val="19"/>
          <w:szCs w:val="19"/>
        </w:rPr>
        <w:t xml:space="preserve">   (B) </w:t>
      </w:r>
      <w:r>
        <w:rPr>
          <w:b w:val="false"/>
          <w:bCs w:val="false"/>
          <w:sz w:val="19"/>
          <w:szCs w:val="19"/>
        </w:rPr>
        <w:t xml:space="preserve">`.apply` recomputes the entire DataFrame from scratch on each call</w:t>
      </w:r>
    </w:p>
    <w:p>
      <w:r>
        <w:rPr>
          <w:b w:val="false"/>
          <w:bCs w:val="false"/>
          <w:sz w:val="19"/>
          <w:szCs w:val="19"/>
        </w:rPr>
        <w:t xml:space="preserve">   (C) </w:t>
      </w:r>
      <w:r>
        <w:rPr>
          <w:b w:val="false"/>
          <w:bCs w:val="false"/>
          <w:sz w:val="19"/>
          <w:szCs w:val="19"/>
        </w:rPr>
        <w:t xml:space="preserve">Vectorized operations use a different, smaller dataset internally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On a sample DataFrame of at least 10 columns with intentional nulls and duplicate rows, write a cleaning pipeline using `.astype`, `.fillna`/`.dropna`, and `.drop_duplicates`, and print before/after row counts and dtypes.</w:t>
      </w:r>
    </w:p>
    <w:p>
      <w:pPr>
        <w:pBdr>
          <w:bottom w:val="single" w:color="C9D6E3" w:sz="6"/>
        </w:pBdr>
        <w:spacing w:after="160"/>
      </w:pPr>
    </w:p>
    <w:p>
      <w:pPr>
        <w:shd w:fill="1F3864" w:val="clear"/>
        <w:spacing w:after="40" w:before="260"/>
      </w:pPr>
      <w:r>
        <w:rPr>
          <w:b/>
          <w:bCs/>
          <w:color w:val="FFFFFF"/>
          <w:sz w:val="24"/>
          <w:szCs w:val="24"/>
        </w:rPr>
        <w:t xml:space="preserve">Lecture 320</w:t>
      </w:r>
      <w:r>
        <w:rPr>
          <w:b/>
          <w:bCs/>
          <w:color w:val="FFFFFF"/>
          <w:sz w:val="24"/>
          <w:szCs w:val="24"/>
        </w:rPr>
        <w:t xml:space="preserve">   transformation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datasets with merges and reshape data with groupby/transform, melt, and pivot.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transformation work usually joins multiple sources before it reshapes them. `pd.merge(left, right, on='customer_id', how='left')` mirrors a SQL join, and the `how` parameter (inner/left/right/outer) controls which unmatched rows survive — an unexpected row-count explosion after a merge almost always means the join key isn't unique on one side (a one-to-many or many-to-many relationship you didn't account for), which you can catch in advance with `df['key'].duplicated().sum()`. `groupby(...).transform()` differs from `groupby(...).agg()` in a key way: `.transform()` returns a result the same length as the original DataFrame (e.g. each row annotated with its group's mean), which is exactly what you need to compute something like 'percent of category total' without losing row-level detail. `pd.melt()` converts wide columns into long key-value rows; `pd.pivot_table()` does the reverse, aggregating long data back into a wide summary — both are common when source systems and target schemas disagree on orientation.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Row-preserving group statistics with `.transform()`, plus a reshape with `melt`:
```python
df['category_avg_price'] = df.groupby('category')['price'].transform('mean')
df['pct_of_category_avg'] = df['price'] / df['category_avg_price']
wide = pd.DataFrame({'id': [1, 2], 'jan_sales': [100, 200], 'feb_sales': [110, 190]})
long = wide.melt(id_vars='id', var_name='month', value_name='sales')
print(long)
```</w:t>
            </w:r>
          </w:p>
        </w:tc>
      </w:tr>
    </w:tbl>
    <w:p>
      <w:pPr>
        <w:spacing w:before="100"/>
      </w:pPr>
      <w:r>
        <w:rPr>
          <w:b/>
          <w:bCs/>
          <w:color w:val="1F3864"/>
          <w:sz w:val="20"/>
          <w:szCs w:val="20"/>
        </w:rPr>
        <w:t xml:space="preserve">Knowledge check: </w:t>
      </w:r>
      <w:r>
        <w:rPr>
          <w:sz w:val="20"/>
          <w:szCs w:val="20"/>
        </w:rPr>
        <w:t xml:space="preserve">After merging two tables on `customer_id`, the row count jumps from 10,000 to 34,500. What is the most likely cause?</w:t>
      </w:r>
    </w:p>
    <w:p>
      <w:r>
        <w:rPr>
          <w:b/>
          <w:bCs/>
          <w:color w:val="0F6E6B"/>
          <w:sz w:val="19"/>
          <w:szCs w:val="19"/>
        </w:rPr>
        <w:t xml:space="preserve">   (A) </w:t>
      </w:r>
      <w:r>
        <w:rPr>
          <w:b/>
          <w:bCs/>
          <w:color w:val="0F6E6B"/>
          <w:sz w:val="19"/>
          <w:szCs w:val="19"/>
        </w:rPr>
        <w:t xml:space="preserve">`customer_id` is not unique in at least one of the two tables, producing a one-to-many or many-to-many join</w:t>
      </w:r>
    </w:p>
    <w:p>
      <w:r>
        <w:rPr>
          <w:b w:val="false"/>
          <w:bCs w:val="false"/>
          <w:sz w:val="19"/>
          <w:szCs w:val="19"/>
        </w:rPr>
        <w:t xml:space="preserve">   (B) </w:t>
      </w:r>
      <w:r>
        <w:rPr>
          <w:b w:val="false"/>
          <w:bCs w:val="false"/>
          <w:sz w:val="19"/>
          <w:szCs w:val="19"/>
        </w:rPr>
        <w:t xml:space="preserve">pandas automatically duplicates rows after every merge</w:t>
      </w:r>
    </w:p>
    <w:p>
      <w:r>
        <w:rPr>
          <w:b w:val="false"/>
          <w:bCs w:val="false"/>
          <w:sz w:val="19"/>
          <w:szCs w:val="19"/>
        </w:rPr>
        <w:t xml:space="preserve">   (C) </w:t>
      </w:r>
      <w:r>
        <w:rPr>
          <w:b w:val="false"/>
          <w:bCs w:val="false"/>
          <w:sz w:val="19"/>
          <w:szCs w:val="19"/>
        </w:rPr>
        <w:t xml:space="preserve">The `how='left'` parameter was misspelled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two small related tables you construct (e.g. customers and orders), perform a merge, deliberately create a duplicate-key row-explosion bug, detect it with `.duplicated()`, then fix the join and reshape the result with `melt` or `pivot_table`.</w:t>
      </w:r>
    </w:p>
    <w:p>
      <w:pPr>
        <w:pBdr>
          <w:bottom w:val="single" w:color="C9D6E3" w:sz="6"/>
        </w:pBdr>
        <w:spacing w:after="160"/>
      </w:pPr>
    </w:p>
    <w:p>
      <w:pPr>
        <w:shd w:fill="1F3864" w:val="clear"/>
        <w:spacing w:after="40" w:before="260"/>
      </w:pPr>
      <w:r>
        <w:rPr>
          <w:b/>
          <w:bCs/>
          <w:color w:val="FFFFFF"/>
          <w:sz w:val="24"/>
          <w:szCs w:val="24"/>
        </w:rPr>
        <w:t xml:space="preserve">Lecture 321</w:t>
      </w:r>
      <w:r>
        <w:rPr>
          <w:b/>
          <w:bCs/>
          <w:color w:val="FFFFFF"/>
          <w:sz w:val="24"/>
          <w:szCs w:val="24"/>
        </w:rPr>
        <w:t xml:space="preserve">   transformation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Flatten nested JSON from an API source and join it against ingested database records to build a clean fact table, debugging merge-key mismatches along the 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ties ingestion and transformation together into one realistic pipeline step: raw, nested JSON from an API (Month 19's earlier lectures) must be flattened with `pd.json_normalize(records, record_path='line_items', meta=['order_id', 'customer_id'])` before it can be joined against a flat customer table pulled from a database. The most common real bug here is a type or format mismatch on the join key — the API returns `customer_id` as a string `'1042'` while the database returns it as an integer `1042`, so the merge silently returns zero matches instead of raising an error. The fix is always to normalize key types and formats (strip whitespace, cast to a common type, lower-case string IDs) on both sides before merging, and to sanity-check the result with `df['customer_id'].isin(other_df['customer_id']).mean()` to catch a near-total match failure immediately rather than downstream.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a silent zero-match join:
```python
api_df['customer_id'] = api_df['customer_id'].astype(str).str.strip()
db_df['customer_id'] = db_df['customer_id'].astype(str).str.strip()
match_rate = api_df['customer_id'].isin(db_df['customer_id']).mean()
print(f'match rate: {match_rate:.1%}')   # should be near 1.0, not near 0
fact = api_df.merge(db_df, on='customer_id', how='inner')
```
If `match_rate` is near 0 after a merge that 'ran fine', that's the signal the join key types or formats disagree.</w:t>
            </w:r>
          </w:p>
        </w:tc>
      </w:tr>
    </w:tbl>
    <w:p>
      <w:pPr>
        <w:spacing w:before="100"/>
      </w:pPr>
      <w:r>
        <w:rPr>
          <w:b/>
          <w:bCs/>
          <w:color w:val="1F3864"/>
          <w:sz w:val="20"/>
          <w:szCs w:val="20"/>
        </w:rPr>
        <w:t xml:space="preserve">Knowledge check: </w:t>
      </w:r>
      <w:r>
        <w:rPr>
          <w:sz w:val="20"/>
          <w:szCs w:val="20"/>
        </w:rPr>
        <w:t xml:space="preserve">A merge between an API-sourced DataFrame and a database-sourced DataFrame returns 0 matching rows with no error. What should you check first?</w:t>
      </w:r>
    </w:p>
    <w:p>
      <w:r>
        <w:rPr>
          <w:b/>
          <w:bCs/>
          <w:color w:val="0F6E6B"/>
          <w:sz w:val="19"/>
          <w:szCs w:val="19"/>
        </w:rPr>
        <w:t xml:space="preserve">   (A) </w:t>
      </w:r>
      <w:r>
        <w:rPr>
          <w:b/>
          <w:bCs/>
          <w:color w:val="0F6E6B"/>
          <w:sz w:val="19"/>
          <w:szCs w:val="19"/>
        </w:rPr>
        <w:t xml:space="preserve">Whether the join key has matching types and formats (e.g. string vs int, extra whitespace) on both sides</w:t>
      </w:r>
    </w:p>
    <w:p>
      <w:r>
        <w:rPr>
          <w:b w:val="false"/>
          <w:bCs w:val="false"/>
          <w:sz w:val="19"/>
          <w:szCs w:val="19"/>
        </w:rPr>
        <w:t xml:space="preserve">   (B) </w:t>
      </w:r>
      <w:r>
        <w:rPr>
          <w:b w:val="false"/>
          <w:bCs w:val="false"/>
          <w:sz w:val="19"/>
          <w:szCs w:val="19"/>
        </w:rPr>
        <w:t xml:space="preserve">Whether pandas is installed correctly</w:t>
      </w:r>
    </w:p>
    <w:p>
      <w:r>
        <w:rPr>
          <w:b w:val="false"/>
          <w:bCs w:val="false"/>
          <w:sz w:val="19"/>
          <w:szCs w:val="19"/>
        </w:rPr>
        <w:t xml:space="preserve">   (C) </w:t>
      </w:r>
      <w:r>
        <w:rPr>
          <w:b w:val="false"/>
          <w:bCs w:val="false"/>
          <w:sz w:val="19"/>
          <w:szCs w:val="19"/>
        </w:rPr>
        <w:t xml:space="preserve">Whether the two DataFrames have the same number of columns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fact table from a flattened nested JSON source and a flat lookup table you create, deliberately introduce a type-mismatch join bug, measure the match rate before fixing it, then fix the join and confirm a high match rate.</w:t>
      </w:r>
    </w:p>
    <w:p>
      <w:pPr>
        <w:pBdr>
          <w:bottom w:val="single" w:color="C9D6E3" w:sz="6"/>
        </w:pBdr>
        <w:spacing w:after="160"/>
      </w:pPr>
    </w:p>
    <w:p>
      <w:pPr>
        <w:shd w:fill="1F3864" w:val="clear"/>
        <w:spacing w:after="40" w:before="260"/>
      </w:pPr>
      <w:r>
        <w:rPr>
          <w:b/>
          <w:bCs/>
          <w:color w:val="FFFFFF"/>
          <w:sz w:val="24"/>
          <w:szCs w:val="24"/>
        </w:rPr>
        <w:t xml:space="preserve">Lecture 322</w:t>
      </w:r>
      <w:r>
        <w:rPr>
          <w:b/>
          <w:bCs/>
          <w:color w:val="FFFFFF"/>
          <w:sz w:val="24"/>
          <w:szCs w:val="24"/>
        </w:rPr>
        <w:t xml:space="preserve">   logging</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Configure Python's `logging` module with levels, handlers, and formatters for a pipeline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Print statements don't scale: they can't be filtered by severity, redirected to a file, or turned off in production without editing code. The `logging` module solves this with a hierarchy of loggers, each emitting records at a level — DEBUG &lt; INFO &lt; WARNING &lt; ERROR &lt; CRITICAL — and a logger only emits records at or above its configured level, so setting a logger to INFO silently suppresses DEBUG noise without deleting any log statements. A `Formatter` controls the text layout (timestamp, level, message), and a `Handler` controls the destination — `StreamHandler` to the console, `FileHandler` to a file, and you can attach multiple handlers to log INFO+ to the console while also writing DEBUG+ to a file. The standard setup pattern is `logger = logging.getLogger(__name__)` per module rather than using the global root logger directly, so different parts of a large pipeline can be filtered and configured independently.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Configure a logger with console and file handlers at different levels:
```python
import logging
logger = logging.getLogger('pipeline.ingest')
logger.setLevel(logging.DEBUG)
console = logging.StreamHandler()
console.setLevel(logging.INFO)
console.setFormatter(logging.Formatter('%(asctime)s %(levelname)s %(message)s'))
file_handler = logging.FileHandler('pipeline.log')
file_handler.setLevel(logging.DEBUG)
file_handler.setFormatter(logging.Formatter('%(asctime)s %(levelname)s %(name)s: %(message)s'))
logger.addHandler(console); logger.addHandler(file_handler)
logger.debug('fetched 500 rows')   # only in file
logger.info('ingestion complete')  # in both
```</w:t>
            </w:r>
          </w:p>
        </w:tc>
      </w:tr>
    </w:tbl>
    <w:p>
      <w:pPr>
        <w:spacing w:before="100"/>
      </w:pPr>
      <w:r>
        <w:rPr>
          <w:b/>
          <w:bCs/>
          <w:color w:val="1F3864"/>
          <w:sz w:val="20"/>
          <w:szCs w:val="20"/>
        </w:rPr>
        <w:t xml:space="preserve">Knowledge check: </w:t>
      </w:r>
      <w:r>
        <w:rPr>
          <w:sz w:val="20"/>
          <w:szCs w:val="20"/>
        </w:rPr>
        <w:t xml:space="preserve">A logger is set to level INFO. What happens to a `logger.debug(...)` call?</w:t>
      </w:r>
    </w:p>
    <w:p>
      <w:r>
        <w:rPr>
          <w:b/>
          <w:bCs/>
          <w:color w:val="0F6E6B"/>
          <w:sz w:val="19"/>
          <w:szCs w:val="19"/>
        </w:rPr>
        <w:t xml:space="preserve">   (A) </w:t>
      </w:r>
      <w:r>
        <w:rPr>
          <w:b/>
          <w:bCs/>
          <w:color w:val="0F6E6B"/>
          <w:sz w:val="19"/>
          <w:szCs w:val="19"/>
        </w:rPr>
        <w:t xml:space="preserve">It is silently suppressed and never emitted, because DEBUG is below the configured INFO threshold</w:t>
      </w:r>
    </w:p>
    <w:p>
      <w:r>
        <w:rPr>
          <w:b w:val="false"/>
          <w:bCs w:val="false"/>
          <w:sz w:val="19"/>
          <w:szCs w:val="19"/>
        </w:rPr>
        <w:t xml:space="preserve">   (B) </w:t>
      </w:r>
      <w:r>
        <w:rPr>
          <w:b w:val="false"/>
          <w:bCs w:val="false"/>
          <w:sz w:val="19"/>
          <w:szCs w:val="19"/>
        </w:rPr>
        <w:t xml:space="preserve">It raises an exception because DEBUG calls require level DEBUG to be set</w:t>
      </w:r>
    </w:p>
    <w:p>
      <w:r>
        <w:rPr>
          <w:b w:val="false"/>
          <w:bCs w:val="false"/>
          <w:sz w:val="19"/>
          <w:szCs w:val="19"/>
        </w:rPr>
        <w:t xml:space="preserve">   (C) </w:t>
      </w:r>
      <w:r>
        <w:rPr>
          <w:b w:val="false"/>
          <w:bCs w:val="false"/>
          <w:sz w:val="19"/>
          <w:szCs w:val="19"/>
        </w:rPr>
        <w:t xml:space="preserve">It is automatically upgraded to an INFO-level message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logging (with at least DEBUG and INFO calls, and one console handler plus one file handler at different levels) to your ingestion script from an earlier lecture, run it, and inspect the resulting log file.</w:t>
      </w:r>
    </w:p>
    <w:p>
      <w:pPr>
        <w:pBdr>
          <w:bottom w:val="single" w:color="C9D6E3" w:sz="6"/>
        </w:pBdr>
        <w:spacing w:after="160"/>
      </w:pPr>
    </w:p>
    <w:p>
      <w:pPr>
        <w:shd w:fill="1F3864" w:val="clear"/>
        <w:spacing w:after="40" w:before="260"/>
      </w:pPr>
      <w:r>
        <w:rPr>
          <w:b/>
          <w:bCs/>
          <w:color w:val="FFFFFF"/>
          <w:sz w:val="24"/>
          <w:szCs w:val="24"/>
        </w:rPr>
        <w:t xml:space="preserve">Lecture 323</w:t>
      </w:r>
      <w:r>
        <w:rPr>
          <w:b/>
          <w:bCs/>
          <w:color w:val="FFFFFF"/>
          <w:sz w:val="24"/>
          <w:szCs w:val="24"/>
        </w:rPr>
        <w:t xml:space="preserve">   logging</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structured JSON logging and correlation IDs so individual records can be traced across pipeline stages.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Plain-text logs are fine for a human reading one file, but a pipeline that spans ingestion, transformation, and loading needs logs a machine can parse and filter — structured logging emits each record as a JSON object (`{'ts': ..., 'level': 'INFO', 'stage': 'transform', 'rows': 4821, 'duration_s': 2.1}`) instead of a free-text sentence, which plugs directly into log-aggregation tools without regex parsing. A correlation ID (a run ID or batch ID generated once at the start of a pipeline run and passed into every log call across every stage) lets you filter all log lines belonging to one execution even when ingestion, transformation, and loading run as separate scripts or processes — without it, diagnosing 'what happened to this specific batch' means manually cross-referencing timestamps across files. A simple way to implement structured logging without a new dependency is a custom `logging.Formatter` subclass that renders the record as `json.dumps(...)`, or using `logging.LoggerAdapter` to automatically inject the correlation ID into every call.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Structured JSON logs with an injected correlation ID via `LoggerAdapter`:
```python
import logging, json, uuid
class JsonFormatter(logging.Formatter):
    def format(self, record):
        return json.dumps({'ts': self.formatTime(record), 'level': record.levelname,
                            'run_id': getattr(record, 'run_id', None), 'msg': record.getMessage()})
logger = logging.getLogger('pipeline')
handler = logging.StreamHandler(); handler.setFormatter(JsonFormatter())
logger.addHandler(handler); logger.setLevel(logging.INFO)
run_id = str(uuid.uuid4())
adapter = logging.LoggerAdapter(logger, {'run_id': run_id})
adapter.info('ingestion started')
adapter.info('transformation started')
```</w:t>
            </w:r>
          </w:p>
        </w:tc>
      </w:tr>
    </w:tbl>
    <w:p>
      <w:pPr>
        <w:spacing w:before="100"/>
      </w:pPr>
      <w:r>
        <w:rPr>
          <w:b/>
          <w:bCs/>
          <w:color w:val="1F3864"/>
          <w:sz w:val="20"/>
          <w:szCs w:val="20"/>
        </w:rPr>
        <w:t xml:space="preserve">Knowledge check: </w:t>
      </w:r>
      <w:r>
        <w:rPr>
          <w:sz w:val="20"/>
          <w:szCs w:val="20"/>
        </w:rPr>
        <w:t xml:space="preserve">Why attach a single correlation/run ID to every log line produced by one pipeline execution?</w:t>
      </w:r>
    </w:p>
    <w:p>
      <w:r>
        <w:rPr>
          <w:b/>
          <w:bCs/>
          <w:color w:val="0F6E6B"/>
          <w:sz w:val="19"/>
          <w:szCs w:val="19"/>
        </w:rPr>
        <w:t xml:space="preserve">   (A) </w:t>
      </w:r>
      <w:r>
        <w:rPr>
          <w:b/>
          <w:bCs/>
          <w:color w:val="0F6E6B"/>
          <w:sz w:val="19"/>
          <w:szCs w:val="19"/>
        </w:rPr>
        <w:t xml:space="preserve">It lets you filter and trace all log entries belonging to that one run across every stage, even across separate files or processes</w:t>
      </w:r>
    </w:p>
    <w:p>
      <w:r>
        <w:rPr>
          <w:b w:val="false"/>
          <w:bCs w:val="false"/>
          <w:sz w:val="19"/>
          <w:szCs w:val="19"/>
        </w:rPr>
        <w:t xml:space="preserve">   (B) </w:t>
      </w:r>
      <w:r>
        <w:rPr>
          <w:b w:val="false"/>
          <w:bCs w:val="false"/>
          <w:sz w:val="19"/>
          <w:szCs w:val="19"/>
        </w:rPr>
        <w:t xml:space="preserve">It is required by the Python `logging` module to function at all</w:t>
      </w:r>
    </w:p>
    <w:p>
      <w:r>
        <w:rPr>
          <w:b w:val="false"/>
          <w:bCs w:val="false"/>
          <w:sz w:val="19"/>
          <w:szCs w:val="19"/>
        </w:rPr>
        <w:t xml:space="preserve">   (C) </w:t>
      </w:r>
      <w:r>
        <w:rPr>
          <w:b w:val="false"/>
          <w:bCs w:val="false"/>
          <w:sz w:val="19"/>
          <w:szCs w:val="19"/>
        </w:rPr>
        <w:t xml:space="preserve">It makes the log messages shorter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Convert your pipeline's logging from the previous lecture to emit structured JSON lines and inject a single run ID (generated once per execution) into every log call across at least two stages (e.g. ingestion and transformation).</w:t>
      </w:r>
    </w:p>
    <w:p>
      <w:pPr>
        <w:pBdr>
          <w:bottom w:val="single" w:color="C9D6E3" w:sz="6"/>
        </w:pBdr>
        <w:spacing w:after="160"/>
      </w:pPr>
    </w:p>
    <w:p>
      <w:pPr>
        <w:shd w:fill="1F3864" w:val="clear"/>
        <w:spacing w:after="40" w:before="260"/>
      </w:pPr>
      <w:r>
        <w:rPr>
          <w:b/>
          <w:bCs/>
          <w:color w:val="FFFFFF"/>
          <w:sz w:val="24"/>
          <w:szCs w:val="24"/>
        </w:rPr>
        <w:t xml:space="preserve">Lecture 324</w:t>
      </w:r>
      <w:r>
        <w:rPr>
          <w:b/>
          <w:bCs/>
          <w:color w:val="FFFFFF"/>
          <w:sz w:val="24"/>
          <w:szCs w:val="24"/>
        </w:rPr>
        <w:t xml:space="preserve">   logging</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structured logs to diagnose a silent pipeline failure where no exception was raised but output is wrong.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hardest pipeline bugs are the ones that don't crash: a job completes with exit code 0, but downstream output is wrong or incomplete — a filter condition silently dropped 40% of valid rows, or an API returned a 200 with an empty payload that the script treated as 'no new data' instead of flagging as suspicious. This lecture is a guided diagnostic exercise: given a pipeline instrumented with the row-count and duration logging from the previous two lectures, students read the structured logs to spot the anomaly — a stage that logged 50,000 rows in yesterday's run and 400 today is a strong signal, even with zero exceptions thrown. The fix pattern this teaches is defensive logging at every stage boundary: log row counts in and out of each transformation step, and add explicit assertions or warnings (`if len(df_out) &lt; 0.5 * len(df_in): logger.warning(...)`) that turn a silent data-quality regression into a visible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row-count sanity checks as explicit log warnings at each stage boundary:
```python
def transform(df_in):
    logger.info(f'transform_in rows={len(df_in)}')
    df_out = df_in[df_in['status'] == 'completed']  # bug: wrong filter condition
    logger.info(f'transform_out rows={len(df_out)}')
    if len(df_out) &lt; 0.5 * len(df_in):
        logger.warning(f'row count dropped by more than 50% in transform: {len(df_in)} -&gt; {len(df_out)}')
    return df_out
```
Running this against yesterday's and today's input shows the warning fire only on the day the upstream data changed shape.</w:t>
            </w:r>
          </w:p>
        </w:tc>
      </w:tr>
    </w:tbl>
    <w:p>
      <w:pPr>
        <w:spacing w:before="100"/>
      </w:pPr>
      <w:r>
        <w:rPr>
          <w:b/>
          <w:bCs/>
          <w:color w:val="1F3864"/>
          <w:sz w:val="20"/>
          <w:szCs w:val="20"/>
        </w:rPr>
        <w:t xml:space="preserve">Knowledge check: </w:t>
      </w:r>
      <w:r>
        <w:rPr>
          <w:sz w:val="20"/>
          <w:szCs w:val="20"/>
        </w:rPr>
        <w:t xml:space="preserve">A pipeline exits with code 0 and no exceptions, but output row counts are far lower than normal. What is the most useful log-based diagnostic?</w:t>
      </w:r>
    </w:p>
    <w:p>
      <w:r>
        <w:rPr>
          <w:b/>
          <w:bCs/>
          <w:color w:val="0F6E6B"/>
          <w:sz w:val="19"/>
          <w:szCs w:val="19"/>
        </w:rPr>
        <w:t xml:space="preserve">   (A) </w:t>
      </w:r>
      <w:r>
        <w:rPr>
          <w:b/>
          <w:bCs/>
          <w:color w:val="0F6E6B"/>
          <w:sz w:val="19"/>
          <w:szCs w:val="19"/>
        </w:rPr>
        <w:t xml:space="preserve">Row-count-in vs row-count-out logging at each stage boundary, to localize which stage silently dropped data</w:t>
      </w:r>
    </w:p>
    <w:p>
      <w:r>
        <w:rPr>
          <w:b w:val="false"/>
          <w:bCs w:val="false"/>
          <w:sz w:val="19"/>
          <w:szCs w:val="19"/>
        </w:rPr>
        <w:t xml:space="preserve">   (B) </w:t>
      </w:r>
      <w:r>
        <w:rPr>
          <w:b w:val="false"/>
          <w:bCs w:val="false"/>
          <w:sz w:val="19"/>
          <w:szCs w:val="19"/>
        </w:rPr>
        <w:t xml:space="preserve">Checking only the final exit code, since that is the authoritative success signal</w:t>
      </w:r>
    </w:p>
    <w:p>
      <w:r>
        <w:rPr>
          <w:b w:val="false"/>
          <w:bCs w:val="false"/>
          <w:sz w:val="19"/>
          <w:szCs w:val="19"/>
        </w:rPr>
        <w:t xml:space="preserve">   (C) </w:t>
      </w:r>
      <w:r>
        <w:rPr>
          <w:b w:val="false"/>
          <w:bCs w:val="false"/>
          <w:sz w:val="19"/>
          <w:szCs w:val="19"/>
        </w:rPr>
        <w:t xml:space="preserve">Re-running the job and hoping it fixes itself</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Instrument a multi-stage pipeline with row-count-in/row-count-out logging at every stage, introduce a deliberate silent bug (e.g. an overly strict filter), and show in your logs exactly which stage the row count collapsed at.</w:t>
      </w:r>
    </w:p>
    <w:p>
      <w:pPr>
        <w:pBdr>
          <w:bottom w:val="single" w:color="C9D6E3" w:sz="6"/>
        </w:pBdr>
        <w:spacing w:after="160"/>
      </w:pPr>
    </w:p>
    <w:p>
      <w:pPr>
        <w:shd w:fill="1F3864" w:val="clear"/>
        <w:spacing w:after="40" w:before="260"/>
      </w:pPr>
      <w:r>
        <w:rPr>
          <w:b/>
          <w:bCs/>
          <w:color w:val="FFFFFF"/>
          <w:sz w:val="24"/>
          <w:szCs w:val="24"/>
        </w:rPr>
        <w:t xml:space="preserve">Lecture 325</w:t>
      </w:r>
      <w:r>
        <w:rPr>
          <w:b/>
          <w:bCs/>
          <w:color w:val="FFFFFF"/>
          <w:sz w:val="24"/>
          <w:szCs w:val="24"/>
        </w:rPr>
        <w:t xml:space="preserve">   pipeline testing</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unit tests for pandas transformation functions with pytest and `pandas.testing.assert_frame_equal`.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transformation function is just a Python function that takes a DataFrame and returns a DataFrame, which makes it directly unit-testable without needing a database or API connection. pytest discovers any function named `test_*` in a file named `test_*.py`; inside it you construct a small, hand-built input DataFrame (3-5 rows is usually enough to cover the logic), call the transformation function, and compare the result to an expected DataFrame using `pandas.testing.assert_frame_equal(result, expected)`, which checks values, dtypes, and column order and gives a readable diff on failure. Fixtures (`@pytest.fixture`) let you share a common sample DataFrame across multiple test functions without duplicating setup code. The key discipline this teaches is testing logic in isolation from infrastructure: a transformation test should never need a live database or network connection — that separation is exactly why ingestion and transformation were built as separate, composable functions earlier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minimal but real pytest test for a dedup-and-cast transformation:
```python
import pandas as pd
from pandas.testing import assert_frame_equal
from pipeline.transform import clean_orders
def test_clean_orders_dedupes_and_casts():
    raw = pd.DataFrame({'id': ['1', '1', '2'], 'total': ['9.99', '9.99', '20.00']})
    result = clean_orders(raw)
    expected = pd.DataFrame({'id': [1, 2], 'total': [9.99, 20.00]})
    assert_frame_equal(result.reset_index(drop=True), expected)
```
Run with `pytest -v` and show students a deliberately broken version of `clean_orders` failing with a readable diff.</w:t>
            </w:r>
          </w:p>
        </w:tc>
      </w:tr>
    </w:tbl>
    <w:p>
      <w:pPr>
        <w:spacing w:before="100"/>
      </w:pPr>
      <w:r>
        <w:rPr>
          <w:b/>
          <w:bCs/>
          <w:color w:val="1F3864"/>
          <w:sz w:val="20"/>
          <w:szCs w:val="20"/>
        </w:rPr>
        <w:t xml:space="preserve">Knowledge check: </w:t>
      </w:r>
      <w:r>
        <w:rPr>
          <w:sz w:val="20"/>
          <w:szCs w:val="20"/>
        </w:rPr>
        <w:t xml:space="preserve">Why test a transformation function with a small hand-built DataFrame rather than a copy of real production data?</w:t>
      </w:r>
    </w:p>
    <w:p>
      <w:r>
        <w:rPr>
          <w:b/>
          <w:bCs/>
          <w:color w:val="0F6E6B"/>
          <w:sz w:val="19"/>
          <w:szCs w:val="19"/>
        </w:rPr>
        <w:t xml:space="preserve">   (A) </w:t>
      </w:r>
      <w:r>
        <w:rPr>
          <w:b/>
          <w:bCs/>
          <w:color w:val="0F6E6B"/>
          <w:sz w:val="19"/>
          <w:szCs w:val="19"/>
        </w:rPr>
        <w:t xml:space="preserve">It isolates the test from infrastructure/network/data-size concerns and makes exactly which inputs/edge cases are being checked explicit and fast to run</w:t>
      </w:r>
    </w:p>
    <w:p>
      <w:r>
        <w:rPr>
          <w:b w:val="false"/>
          <w:bCs w:val="false"/>
          <w:sz w:val="19"/>
          <w:szCs w:val="19"/>
        </w:rPr>
        <w:t xml:space="preserve">   (B) </w:t>
      </w:r>
      <w:r>
        <w:rPr>
          <w:b w:val="false"/>
          <w:bCs w:val="false"/>
          <w:sz w:val="19"/>
          <w:szCs w:val="19"/>
        </w:rPr>
        <w:t xml:space="preserve">Real production data is always too clean to reveal bugs</w:t>
      </w:r>
    </w:p>
    <w:p>
      <w:r>
        <w:rPr>
          <w:b w:val="false"/>
          <w:bCs w:val="false"/>
          <w:sz w:val="19"/>
          <w:szCs w:val="19"/>
        </w:rPr>
        <w:t xml:space="preserve">   (C) </w:t>
      </w:r>
      <w:r>
        <w:rPr>
          <w:b w:val="false"/>
          <w:bCs w:val="false"/>
          <w:sz w:val="19"/>
          <w:szCs w:val="19"/>
        </w:rPr>
        <w:t xml:space="preserve">pytest cannot run against DataFrames larger than 10 rows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at least three pytest tests (covering a normal case, a null-handling case, and a deduplication case) for one transformation function you built earlier this month, using `assert_frame_equal`, and run them with `pytest -v`.</w:t>
      </w:r>
    </w:p>
    <w:p>
      <w:pPr>
        <w:pBdr>
          <w:bottom w:val="single" w:color="C9D6E3" w:sz="6"/>
        </w:pBdr>
        <w:spacing w:after="160"/>
      </w:pPr>
    </w:p>
    <w:p>
      <w:pPr>
        <w:shd w:fill="1F3864" w:val="clear"/>
        <w:spacing w:after="40" w:before="260"/>
      </w:pPr>
      <w:r>
        <w:rPr>
          <w:b/>
          <w:bCs/>
          <w:color w:val="FFFFFF"/>
          <w:sz w:val="24"/>
          <w:szCs w:val="24"/>
        </w:rPr>
        <w:t xml:space="preserve">Lecture 326</w:t>
      </w:r>
      <w:r>
        <w:rPr>
          <w:b/>
          <w:bCs/>
          <w:color w:val="FFFFFF"/>
          <w:sz w:val="24"/>
          <w:szCs w:val="24"/>
        </w:rPr>
        <w:t xml:space="preserve">   pipeline testing</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data quality with schema and range checks, and mock external API calls so ingestion tests don't hit the network.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testing transformation logic, pipelines need data-quality tests: schema checks (are the expected columns present, with the expected dtypes?), range/null checks (is `price` always non-negative? is `customer_id` never null?), and uniqueness checks (is `order_id` actually unique?) — these can be hand-written pandas assertions or built with a dedicated library like `pandera`, which lets you declare a schema once (`pandera.DataFrameSchema({'price': pandera.Column(float, pandera.Check.ge(0))})`) and validate any DataFrame against it, raising a descriptive error on violation. Testing the ingestion step is trickier because it calls a real API — the fix is to mock the network call with `unittest.mock.patch` or the `responses` library, which intercepts `requests.get` and returns a canned fixture response instead of making a real HTTP call, so tests are fast, deterministic, and don't depend on an external service being up or a real API key being present.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Mock an API call in a test with `responses`, plus a pandera schema check:
```python
import responses, requests
import pandera as pa
@responses.activate
def test_fetch_items_parses_response():
    responses.add(responses.GET, 'https://api.example.com/items',
                   json={'items': [{'id': 1, 'price': 9.99}]}, status=200)
    data = requests.get('https://api.example.com/items').json()
    assert data['items'][0]['price'] == 9.99
schema = pa.DataFrameSchema({'price': pa.Column(float, pa.Check.ge(0), nullable=False)})
schema.validate(df)   # raises SchemaError with a specific failing row if price &lt; 0 or null</w:t>
            </w:r>
          </w:p>
        </w:tc>
      </w:tr>
    </w:tbl>
    <w:p>
      <w:pPr>
        <w:spacing w:before="100"/>
      </w:pPr>
      <w:r>
        <w:rPr>
          <w:b/>
          <w:bCs/>
          <w:color w:val="1F3864"/>
          <w:sz w:val="20"/>
          <w:szCs w:val="20"/>
        </w:rPr>
        <w:t xml:space="preserve">Knowledge check: </w:t>
      </w:r>
      <w:r>
        <w:rPr>
          <w:sz w:val="20"/>
          <w:szCs w:val="20"/>
        </w:rPr>
        <w:t xml:space="preserve">Why mock the HTTP call when unit-testing an ingestion function that calls a real API?</w:t>
      </w:r>
    </w:p>
    <w:p>
      <w:r>
        <w:rPr>
          <w:b/>
          <w:bCs/>
          <w:color w:val="0F6E6B"/>
          <w:sz w:val="19"/>
          <w:szCs w:val="19"/>
        </w:rPr>
        <w:t xml:space="preserve">   (A) </w:t>
      </w:r>
      <w:r>
        <w:rPr>
          <w:b/>
          <w:bCs/>
          <w:color w:val="0F6E6B"/>
          <w:sz w:val="19"/>
          <w:szCs w:val="19"/>
        </w:rPr>
        <w:t xml:space="preserve">So the test is fast, deterministic, and doesn't depend on network availability, a live API key, or external data changing</w:t>
      </w:r>
    </w:p>
    <w:p>
      <w:r>
        <w:rPr>
          <w:b w:val="false"/>
          <w:bCs w:val="false"/>
          <w:sz w:val="19"/>
          <w:szCs w:val="19"/>
        </w:rPr>
        <w:t xml:space="preserve">   (B) </w:t>
      </w:r>
      <w:r>
        <w:rPr>
          <w:b w:val="false"/>
          <w:bCs w:val="false"/>
          <w:sz w:val="19"/>
          <w:szCs w:val="19"/>
        </w:rPr>
        <w:t xml:space="preserve">Because pytest cannot execute any code that imports the `requests` library</w:t>
      </w:r>
    </w:p>
    <w:p>
      <w:r>
        <w:rPr>
          <w:b w:val="false"/>
          <w:bCs w:val="false"/>
          <w:sz w:val="19"/>
          <w:szCs w:val="19"/>
        </w:rPr>
        <w:t xml:space="preserve">   (C) </w:t>
      </w:r>
      <w:r>
        <w:rPr>
          <w:b w:val="false"/>
          <w:bCs w:val="false"/>
          <w:sz w:val="19"/>
          <w:szCs w:val="19"/>
        </w:rPr>
        <w:t xml:space="preserve">Because mocking makes the test cover more lines of code automatically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pandera (or hand-written) schema check for one dataset you've built this month, and a mocked pytest test for your API ingestion function using `responses` or `unittest.mock.patch`, both passing.</w:t>
      </w:r>
    </w:p>
    <w:p>
      <w:pPr>
        <w:pBdr>
          <w:bottom w:val="single" w:color="C9D6E3" w:sz="6"/>
        </w:pBdr>
        <w:spacing w:after="160"/>
      </w:pPr>
    </w:p>
    <w:p>
      <w:pPr>
        <w:shd w:fill="1F3864" w:val="clear"/>
        <w:spacing w:after="40" w:before="260"/>
      </w:pPr>
      <w:r>
        <w:rPr>
          <w:b/>
          <w:bCs/>
          <w:color w:val="FFFFFF"/>
          <w:sz w:val="24"/>
          <w:szCs w:val="24"/>
        </w:rPr>
        <w:t xml:space="preserve">Lecture 327</w:t>
      </w:r>
      <w:r>
        <w:rPr>
          <w:b/>
          <w:bCs/>
          <w:color w:val="FFFFFF"/>
          <w:sz w:val="24"/>
          <w:szCs w:val="24"/>
        </w:rPr>
        <w:t xml:space="preserve">   pipeline testing</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and run a small end-to-end test suite covering ingestion, transformation, and a data-quality check across the month's full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pulls together everything the month built — the API/ingestion client, the transformation functions, the structured logging, and now the test suite — into one coherent, testable pipeline package with a clear module structure (`pipeline/ingest.py`, `pipeline/transform.py`, `pipeline/quality.py`, mirrored by `tests/test_ingest.py`, `tests/test_transform.py`, `tests/test_quality.py`). Running `pytest -v --tb=short` across the whole suite should show ingestion tests passing against mocked API responses, transformation tests passing against hand-built sample data, and quality tests catching intentionally bad rows — and students see how a CI system (GitHub Actions, for example) would run this exact command on every commit to catch regressions before they reach production. We close by discussing what this suite does and doesn't guarantee: passing tests prove the pipeline behaves correctly on the cases you thought to test, not that production data will never surprise you — which is exactly why the logging and monitoring built earlier this month still matter even with a green test suite.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the full month's test suite and interpret the summary:
```bash
pytest -v --tb=short
# tests/test_ingest.py::test_fetch_items_parses_response PASSED
# tests/test_transform.py::test_clean_orders_dedupes_and_casts PASSED
# tests/test_quality.py::test_price_never_negative PASSED
# 3 passed in 0.42s
```
Then intentionally reintroduce the type-mismatch join bug from lecture 321 and show a quality test catch it before it reaches a human.</w:t>
            </w:r>
          </w:p>
        </w:tc>
      </w:tr>
    </w:tbl>
    <w:p>
      <w:pPr>
        <w:spacing w:before="100"/>
      </w:pPr>
      <w:r>
        <w:rPr>
          <w:b/>
          <w:bCs/>
          <w:color w:val="1F3864"/>
          <w:sz w:val="20"/>
          <w:szCs w:val="20"/>
        </w:rPr>
        <w:t xml:space="preserve">Knowledge check: </w:t>
      </w:r>
      <w:r>
        <w:rPr>
          <w:sz w:val="20"/>
          <w:szCs w:val="20"/>
        </w:rPr>
        <w:t xml:space="preserve">A pipeline's full test suite passes with 100% green. What does this guarantee, and what does it NOT guarantee?</w:t>
      </w:r>
    </w:p>
    <w:p>
      <w:r>
        <w:rPr>
          <w:b/>
          <w:bCs/>
          <w:color w:val="0F6E6B"/>
          <w:sz w:val="19"/>
          <w:szCs w:val="19"/>
        </w:rPr>
        <w:t xml:space="preserve">   (A) </w:t>
      </w:r>
      <w:r>
        <w:rPr>
          <w:b/>
          <w:bCs/>
          <w:color w:val="0F6E6B"/>
          <w:sz w:val="19"/>
          <w:szCs w:val="19"/>
        </w:rPr>
        <w:t xml:space="preserve">It guarantees the pipeline behaves correctly on the specific cases tested; it does NOT guarantee production data will never contain an untested edge case</w:t>
      </w:r>
    </w:p>
    <w:p>
      <w:r>
        <w:rPr>
          <w:b w:val="false"/>
          <w:bCs w:val="false"/>
          <w:sz w:val="19"/>
          <w:szCs w:val="19"/>
        </w:rPr>
        <w:t xml:space="preserve">   (B) </w:t>
      </w:r>
      <w:r>
        <w:rPr>
          <w:b w:val="false"/>
          <w:bCs w:val="false"/>
          <w:sz w:val="19"/>
          <w:szCs w:val="19"/>
        </w:rPr>
        <w:t xml:space="preserve">It guarantees the pipeline will never fail in production under any circumstances</w:t>
      </w:r>
    </w:p>
    <w:p>
      <w:r>
        <w:rPr>
          <w:b w:val="false"/>
          <w:bCs w:val="false"/>
          <w:sz w:val="19"/>
          <w:szCs w:val="19"/>
        </w:rPr>
        <w:t xml:space="preserve">   (C) </w:t>
      </w:r>
      <w:r>
        <w:rPr>
          <w:b w:val="false"/>
          <w:bCs w:val="false"/>
          <w:sz w:val="19"/>
          <w:szCs w:val="19"/>
        </w:rPr>
        <w:t xml:space="preserve">It guarantees the API the pipeline depends on will never change its schema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Assemble your month's ingestion, transformation, and at least one quality check into a single `pipeline/` package with a mirrored `tests/` directory, and run the full suite with `pytest -v`, including at least one test that would fail if a bug from an earlier lecture were reintroduced.</w:t>
      </w:r>
    </w:p>
    <w:p>
      <w:pPr>
        <w:pBdr>
          <w:bottom w:val="single" w:color="C9D6E3" w:sz="6"/>
        </w:pBdr>
        <w:spacing w:after="160"/>
      </w:pPr>
    </w:p>
    <w:p>
      <w:pPr>
        <w:shd w:fill="A32020" w:val="clear"/>
        <w:spacing w:after="40" w:before="260"/>
      </w:pPr>
      <w:r>
        <w:rPr>
          <w:b/>
          <w:bCs/>
          <w:color w:val="FFFFFF"/>
          <w:sz w:val="24"/>
          <w:szCs w:val="24"/>
        </w:rPr>
        <w:t xml:space="preserve">Lecture 328</w:t>
      </w:r>
      <w:r>
        <w:rPr>
          <w:b/>
          <w:bCs/>
          <w:color w:val="FFFFFF"/>
          <w:sz w:val="24"/>
          <w:szCs w:val="24"/>
        </w:rPr>
        <w:t xml:space="preserve">   Month 19 Examination</w:t>
      </w:r>
    </w:p>
    <w:p>
      <w:pPr>
        <w:spacing w:after="100"/>
      </w:pPr>
      <w:r>
        <w:rPr>
          <w:i/>
          <w:iCs/>
          <w:color w:val="595959"/>
          <w:sz w:val="18"/>
          <w:szCs w:val="18"/>
        </w:rPr>
        <w:t xml:space="preserve">Year 2 · Month 19 · Python Data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working knowledge of the full Python data-engineering pipeline built this month: APIs, ingestion, transformation, logging, and pipeline testing.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19 end to end: calling and authenticating against REST APIs with retry/backoff and pagination (lectures 313-315); batch vs incremental ingestion with watermarks, chunked reads, and the duplicate-read/timezone bugs that come with them (316-318); pandas transformation via vectorized operations, merges, and nested-JSON flattening (319-321); configuring Python's `logging` module with levels, handlers, structured JSON output, and correlation IDs for tracing a run across stages (322-324); and testing pipelines with pytest, `assert_frame_equal`, pandera schema checks, and mocked API calls (325-327). There is no external certification tied to this month — the skills here (requests, SQLAlchemy, pandas, logging, pytest) are foundational building blocks reused directly in Month 20's Azure ML workflows and Month 21's MLOps deployment pipelines. As with every month in this program, the internal passing standard for this examination is 80%; review any topic you fall below that threshold on before moving forward, since Month 20 assumes fluency with these same ingestion and testing patterns applied to ML training data.</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integration question drawing on the whole month: given a flaky API, a database table with a watermark, and a transformation that joins the two, trace through: (1) which HTTP status triggers a backoff retry, (2) what state must be persisted for the next incremental run, (3) what pandas check would catch a join-key type mismatch, and (4) what log line would reveal a silent row-drop in the transform step. Students answer by pointing to the exact lecture's pattern, demonstrating they can assemble the pieces rather than just recall them individually.</w:t>
            </w:r>
          </w:p>
        </w:tc>
      </w:tr>
    </w:tbl>
    <w:p>
      <w:pPr>
        <w:spacing w:before="100"/>
      </w:pPr>
      <w:r>
        <w:rPr>
          <w:b/>
          <w:bCs/>
          <w:color w:val="1F3864"/>
          <w:sz w:val="20"/>
          <w:szCs w:val="20"/>
        </w:rPr>
        <w:t xml:space="preserve">Knowledge check: </w:t>
      </w:r>
      <w:r>
        <w:rPr>
          <w:sz w:val="20"/>
          <w:szCs w:val="20"/>
        </w:rPr>
        <w:t xml:space="preserve">Which of these is the correct combination for a robust incremental-ingestion-to-clean-table pipeline covered this month: on a 429/5xx response retry with backoff; persist the max watermark only after a successful write; and validate the join key's type on both sides before merging?</w:t>
      </w:r>
    </w:p>
    <w:p>
      <w:r>
        <w:rPr>
          <w:b/>
          <w:bCs/>
          <w:color w:val="0F6E6B"/>
          <w:sz w:val="19"/>
          <w:szCs w:val="19"/>
        </w:rPr>
        <w:t xml:space="preserve">   (A) </w:t>
      </w:r>
      <w:r>
        <w:rPr>
          <w:b/>
          <w:bCs/>
          <w:color w:val="0F6E6B"/>
          <w:sz w:val="19"/>
          <w:szCs w:val="19"/>
        </w:rPr>
        <w:t xml:space="preserve">All three practices together, since each addresses a distinct, real failure mode covered this month</w:t>
      </w:r>
    </w:p>
    <w:p>
      <w:r>
        <w:rPr>
          <w:b w:val="false"/>
          <w:bCs w:val="false"/>
          <w:sz w:val="19"/>
          <w:szCs w:val="19"/>
        </w:rPr>
        <w:t xml:space="preserve">   (B) </w:t>
      </w:r>
      <w:r>
        <w:rPr>
          <w:b w:val="false"/>
          <w:bCs w:val="false"/>
          <w:sz w:val="19"/>
          <w:szCs w:val="19"/>
        </w:rPr>
        <w:t xml:space="preserve">Only the backoff retry matters; watermark timing and join-key types are edge cases that rarely occur</w:t>
      </w:r>
    </w:p>
    <w:p>
      <w:r>
        <w:rPr>
          <w:b w:val="false"/>
          <w:bCs w:val="false"/>
          <w:sz w:val="19"/>
          <w:szCs w:val="19"/>
        </w:rPr>
        <w:t xml:space="preserve">   (C) </w:t>
      </w:r>
      <w:r>
        <w:rPr>
          <w:b w:val="false"/>
          <w:bCs w:val="false"/>
          <w:sz w:val="19"/>
          <w:szCs w:val="19"/>
        </w:rPr>
        <w:t xml:space="preserve">None of these are necessary if the pipeline runs on a schedule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Month 19 pipeline package end to end, confirm your test suite still passes, and write a one-paragraph note identifying the single weakest point in your pipeline (least tested, least logged, or most fragile) before starting Month 20.</w:t>
      </w:r>
    </w:p>
    <w:p>
      <w:pPr>
        <w:pBdr>
          <w:bottom w:val="single" w:color="C9D6E3" w:sz="6"/>
        </w:pBdr>
        <w:spacing w:after="160"/>
      </w:pPr>
    </w:p>
    <w:p>
      <w:pPr>
        <w:shd w:fill="0F6E6B" w:val="clear"/>
        <w:spacing w:after="60" w:before="100"/>
      </w:pPr>
      <w:r>
        <w:rPr>
          <w:b/>
          <w:bCs/>
          <w:color w:val="FFFFFF"/>
          <w:sz w:val="30"/>
          <w:szCs w:val="30"/>
        </w:rPr>
        <w:t xml:space="preserve">Month 20</w:t>
      </w:r>
      <w:r>
        <w:rPr>
          <w:b/>
          <w:bCs/>
          <w:color w:val="FFFFFF"/>
          <w:sz w:val="26"/>
          <w:szCs w:val="26"/>
        </w:rPr>
        <w:t xml:space="preserve">   Azure ML &amp; DP-100 Preparation</w:t>
      </w:r>
    </w:p>
    <w:p>
      <w:pPr>
        <w:spacing w:after="160"/>
      </w:pPr>
      <w:r>
        <w:rPr>
          <w:i/>
          <w:iCs/>
          <w:color w:val="595959"/>
          <w:sz w:val="18"/>
          <w:szCs w:val="18"/>
        </w:rPr>
        <w:t xml:space="preserve">Allocation: 16 hours  |  16 lectures  |  Level: Intermediate  |  Certification: Microsoft AI-300 (MLOps Engineer Associate) — successor to retired DP-100</w:t>
      </w:r>
    </w:p>
    <w:p>
      <w:pPr>
        <w:shd w:fill="1F3864" w:val="clear"/>
        <w:spacing w:after="40" w:before="260"/>
      </w:pPr>
      <w:r>
        <w:rPr>
          <w:b/>
          <w:bCs/>
          <w:color w:val="FFFFFF"/>
          <w:sz w:val="24"/>
          <w:szCs w:val="24"/>
        </w:rPr>
        <w:t xml:space="preserve">Lecture 329</w:t>
      </w:r>
      <w:r>
        <w:rPr>
          <w:b/>
          <w:bCs/>
          <w:color w:val="FFFFFF"/>
          <w:sz w:val="24"/>
          <w:szCs w:val="24"/>
        </w:rPr>
        <w:t xml:space="preserve">   Azure ML</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Azure Machine Learning workspace and its supporting resources, and navigate Azure ML Studio.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Azure Machine Learning workspace is the top-level container for an ML project: it ties together compute, datasets, experiments, models, and endpoints under one Azure resource group. When you create a workspace, Azure auto-provisions four supporting resources it depends on: a Storage Account (default datastore for uploaded data and run outputs), a Key Vault (secrets like connection strings and credentials), a Container Registry (Docker images for training/serving environments, created on first use), and Application Insights (telemetry for deployed endpoints). Azure ML Studio (ml.azure.com) is the web UI over this workspace, organized into sections mirroring the underlying objects: Notebooks, Data, Jobs (experiments/runs), Models (registry), Endpoints (deployments), and Compute — understanding this object model up front makes the SDK and CLI, covered next lecture, far more intuitive since they manipulate the exact same objects.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the dependency chain a new workspace creates:
```
Resource Group: rg-ml-training
  └── Azure ML Workspace: ws-ml-training
        ├── Storage Account   (default datastore)
        ├── Key Vault          (secrets/credentials)
        ├── Container Registry (built on first custom env/image)
        └── Application Insights (endpoint telemetry)
```
In the Studio, open Data &gt; Datastores and show students that the default datastore is literally a container inside that auto-created Storage Account — it isn't magic, it's a regular Azure Blob container Azure ML is configured to use.</w:t>
            </w:r>
          </w:p>
        </w:tc>
      </w:tr>
    </w:tbl>
    <w:p>
      <w:pPr>
        <w:spacing w:before="100"/>
      </w:pPr>
      <w:r>
        <w:rPr>
          <w:b/>
          <w:bCs/>
          <w:color w:val="1F3864"/>
          <w:sz w:val="20"/>
          <w:szCs w:val="20"/>
        </w:rPr>
        <w:t xml:space="preserve">Knowledge check: </w:t>
      </w:r>
      <w:r>
        <w:rPr>
          <w:sz w:val="20"/>
          <w:szCs w:val="20"/>
        </w:rPr>
        <w:t xml:space="preserve">When an Azure ML workspace is created, which of these is automatically provisioned alongside it specifically to store secrets and credentials?</w:t>
      </w:r>
    </w:p>
    <w:p>
      <w:r>
        <w:rPr>
          <w:b/>
          <w:bCs/>
          <w:color w:val="0F6E6B"/>
          <w:sz w:val="19"/>
          <w:szCs w:val="19"/>
        </w:rPr>
        <w:t xml:space="preserve">   (A) </w:t>
      </w:r>
      <w:r>
        <w:rPr>
          <w:b/>
          <w:bCs/>
          <w:color w:val="0F6E6B"/>
          <w:sz w:val="19"/>
          <w:szCs w:val="19"/>
        </w:rPr>
        <w:t xml:space="preserve">Key Vault</w:t>
      </w:r>
    </w:p>
    <w:p>
      <w:r>
        <w:rPr>
          <w:b w:val="false"/>
          <w:bCs w:val="false"/>
          <w:sz w:val="19"/>
          <w:szCs w:val="19"/>
        </w:rPr>
        <w:t xml:space="preserve">   (B) </w:t>
      </w:r>
      <w:r>
        <w:rPr>
          <w:b w:val="false"/>
          <w:bCs w:val="false"/>
          <w:sz w:val="19"/>
          <w:szCs w:val="19"/>
        </w:rPr>
        <w:t xml:space="preserve">Container Registry</w:t>
      </w:r>
    </w:p>
    <w:p>
      <w:r>
        <w:rPr>
          <w:b w:val="false"/>
          <w:bCs w:val="false"/>
          <w:sz w:val="19"/>
          <w:szCs w:val="19"/>
        </w:rPr>
        <w:t xml:space="preserve">   (C) </w:t>
      </w:r>
      <w:r>
        <w:rPr>
          <w:b w:val="false"/>
          <w:bCs w:val="false"/>
          <w:sz w:val="19"/>
          <w:szCs w:val="19"/>
        </w:rPr>
        <w:t xml:space="preserve">Application Insights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(or inspect an existing) Azure ML workspace in the portal or Studio, and identify its linked Storage Account, Key Vault, and Application Insights resources by name in the Resource Group view.</w:t>
      </w:r>
    </w:p>
    <w:p>
      <w:pPr>
        <w:pBdr>
          <w:bottom w:val="single" w:color="C9D6E3" w:sz="6"/>
        </w:pBdr>
        <w:spacing w:after="160"/>
      </w:pPr>
    </w:p>
    <w:p>
      <w:pPr>
        <w:shd w:fill="1F3864" w:val="clear"/>
        <w:spacing w:after="40" w:before="260"/>
      </w:pPr>
      <w:r>
        <w:rPr>
          <w:b/>
          <w:bCs/>
          <w:color w:val="FFFFFF"/>
          <w:sz w:val="24"/>
          <w:szCs w:val="24"/>
        </w:rPr>
        <w:t xml:space="preserve">Lecture 330</w:t>
      </w:r>
      <w:r>
        <w:rPr>
          <w:b/>
          <w:bCs/>
          <w:color w:val="FFFFFF"/>
          <w:sz w:val="24"/>
          <w:szCs w:val="24"/>
        </w:rPr>
        <w:t xml:space="preserve">   Azure ML</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the Azure ML Python SDK v2 (`azure-ai-ml`) and CLI v2 to authenticate and reference a workspace from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ML's current SDK (v2, package `azure-ai-ml`) and CLI (`az ml`) both work against the same YAML-describable job/resource model, rather than the older imperative v1 SDK pattern — this matters because almost all current Microsoft documentation and the AI-300 exam content assume v2. Authentication from code uses `azure.identity`'s `DefaultAzureCredential`, which transparently tries several credential sources in order (environment variables, managed identity, Azure CLI login) so the same code works unchanged on a laptop (via `az login`) and in a CI pipeline (via a service principal). Once authenticated, `MLClient(credential, subscription_id, resource_group, workspace_name)` is the single object through which you create, list, and submit almost everything — jobs, data assets, environments, endpoints — making it the SDK's equivalent of the Studio's left-hand navigation.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Authenticate and connect to a workspace from a notebook or script:
```python
from azure.ai.ml import MLClient
from azure.identity import DefaultAzureCredential
ml_client = MLClient(
    credential=DefaultAzureCredential(),
    subscription_id='&lt;sub-id&gt;',
    resource_group_name='rg-ml-training',
    workspace_name='ws-ml-training',
)
for compute in ml_client.compute.list():
    print(compute.name, compute.type)
```</w:t>
            </w:r>
          </w:p>
        </w:tc>
      </w:tr>
    </w:tbl>
    <w:p>
      <w:pPr>
        <w:spacing w:before="100"/>
      </w:pPr>
      <w:r>
        <w:rPr>
          <w:b/>
          <w:bCs/>
          <w:color w:val="1F3864"/>
          <w:sz w:val="20"/>
          <w:szCs w:val="20"/>
        </w:rPr>
        <w:t xml:space="preserve">Knowledge check: </w:t>
      </w:r>
      <w:r>
        <w:rPr>
          <w:sz w:val="20"/>
          <w:szCs w:val="20"/>
        </w:rPr>
        <w:t xml:space="preserve">Why does `DefaultAzureCredential` try multiple authentication methods in sequence instead of requiring one fixed method?</w:t>
      </w:r>
    </w:p>
    <w:p>
      <w:r>
        <w:rPr>
          <w:b/>
          <w:bCs/>
          <w:color w:val="0F6E6B"/>
          <w:sz w:val="19"/>
          <w:szCs w:val="19"/>
        </w:rPr>
        <w:t xml:space="preserve">   (A) </w:t>
      </w:r>
      <w:r>
        <w:rPr>
          <w:b/>
          <w:bCs/>
          <w:color w:val="0F6E6B"/>
          <w:sz w:val="19"/>
          <w:szCs w:val="19"/>
        </w:rPr>
        <w:t xml:space="preserve">So the same code authenticates correctly whether run locally (via `az login`), in CI/CD (via a service principal), or on an Azure-hosted compute resource (via managed identity), without code changes</w:t>
      </w:r>
    </w:p>
    <w:p>
      <w:r>
        <w:rPr>
          <w:b w:val="false"/>
          <w:bCs w:val="false"/>
          <w:sz w:val="19"/>
          <w:szCs w:val="19"/>
        </w:rPr>
        <w:t xml:space="preserve">   (B) </w:t>
      </w:r>
      <w:r>
        <w:rPr>
          <w:b w:val="false"/>
          <w:bCs w:val="false"/>
          <w:sz w:val="19"/>
          <w:szCs w:val="19"/>
        </w:rPr>
        <w:t xml:space="preserve">Because Azure ML requires re-authentication every 60 seconds</w:t>
      </w:r>
    </w:p>
    <w:p>
      <w:r>
        <w:rPr>
          <w:b w:val="false"/>
          <w:bCs w:val="false"/>
          <w:sz w:val="19"/>
          <w:szCs w:val="19"/>
        </w:rPr>
        <w:t xml:space="preserve">   (C) </w:t>
      </w:r>
      <w:r>
        <w:rPr>
          <w:b w:val="false"/>
          <w:bCs w:val="false"/>
          <w:sz w:val="19"/>
          <w:szCs w:val="19"/>
        </w:rPr>
        <w:t xml:space="preserve">Because the SDK cannot determine the subscription ID otherwise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Install `azure-ai-ml` and `azure-identity`, authenticate to a workspace (your own or a trial) with `MLClient`, and print the list of registered compute resources and data assets using the SDK.</w:t>
      </w:r>
    </w:p>
    <w:p>
      <w:pPr>
        <w:pBdr>
          <w:bottom w:val="single" w:color="C9D6E3" w:sz="6"/>
        </w:pBdr>
        <w:spacing w:after="160"/>
      </w:pPr>
    </w:p>
    <w:p>
      <w:pPr>
        <w:shd w:fill="1F3864" w:val="clear"/>
        <w:spacing w:after="40" w:before="260"/>
      </w:pPr>
      <w:r>
        <w:rPr>
          <w:b/>
          <w:bCs/>
          <w:color w:val="FFFFFF"/>
          <w:sz w:val="24"/>
          <w:szCs w:val="24"/>
        </w:rPr>
        <w:t xml:space="preserve">Lecture 331</w:t>
      </w:r>
      <w:r>
        <w:rPr>
          <w:b/>
          <w:bCs/>
          <w:color w:val="FFFFFF"/>
          <w:sz w:val="24"/>
          <w:szCs w:val="24"/>
        </w:rPr>
        <w:t xml:space="preserve">   Azure ML</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Submit a minimal training job to Azure ML using a YAML job specification and the CLI, and diagnose a common setup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job in Azure ML v2 is most often described declaratively in YAML rather than built up imperatively — this is deliberate, since the same YAML file is portable between the CLI, the SDK, and CI/CD pipelines. A minimal command job YAML specifies `code` (the local folder to upload), `command` (the shell command to run, e.g. `python train.py`), `environment` (a curated or custom conda/Docker environment), and `compute` (which compute target runs it); `az ml job create -f job.yaml` submits it and returns a run ID you can track in the Studio or with `az ml job show`. The most common first-time failure is an RBAC/permissions error — the identity submitting the job lacks the 'AzureML Data Scientist' (or similar) role on the workspace or resource group — which surfaces as an authorization-denied error at submission time, not a code error, and is fixed in Azure's Access Control (IAM) blade rather than in the training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Minimal job YAML and submission, plus the typical first failure:
```yaml
# job.yaml
$schema: https://azuremlschemas.azureedge.net/latest/commandJob.schema.json
code: ./src
command: python train.py
environment: azureml://registries/azureml/environments/sklearn-1.5/labels/latest
compute: azureml:cpu-cluster
```
```bash
az ml job create -f job.yaml --resource-group rg-ml-training --workspace-name ws-ml-training
# Error: AuthorizationFailed -&gt; fix by granting 'AzureML Data Scientist' role in IAM, not by editing train.py
```</w:t>
            </w:r>
          </w:p>
        </w:tc>
      </w:tr>
    </w:tbl>
    <w:p>
      <w:pPr>
        <w:spacing w:before="100"/>
      </w:pPr>
      <w:r>
        <w:rPr>
          <w:b/>
          <w:bCs/>
          <w:color w:val="1F3864"/>
          <w:sz w:val="20"/>
          <w:szCs w:val="20"/>
        </w:rPr>
        <w:t xml:space="preserve">Knowledge check: </w:t>
      </w:r>
      <w:r>
        <w:rPr>
          <w:sz w:val="20"/>
          <w:szCs w:val="20"/>
        </w:rPr>
        <w:t xml:space="preserve">A job submission fails immediately with an 'AuthorizationFailed' error before any training code runs. Where should you look first?</w:t>
      </w:r>
    </w:p>
    <w:p>
      <w:r>
        <w:rPr>
          <w:b/>
          <w:bCs/>
          <w:color w:val="0F6E6B"/>
          <w:sz w:val="19"/>
          <w:szCs w:val="19"/>
        </w:rPr>
        <w:t xml:space="preserve">   (A) </w:t>
      </w:r>
      <w:r>
        <w:rPr>
          <w:b/>
          <w:bCs/>
          <w:color w:val="0F6E6B"/>
          <w:sz w:val="19"/>
          <w:szCs w:val="19"/>
        </w:rPr>
        <w:t xml:space="preserve">The submitting identity's role assignment (IAM/RBAC) on the workspace or resource group</w:t>
      </w:r>
    </w:p>
    <w:p>
      <w:r>
        <w:rPr>
          <w:b w:val="false"/>
          <w:bCs w:val="false"/>
          <w:sz w:val="19"/>
          <w:szCs w:val="19"/>
        </w:rPr>
        <w:t xml:space="preserve">   (B) </w:t>
      </w:r>
      <w:r>
        <w:rPr>
          <w:b w:val="false"/>
          <w:bCs w:val="false"/>
          <w:sz w:val="19"/>
          <w:szCs w:val="19"/>
        </w:rPr>
        <w:t xml:space="preserve">A syntax error inside `train.py`</w:t>
      </w:r>
    </w:p>
    <w:p>
      <w:r>
        <w:rPr>
          <w:b w:val="false"/>
          <w:bCs w:val="false"/>
          <w:sz w:val="19"/>
          <w:szCs w:val="19"/>
        </w:rPr>
        <w:t xml:space="preserve">   (C) </w:t>
      </w:r>
      <w:r>
        <w:rPr>
          <w:b w:val="false"/>
          <w:bCs w:val="false"/>
          <w:sz w:val="19"/>
          <w:szCs w:val="19"/>
        </w:rPr>
        <w:t xml:space="preserve">The compute cluster's VM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minimal command-job YAML that runs a one-line Python script ('hello from Azure ML'), submit it with `az ml job create`, and retrieve its status with `az ml job show`.</w:t>
      </w:r>
    </w:p>
    <w:p>
      <w:pPr>
        <w:pBdr>
          <w:bottom w:val="single" w:color="C9D6E3" w:sz="6"/>
        </w:pBdr>
        <w:spacing w:after="160"/>
      </w:pPr>
    </w:p>
    <w:p>
      <w:pPr>
        <w:shd w:fill="1F3864" w:val="clear"/>
        <w:spacing w:after="40" w:before="260"/>
      </w:pPr>
      <w:r>
        <w:rPr>
          <w:b/>
          <w:bCs/>
          <w:color w:val="FFFFFF"/>
          <w:sz w:val="24"/>
          <w:szCs w:val="24"/>
        </w:rPr>
        <w:t xml:space="preserve">Lecture 332</w:t>
      </w:r>
      <w:r>
        <w:rPr>
          <w:b/>
          <w:bCs/>
          <w:color w:val="FFFFFF"/>
          <w:sz w:val="24"/>
          <w:szCs w:val="24"/>
        </w:rPr>
        <w:t xml:space="preserve">   datasets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Register a data asset in Azure ML from data in a datastore, choosing the appropriate URI type (`uri_file` vs `uri_folder`).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datastore is a registered connection to an existing storage location (Azure Blob, Data Lake Gen2) — it stores credentials and a path, not the data itself. A data asset is a versioned reference to specific data within a datastore, and is what you actually point training jobs at; the key design decision is its type: `uri_file` for a single file, `uri_folder` for a directory of files (e.g. a sharded dataset of many Parquet files), each exposed to a job as a mounted or downloaded local path. Data assets are registered once and referenced thereafter via `azureml:&lt;name&gt;:&lt;version&gt;` URIs, which decouples training code from the underlying storage path — if the data later moves to a different container, only the data asset's registration needs updating, not every training script that reads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Register a folder of training data as a versioned `uri_folder` data asset:
```python
from azure.ai.ml.entities import Data
from azure.ai.ml.constants import AssetTypes
data_asset = Data(
    path='azureml://datastores/workspaceblobstore/paths/raw/orders/',
    type=AssetTypes.URI_FOLDER,
    name='orders-raw',
    version='1',
    description='Raw order exports, partitioned by date',
)
ml_client.data.create_or_update(data_asset)
```</w:t>
            </w:r>
          </w:p>
        </w:tc>
      </w:tr>
    </w:tbl>
    <w:p>
      <w:pPr>
        <w:spacing w:before="100"/>
      </w:pPr>
      <w:r>
        <w:rPr>
          <w:b/>
          <w:bCs/>
          <w:color w:val="1F3864"/>
          <w:sz w:val="20"/>
          <w:szCs w:val="20"/>
        </w:rPr>
        <w:t xml:space="preserve">Knowledge check: </w:t>
      </w:r>
      <w:r>
        <w:rPr>
          <w:sz w:val="20"/>
          <w:szCs w:val="20"/>
        </w:rPr>
        <w:t xml:space="preserve">A training job needs to read an entire directory of 50 sharded Parquet files as one input. Which data asset type is correct?</w:t>
      </w:r>
    </w:p>
    <w:p>
      <w:r>
        <w:rPr>
          <w:b/>
          <w:bCs/>
          <w:color w:val="0F6E6B"/>
          <w:sz w:val="19"/>
          <w:szCs w:val="19"/>
        </w:rPr>
        <w:t xml:space="preserve">   (A) </w:t>
      </w:r>
      <w:r>
        <w:rPr>
          <w:b/>
          <w:bCs/>
          <w:color w:val="0F6E6B"/>
          <w:sz w:val="19"/>
          <w:szCs w:val="19"/>
        </w:rPr>
        <w:t xml:space="preserve">`uri_folder`, since it references a directory of files, not a single file</w:t>
      </w:r>
    </w:p>
    <w:p>
      <w:r>
        <w:rPr>
          <w:b w:val="false"/>
          <w:bCs w:val="false"/>
          <w:sz w:val="19"/>
          <w:szCs w:val="19"/>
        </w:rPr>
        <w:t xml:space="preserve">   (B) </w:t>
      </w:r>
      <w:r>
        <w:rPr>
          <w:b w:val="false"/>
          <w:bCs w:val="false"/>
          <w:sz w:val="19"/>
          <w:szCs w:val="19"/>
        </w:rPr>
        <w:t xml:space="preserve">`uri_file`, since Parquet files are always read individually</w:t>
      </w:r>
    </w:p>
    <w:p>
      <w:r>
        <w:rPr>
          <w:b w:val="false"/>
          <w:bCs w:val="false"/>
          <w:sz w:val="19"/>
          <w:szCs w:val="19"/>
        </w:rPr>
        <w:t xml:space="preserve">   (C) </w:t>
      </w:r>
      <w:r>
        <w:rPr>
          <w:b w:val="false"/>
          <w:bCs w:val="false"/>
          <w:sz w:val="19"/>
          <w:szCs w:val="19"/>
        </w:rPr>
        <w:t xml:space="preserve">`mltable` is the only type capable of referencing more than one file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Upload a small folder of at least 3 sample files to a datastore (or local path acting as one) and register it as a versioned `uri_folder` data asset using the SDK or CLI.</w:t>
      </w:r>
    </w:p>
    <w:p>
      <w:pPr>
        <w:pBdr>
          <w:bottom w:val="single" w:color="C9D6E3" w:sz="6"/>
        </w:pBdr>
        <w:spacing w:after="160"/>
      </w:pPr>
    </w:p>
    <w:p>
      <w:pPr>
        <w:shd w:fill="1F3864" w:val="clear"/>
        <w:spacing w:after="40" w:before="260"/>
      </w:pPr>
      <w:r>
        <w:rPr>
          <w:b/>
          <w:bCs/>
          <w:color w:val="FFFFFF"/>
          <w:sz w:val="24"/>
          <w:szCs w:val="24"/>
        </w:rPr>
        <w:t xml:space="preserve">Lecture 333</w:t>
      </w:r>
      <w:r>
        <w:rPr>
          <w:b/>
          <w:bCs/>
          <w:color w:val="FFFFFF"/>
          <w:sz w:val="24"/>
          <w:szCs w:val="24"/>
        </w:rPr>
        <w:t xml:space="preserve">   datasets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Version a data asset and consume it inside a training job, and define schema for tabular data using MLTable.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assets are versioned explicitly (`version='1'`, `version='2'`, ...), and a training job references a specific version via `azureml:orders-raw:2` rather than always floating to 'latest' — this matters for reproducibility: a model trained six months ago should be re-trainable against the exact data version it originally used, not whatever is currently in the datastore. `MLTable` is a schema-defining layer on top of `uri_folder`/`uri_file` specifically for tabular data: an `MLTable` YAML file declares column names, types, and how to read the underlying files (e.g. 'read these Parquet files and treat `order_id` as a string, `order_date` as a datetime'), which lets a training job load the data with `mltable.load(path).to_pandas_dataframe()` without re-specifying parsing logic in every script that touches it. A job consumes a data asset as an `Input` in its YAML or Python job definition, and Azure ML mounts or downloads it to a predictable local path inside the running container.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Consume a specific versioned data asset inside a Python SDK job definition:
```python
from azure.ai.ml import command, Input
from azure.ai.ml.constants import AssetTypes
job = command(
    code='./src',
    command='python train.py --data ${{inputs.training_data}}',
    inputs={'training_data': Input(type=AssetTypes.URI_FOLDER, path='azureml:orders-raw:2')},
    environment='azureml://registries/azureml/environments/sklearn-1.5/labels/latest',
    compute='cpu-cluster',
)
ml_client.jobs.create_or_update(job)
```</w:t>
            </w:r>
          </w:p>
        </w:tc>
      </w:tr>
    </w:tbl>
    <w:p>
      <w:pPr>
        <w:spacing w:before="100"/>
      </w:pPr>
      <w:r>
        <w:rPr>
          <w:b/>
          <w:bCs/>
          <w:color w:val="1F3864"/>
          <w:sz w:val="20"/>
          <w:szCs w:val="20"/>
        </w:rPr>
        <w:t xml:space="preserve">Knowledge check: </w:t>
      </w:r>
      <w:r>
        <w:rPr>
          <w:sz w:val="20"/>
          <w:szCs w:val="20"/>
        </w:rPr>
        <w:t xml:space="preserve">Why reference a specific data asset version (e.g. `azureml:orders-raw:2`) rather than always pointing a training job at the latest version?</w:t>
      </w:r>
    </w:p>
    <w:p>
      <w:r>
        <w:rPr>
          <w:b/>
          <w:bCs/>
          <w:color w:val="0F6E6B"/>
          <w:sz w:val="19"/>
          <w:szCs w:val="19"/>
        </w:rPr>
        <w:t xml:space="preserve">   (A) </w:t>
      </w:r>
      <w:r>
        <w:rPr>
          <w:b/>
          <w:bCs/>
          <w:color w:val="0F6E6B"/>
          <w:sz w:val="19"/>
          <w:szCs w:val="19"/>
        </w:rPr>
        <w:t xml:space="preserve">It guarantees reproducibility — the exact data a model was trained on can be re-created later, even if the datastore's contents have since changed</w:t>
      </w:r>
    </w:p>
    <w:p>
      <w:r>
        <w:rPr>
          <w:b w:val="false"/>
          <w:bCs w:val="false"/>
          <w:sz w:val="19"/>
          <w:szCs w:val="19"/>
        </w:rPr>
        <w:t xml:space="preserve">   (B) </w:t>
      </w:r>
      <w:r>
        <w:rPr>
          <w:b w:val="false"/>
          <w:bCs w:val="false"/>
          <w:sz w:val="19"/>
          <w:szCs w:val="19"/>
        </w:rPr>
        <w:t xml:space="preserve">Specific versions run faster than 'latest' in every case</w:t>
      </w:r>
    </w:p>
    <w:p>
      <w:r>
        <w:rPr>
          <w:b w:val="false"/>
          <w:bCs w:val="false"/>
          <w:sz w:val="19"/>
          <w:szCs w:val="19"/>
        </w:rPr>
        <w:t xml:space="preserve">   (C) </w:t>
      </w:r>
      <w:r>
        <w:rPr>
          <w:b w:val="false"/>
          <w:bCs w:val="false"/>
          <w:sz w:val="19"/>
          <w:szCs w:val="19"/>
        </w:rPr>
        <w:t xml:space="preserve">Azure ML does not allow referencing anything other than a fixed version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Register two versions of a small data asset (version 1 and version 2, with slightly different contents), then write a job definition that explicitly consumes version 1 and confirm via logs that it used the older version's data.</w:t>
      </w:r>
    </w:p>
    <w:p>
      <w:pPr>
        <w:pBdr>
          <w:bottom w:val="single" w:color="C9D6E3" w:sz="6"/>
        </w:pBdr>
        <w:spacing w:after="160"/>
      </w:pPr>
    </w:p>
    <w:p>
      <w:pPr>
        <w:shd w:fill="1F3864" w:val="clear"/>
        <w:spacing w:after="40" w:before="260"/>
      </w:pPr>
      <w:r>
        <w:rPr>
          <w:b/>
          <w:bCs/>
          <w:color w:val="FFFFFF"/>
          <w:sz w:val="24"/>
          <w:szCs w:val="24"/>
        </w:rPr>
        <w:t xml:space="preserve">Lecture 334</w:t>
      </w:r>
      <w:r>
        <w:rPr>
          <w:b/>
          <w:bCs/>
          <w:color w:val="FFFFFF"/>
          <w:sz w:val="24"/>
          <w:szCs w:val="24"/>
        </w:rPr>
        <w:t xml:space="preserve">   datasets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debug a job that registers, versions, and consumes a data asset end to end, resolving a path/version mismatch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walks the full data-asset lifecycle as one exercise: upload a small CSV to a datastore, register it as a `uri_file` data asset, write a trivial training script that reads it via the SDK's `Input`, and submit the job — then deliberately break it by referencing a version that doesn't exist (`azureml:orders-raw:99`) or a path that was moved after registration, to see and interpret the resulting error. The most common real mistake students hit is confusing the *datastore path* (where the file physically lives) with the *data asset name:version* (the stable reference a job should use) — editing or moving the underlying blob without re-registering a new data asset version leaves the registered asset pointing at a now-missing or now-different file, which surfaces as a 'path not found' error at job runtime, not at registration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and fix a version-mismatch error:
```python
# BUG: version '99' was never registered
bad_input = Input(type=AssetTypes.URI_FILE, path='azureml:orders-raw:99')
# Azure ML CLI/SDK error: "Data asset 'orders-raw' version '99' not found"
# FIX: list actual registered versions first
for v in ml_client.data.list(name='orders-raw'):
    print(v.name, v.version)
# then reference an existing version
good_input = Input(type=AssetTypes.URI_FILE, path='azureml:orders-raw:1')
```</w:t>
            </w:r>
          </w:p>
        </w:tc>
      </w:tr>
    </w:tbl>
    <w:p>
      <w:pPr>
        <w:spacing w:before="100"/>
      </w:pPr>
      <w:r>
        <w:rPr>
          <w:b/>
          <w:bCs/>
          <w:color w:val="1F3864"/>
          <w:sz w:val="20"/>
          <w:szCs w:val="20"/>
        </w:rPr>
        <w:t xml:space="preserve">Knowledge check: </w:t>
      </w:r>
      <w:r>
        <w:rPr>
          <w:sz w:val="20"/>
          <w:szCs w:val="20"/>
        </w:rPr>
        <w:t xml:space="preserve">A job fails with 'Data asset version not found' even though the data asset name is spelled correctly. What is the most likely cause?</w:t>
      </w:r>
    </w:p>
    <w:p>
      <w:r>
        <w:rPr>
          <w:b/>
          <w:bCs/>
          <w:color w:val="0F6E6B"/>
          <w:sz w:val="19"/>
          <w:szCs w:val="19"/>
        </w:rPr>
        <w:t xml:space="preserve">   (A) </w:t>
      </w:r>
      <w:r>
        <w:rPr>
          <w:b/>
          <w:bCs/>
          <w:color w:val="0F6E6B"/>
          <w:sz w:val="19"/>
          <w:szCs w:val="19"/>
        </w:rPr>
        <w:t xml:space="preserve">The referenced version number was never registered, or was deleted — the fix is to list existing versions and reference one that exists</w:t>
      </w:r>
    </w:p>
    <w:p>
      <w:r>
        <w:rPr>
          <w:b w:val="false"/>
          <w:bCs w:val="false"/>
          <w:sz w:val="19"/>
          <w:szCs w:val="19"/>
        </w:rPr>
        <w:t xml:space="preserve">   (B) </w:t>
      </w:r>
      <w:r>
        <w:rPr>
          <w:b w:val="false"/>
          <w:bCs w:val="false"/>
          <w:sz w:val="19"/>
          <w:szCs w:val="19"/>
        </w:rPr>
        <w:t xml:space="preserve">The datastore itself has been deleted</w:t>
      </w:r>
    </w:p>
    <w:p>
      <w:r>
        <w:rPr>
          <w:b w:val="false"/>
          <w:bCs w:val="false"/>
          <w:sz w:val="19"/>
          <w:szCs w:val="19"/>
        </w:rPr>
        <w:t xml:space="preserve">   (C) </w:t>
      </w:r>
      <w:r>
        <w:rPr>
          <w:b w:val="false"/>
          <w:bCs w:val="false"/>
          <w:sz w:val="19"/>
          <w:szCs w:val="19"/>
        </w:rPr>
        <w:t xml:space="preserve">`uri_file` data assets cannot be versioned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Register a data asset, submit a job that consumes it successfully, then deliberately reference a non-existent version number, capture the exact error message, and fix the job by listing and referencing a real version.</w:t>
      </w:r>
    </w:p>
    <w:p>
      <w:pPr>
        <w:pBdr>
          <w:bottom w:val="single" w:color="C9D6E3" w:sz="6"/>
        </w:pBdr>
        <w:spacing w:after="160"/>
      </w:pPr>
    </w:p>
    <w:p>
      <w:pPr>
        <w:shd w:fill="1F3864" w:val="clear"/>
        <w:spacing w:after="40" w:before="260"/>
      </w:pPr>
      <w:r>
        <w:rPr>
          <w:b/>
          <w:bCs/>
          <w:color w:val="FFFFFF"/>
          <w:sz w:val="24"/>
          <w:szCs w:val="24"/>
        </w:rPr>
        <w:t xml:space="preserve">Lecture 335</w:t>
      </w:r>
      <w:r>
        <w:rPr>
          <w:b/>
          <w:bCs/>
          <w:color w:val="FFFFFF"/>
          <w:sz w:val="24"/>
          <w:szCs w:val="24"/>
        </w:rPr>
        <w:t xml:space="preserve">   experiments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Submit a training job as an Azure ML experiment and track metrics with MLflow logging.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Azure ML, an 'experiment' is a logical grouping of related runs (jobs), and every job you submit is automatically recorded as a run under an experiment name you choose — this gives you a comparable history of attempts at the same problem rather than a pile of disconnected executions. Azure ML natively integrates with MLflow for experiment tracking: inside a training script, `import mlflow; mlflow.autolog()` automatically captures parameters, metrics, and the trained model for common frameworks (scikit-learn, PyTorch, etc.) with no extra code, or you can log explicitly with `mlflow.log_param('max_depth', 5)` and `mlflow.log_metric('accuracy', 0.91)` for full control. Once a run completes, the Studio's Jobs view shows these logged metrics as charts, and the MLflow tracking API lets you query and compare runs programmatically — e.g. fetching the run with the highest `accuracy` across an entire experiment — which becomes essential once you're comparing dozens of hyperparameter variations.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Log parameters and metrics explicitly with MLflow inside a training script run as an Azure ML job:
```python
import mlflow
from sklearn.ensemble import RandomForestClassifier
from sklearn.metrics import accuracy_score
mlflow.start_run()
max_depth = 5
mlflow.log_param('max_depth', max_depth)
clf = RandomForestClassifier(max_depth=max_depth).fit(X_train, y_train)
acc = accuracy_score(y_test, clf.predict(X_test))
mlflow.log_metric('accuracy', acc)
mlflow.sklearn.log_model(clf, 'model')
mlflow.end_run()
```</w:t>
            </w:r>
          </w:p>
        </w:tc>
      </w:tr>
    </w:tbl>
    <w:p>
      <w:pPr>
        <w:spacing w:before="100"/>
      </w:pPr>
      <w:r>
        <w:rPr>
          <w:b/>
          <w:bCs/>
          <w:color w:val="1F3864"/>
          <w:sz w:val="20"/>
          <w:szCs w:val="20"/>
        </w:rPr>
        <w:t xml:space="preserve">Knowledge check: </w:t>
      </w:r>
      <w:r>
        <w:rPr>
          <w:sz w:val="20"/>
          <w:szCs w:val="20"/>
        </w:rPr>
        <w:t xml:space="preserve">What is the practical benefit of grouping related Azure ML jobs under one named 'experiment' rather than submitting unrelated jobs individually?</w:t>
      </w:r>
    </w:p>
    <w:p>
      <w:r>
        <w:rPr>
          <w:b/>
          <w:bCs/>
          <w:color w:val="0F6E6B"/>
          <w:sz w:val="19"/>
          <w:szCs w:val="19"/>
        </w:rPr>
        <w:t xml:space="preserve">   (A) </w:t>
      </w:r>
      <w:r>
        <w:rPr>
          <w:b/>
          <w:bCs/>
          <w:color w:val="0F6E6B"/>
          <w:sz w:val="19"/>
          <w:szCs w:val="19"/>
        </w:rPr>
        <w:t xml:space="preserve">It gives a comparable history of attempts at the same problem, so metrics across runs can be charted and ranked together in the Studio or via MLflow</w:t>
      </w:r>
    </w:p>
    <w:p>
      <w:r>
        <w:rPr>
          <w:b w:val="false"/>
          <w:bCs w:val="false"/>
          <w:sz w:val="19"/>
          <w:szCs w:val="19"/>
        </w:rPr>
        <w:t xml:space="preserve">   (B) </w:t>
      </w:r>
      <w:r>
        <w:rPr>
          <w:b w:val="false"/>
          <w:bCs w:val="false"/>
          <w:sz w:val="19"/>
          <w:szCs w:val="19"/>
        </w:rPr>
        <w:t xml:space="preserve">It makes each individual job run faster</w:t>
      </w:r>
    </w:p>
    <w:p>
      <w:r>
        <w:rPr>
          <w:b w:val="false"/>
          <w:bCs w:val="false"/>
          <w:sz w:val="19"/>
          <w:szCs w:val="19"/>
        </w:rPr>
        <w:t xml:space="preserve">   (C) </w:t>
      </w:r>
      <w:r>
        <w:rPr>
          <w:b w:val="false"/>
          <w:bCs w:val="false"/>
          <w:sz w:val="19"/>
          <w:szCs w:val="19"/>
        </w:rPr>
        <w:t xml:space="preserve">It is required for a job to be billed correctly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Submit a training job as an Azure ML experiment using `mlflow.log_param` and `mlflow.log_metric` for at least two parameters and one metric, then view the logged values in the Studio's Jobs view.</w:t>
      </w:r>
    </w:p>
    <w:p>
      <w:pPr>
        <w:pBdr>
          <w:bottom w:val="single" w:color="C9D6E3" w:sz="6"/>
        </w:pBdr>
        <w:spacing w:after="160"/>
      </w:pPr>
    </w:p>
    <w:p>
      <w:pPr>
        <w:shd w:fill="1F3864" w:val="clear"/>
        <w:spacing w:after="40" w:before="260"/>
      </w:pPr>
      <w:r>
        <w:rPr>
          <w:b/>
          <w:bCs/>
          <w:color w:val="FFFFFF"/>
          <w:sz w:val="24"/>
          <w:szCs w:val="24"/>
        </w:rPr>
        <w:t xml:space="preserve">Lecture 336</w:t>
      </w:r>
      <w:r>
        <w:rPr>
          <w:b/>
          <w:bCs/>
          <w:color w:val="FFFFFF"/>
          <w:sz w:val="24"/>
          <w:szCs w:val="24"/>
        </w:rPr>
        <w:t xml:space="preserve">   experiments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hyperparameter sweep job with an early-termination policy and compare resulting runs.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sweep job automates what would otherwise be manual trial-and-error: you define a search space over one or more hyperparameters (e.g. `max_depth` uniform between 2 and 10, `n_estimators` as a choice of [50, 100, 200]), a sampling algorithm (grid, random, or Bayesian), and a primary metric to optimize, and Azure ML launches many child runs of your training job, each with a different sampled combination. An early-termination policy (e.g. `BanditPolicy` or `MedianStoppingPolicy`) kills clearly underperforming child runs before they finish, saving substantial compute — `BanditPolicy(slack_factor=0.1, evaluation_interval=1)` cancels a run once its metric falls more than 10% behind the best run so far at the same checkpoint. After the sweep completes, the Studio's parallel-coordinates and scatter-plot views let you visually inspect which hyperparameter ranges correlate with better performance, and `ml_client.jobs.get(sweep_job.name)` exposes the best child run's parameters programmatically.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and submit a sweep job over two hyperparameters with early termination:
```python
from azure.ai.ml.sweep import Choice, Uniform, BanditPolicy
command_job_for_sweep = job(
    max_depth=Uniform(min_value=2, max_value=10),
    n_estimators=Choice([50, 100, 200]),
)
sweep_job = command_job_for_sweep.sweep(
    sampling_algorithm='random',
    primary_metric='accuracy',
    goal='Maximize',
    early_termination_policy=BanditPolicy(slack_factor=0.1, evaluation_interval=1),
)
sweep_job.set_limits(max_total_trials=20, max_concurrent_trials=4)
ml_client.jobs.create_or_update(sweep_job)
```</w:t>
            </w:r>
          </w:p>
        </w:tc>
      </w:tr>
    </w:tbl>
    <w:p>
      <w:pPr>
        <w:spacing w:before="100"/>
      </w:pPr>
      <w:r>
        <w:rPr>
          <w:b/>
          <w:bCs/>
          <w:color w:val="1F3864"/>
          <w:sz w:val="20"/>
          <w:szCs w:val="20"/>
        </w:rPr>
        <w:t xml:space="preserve">Knowledge check: </w:t>
      </w:r>
      <w:r>
        <w:rPr>
          <w:sz w:val="20"/>
          <w:szCs w:val="20"/>
        </w:rPr>
        <w:t xml:space="preserve">What does an early-termination policy like `BanditPolicy` do during a hyperparameter sweep?</w:t>
      </w:r>
    </w:p>
    <w:p>
      <w:r>
        <w:rPr>
          <w:b/>
          <w:bCs/>
          <w:color w:val="0F6E6B"/>
          <w:sz w:val="19"/>
          <w:szCs w:val="19"/>
        </w:rPr>
        <w:t xml:space="preserve">   (A) </w:t>
      </w:r>
      <w:r>
        <w:rPr>
          <w:b/>
          <w:bCs/>
          <w:color w:val="0F6E6B"/>
          <w:sz w:val="19"/>
          <w:szCs w:val="19"/>
        </w:rPr>
        <w:t xml:space="preserve">It cancels child runs early once they're performing significantly worse than the best run so far, saving compute</w:t>
      </w:r>
    </w:p>
    <w:p>
      <w:r>
        <w:rPr>
          <w:b w:val="false"/>
          <w:bCs w:val="false"/>
          <w:sz w:val="19"/>
          <w:szCs w:val="19"/>
        </w:rPr>
        <w:t xml:space="preserve">   (B) </w:t>
      </w:r>
      <w:r>
        <w:rPr>
          <w:b w:val="false"/>
          <w:bCs w:val="false"/>
          <w:sz w:val="19"/>
          <w:szCs w:val="19"/>
        </w:rPr>
        <w:t xml:space="preserve">It guarantees every child run uses exactly the same hyperparameters</w:t>
      </w:r>
    </w:p>
    <w:p>
      <w:r>
        <w:rPr>
          <w:b w:val="false"/>
          <w:bCs w:val="false"/>
          <w:sz w:val="19"/>
          <w:szCs w:val="19"/>
        </w:rPr>
        <w:t xml:space="preserve">   (C) </w:t>
      </w:r>
      <w:r>
        <w:rPr>
          <w:b w:val="false"/>
          <w:bCs w:val="false"/>
          <w:sz w:val="19"/>
          <w:szCs w:val="19"/>
        </w:rPr>
        <w:t xml:space="preserve">It increases the number of hyperparameter combinations tested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Configure and submit a sweep job over at least two hyperparameters with a `BanditPolicy` early-termination policy, then identify the best-performing child run's parameters from the Studio or via the SDK.</w:t>
      </w:r>
    </w:p>
    <w:p>
      <w:pPr>
        <w:pBdr>
          <w:bottom w:val="single" w:color="C9D6E3" w:sz="6"/>
        </w:pBdr>
        <w:spacing w:after="160"/>
      </w:pPr>
    </w:p>
    <w:p>
      <w:pPr>
        <w:shd w:fill="1F3864" w:val="clear"/>
        <w:spacing w:after="40" w:before="260"/>
      </w:pPr>
      <w:r>
        <w:rPr>
          <w:b/>
          <w:bCs/>
          <w:color w:val="FFFFFF"/>
          <w:sz w:val="24"/>
          <w:szCs w:val="24"/>
        </w:rPr>
        <w:t xml:space="preserve">Lecture 337</w:t>
      </w:r>
      <w:r>
        <w:rPr>
          <w:b/>
          <w:bCs/>
          <w:color w:val="FFFFFF"/>
          <w:sz w:val="24"/>
          <w:szCs w:val="24"/>
        </w:rPr>
        <w:t xml:space="preserve">   experiments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 failed Azure ML job by reading its logs, distinguishing an environment error from a code error from a data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a job fails, the Studio's run detail page exposes several distinct log streams, and reading the right one quickly narrows the cause: `70_driver_log.txt` (or `user_logs/std_log.txt` in newer runs) contains your actual script's stdout/stderr, including Python tracebacks — this is where a genuine code bug (a `KeyError` on a missing column, a shape mismatch) shows up. A failure before your script even starts printing anything, instead surfacing in the job's system logs as an image build or dependency-resolution error, points to the environment definition (a missing or conflicting package pin) rather than your code. A failure where the script starts, logs a few lines, then dies on file access typically indicates a data/path problem — e.g. the mounted data asset path was wrong, or the expected file inside a `uri_folder` wasn't where the script assumed. Teaching students to triage by which log stream shows the error, before diving into fixes, saves significant debugging time on real jobs.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Pull a failed job's logs via the SDK/CLI and classify the failure type:
```bash
az ml job stream --name &lt;job-name&gt; --resource-group rg-ml-training --workspace-name ws-ml-training
# Case 1: environment error -- appears during 'Building image', before any user code runs
# Case 2: code error -- appears in user_logs/std_log.txt as a Python traceback
# Case 3: data error -- script starts, logs a few lines, then FileNotFoundError on the mounted path
```</w:t>
            </w:r>
          </w:p>
        </w:tc>
      </w:tr>
    </w:tbl>
    <w:p>
      <w:pPr>
        <w:spacing w:before="100"/>
      </w:pPr>
      <w:r>
        <w:rPr>
          <w:b/>
          <w:bCs/>
          <w:color w:val="1F3864"/>
          <w:sz w:val="20"/>
          <w:szCs w:val="20"/>
        </w:rPr>
        <w:t xml:space="preserve">Knowledge check: </w:t>
      </w:r>
      <w:r>
        <w:rPr>
          <w:sz w:val="20"/>
          <w:szCs w:val="20"/>
        </w:rPr>
        <w:t xml:space="preserve">A job fails during the 'Building image' phase, before any of your training script's print statements appear in the logs. What category of problem is this?</w:t>
      </w:r>
    </w:p>
    <w:p>
      <w:r>
        <w:rPr>
          <w:b/>
          <w:bCs/>
          <w:color w:val="0F6E6B"/>
          <w:sz w:val="19"/>
          <w:szCs w:val="19"/>
        </w:rPr>
        <w:t xml:space="preserve">   (A) </w:t>
      </w:r>
      <w:r>
        <w:rPr>
          <w:b/>
          <w:bCs/>
          <w:color w:val="0F6E6B"/>
          <w:sz w:val="19"/>
          <w:szCs w:val="19"/>
        </w:rPr>
        <w:t xml:space="preserve">An environment/dependency definition problem, not a bug in the training code itself</w:t>
      </w:r>
    </w:p>
    <w:p>
      <w:r>
        <w:rPr>
          <w:b w:val="false"/>
          <w:bCs w:val="false"/>
          <w:sz w:val="19"/>
          <w:szCs w:val="19"/>
        </w:rPr>
        <w:t xml:space="preserve">   (B) </w:t>
      </w:r>
      <w:r>
        <w:rPr>
          <w:b w:val="false"/>
          <w:bCs w:val="false"/>
          <w:sz w:val="19"/>
          <w:szCs w:val="19"/>
        </w:rPr>
        <w:t xml:space="preserve">A hyperparameter sweep configuration error</w:t>
      </w:r>
    </w:p>
    <w:p>
      <w:r>
        <w:rPr>
          <w:b w:val="false"/>
          <w:bCs w:val="false"/>
          <w:sz w:val="19"/>
          <w:szCs w:val="19"/>
        </w:rPr>
        <w:t xml:space="preserve">   (C) </w:t>
      </w:r>
      <w:r>
        <w:rPr>
          <w:b w:val="false"/>
          <w:bCs w:val="false"/>
          <w:sz w:val="19"/>
          <w:szCs w:val="19"/>
        </w:rPr>
        <w:t xml:space="preserve">A data asset versioning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Intentionally submit a job with (a) a broken environment (invalid package pin) and (b) a working environment but a code bug (e.g. a typo'd column name), capture both failures' logs, and write one sentence identifying which log stream revealed each.</w:t>
      </w:r>
    </w:p>
    <w:p>
      <w:pPr>
        <w:pBdr>
          <w:bottom w:val="single" w:color="C9D6E3" w:sz="6"/>
        </w:pBdr>
        <w:spacing w:after="160"/>
      </w:pPr>
    </w:p>
    <w:p>
      <w:pPr>
        <w:shd w:fill="1F3864" w:val="clear"/>
        <w:spacing w:after="40" w:before="260"/>
      </w:pPr>
      <w:r>
        <w:rPr>
          <w:b/>
          <w:bCs/>
          <w:color w:val="FFFFFF"/>
          <w:sz w:val="24"/>
          <w:szCs w:val="24"/>
        </w:rPr>
        <w:t xml:space="preserve">Lecture 338</w:t>
      </w:r>
      <w:r>
        <w:rPr>
          <w:b/>
          <w:bCs/>
          <w:color w:val="FFFFFF"/>
          <w:sz w:val="24"/>
          <w:szCs w:val="24"/>
        </w:rPr>
        <w:t xml:space="preserve">   compute</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Azure ML Compute Instances from Compute Clusters and choose an appropriate VM SKU for a workload.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Compute Instance is a single, always-addressable VM meant as a personal development environment — you attach a Jupyter/VS Code session to it, it's one node, and it idles (and bills) until you stop it manually or an idle-shutdown policy kicks in. A Compute Cluster is a pool of VMs (zero to N nodes) meant for running jobs, not interactive development: it scales up automatically when jobs are queued and back down to its minimum (often 0) when idle, so you only pay for nodes while they're actually computing. Choosing a VM SKU is a cost/capability tradeoff: CPU-only SKUs (e.g. `Standard_DS3_v2`) suit classical ML (scikit-learn, XGBoost) and tabular data; GPU SKUs (e.g. `Standard_NC6s_v3`) are necessary for deep learning training where matrix operations on a GPU vastly outperform a CPU, but cost substantially more per hour and should generally run in clusters with `min_instances=0` so they don't bill while idle.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 compute cluster via the CLI with autoscale-to-zero:
```yaml
# cluster.yaml
$schema: https://azuremlschemas.azureedge.net/latest/amlCompute.schema.json
name: gpu-cluster
type: amlcompute
size: Standard_NC6s_v3
min_instances: 0
max_instances: 4
idle_time_before_scale_down: 300
```
```bash
az ml compute create -f cluster.yaml --resource-group rg-ml-training --workspace-name ws-ml-training
```</w:t>
            </w:r>
          </w:p>
        </w:tc>
      </w:tr>
    </w:tbl>
    <w:p>
      <w:pPr>
        <w:spacing w:before="100"/>
      </w:pPr>
      <w:r>
        <w:rPr>
          <w:b/>
          <w:bCs/>
          <w:color w:val="1F3864"/>
          <w:sz w:val="20"/>
          <w:szCs w:val="20"/>
        </w:rPr>
        <w:t xml:space="preserve">Knowledge check: </w:t>
      </w:r>
      <w:r>
        <w:rPr>
          <w:sz w:val="20"/>
          <w:szCs w:val="20"/>
        </w:rPr>
        <w:t xml:space="preserve">Why set `min_instances: 0` on a GPU compute cluster used only for occasional training jobs?</w:t>
      </w:r>
    </w:p>
    <w:p>
      <w:r>
        <w:rPr>
          <w:b/>
          <w:bCs/>
          <w:color w:val="0F6E6B"/>
          <w:sz w:val="19"/>
          <w:szCs w:val="19"/>
        </w:rPr>
        <w:t xml:space="preserve">   (A) </w:t>
      </w:r>
      <w:r>
        <w:rPr>
          <w:b/>
          <w:bCs/>
          <w:color w:val="0F6E6B"/>
          <w:sz w:val="19"/>
          <w:szCs w:val="19"/>
        </w:rPr>
        <w:t xml:space="preserve">So the (expensive) GPU nodes scale down to zero and stop billing when there are no queued jobs</w:t>
      </w:r>
    </w:p>
    <w:p>
      <w:r>
        <w:rPr>
          <w:b w:val="false"/>
          <w:bCs w:val="false"/>
          <w:sz w:val="19"/>
          <w:szCs w:val="19"/>
        </w:rPr>
        <w:t xml:space="preserve">   (B) </w:t>
      </w:r>
      <w:r>
        <w:rPr>
          <w:b w:val="false"/>
          <w:bCs w:val="false"/>
          <w:sz w:val="19"/>
          <w:szCs w:val="19"/>
        </w:rPr>
        <w:t xml:space="preserve">Because Azure ML requires zero minimum instances for all GPU clusters</w:t>
      </w:r>
    </w:p>
    <w:p>
      <w:r>
        <w:rPr>
          <w:b w:val="false"/>
          <w:bCs w:val="false"/>
          <w:sz w:val="19"/>
          <w:szCs w:val="19"/>
        </w:rPr>
        <w:t xml:space="preserve">   (C) </w:t>
      </w:r>
      <w:r>
        <w:rPr>
          <w:b w:val="false"/>
          <w:bCs w:val="false"/>
          <w:sz w:val="19"/>
          <w:szCs w:val="19"/>
        </w:rPr>
        <w:t xml:space="preserve">Because GPU SKUs cannot run more than once per day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compute cluster configuration (YAML or SDK) with an appropriate CPU SKU, `min_instances: 0`, and a sensible `max_instances` and idle-scale-down setting, and explain in one sentence why each value was chosen for a small training workload.</w:t>
      </w:r>
    </w:p>
    <w:p>
      <w:pPr>
        <w:pBdr>
          <w:bottom w:val="single" w:color="C9D6E3" w:sz="6"/>
        </w:pBdr>
        <w:spacing w:after="160"/>
      </w:pPr>
    </w:p>
    <w:p>
      <w:pPr>
        <w:shd w:fill="1F3864" w:val="clear"/>
        <w:spacing w:after="40" w:before="260"/>
      </w:pPr>
      <w:r>
        <w:rPr>
          <w:b/>
          <w:bCs/>
          <w:color w:val="FFFFFF"/>
          <w:sz w:val="24"/>
          <w:szCs w:val="24"/>
        </w:rPr>
        <w:t xml:space="preserve">Lecture 339</w:t>
      </w:r>
      <w:r>
        <w:rPr>
          <w:b/>
          <w:bCs/>
          <w:color w:val="FFFFFF"/>
          <w:sz w:val="24"/>
          <w:szCs w:val="24"/>
        </w:rPr>
        <w:t xml:space="preserve">   compute</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Configure autoscaling behavior and curated vs custom environments for compute clusters.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compute cluster's autoscale behavior is governed by `min_instances`, `max_instances`, and `idle_time_before_scale_down` — setting `min_instances` above 0 keeps that many nodes always warm (faster job start, but billed continuously), while `min_instances=0` minimizes cost at the expense of a cold-start delay (a few minutes) when a job is submitted to an idle cluster. Separately, every job runs inside an 'environment' — a conda/pip dependency specification plus optionally a base Docker image — and Azure ML offers curated environments (pre-built and maintained by Microsoft for common frameworks like scikit-learn or PyTorch, updated for security patches, usable immediately with zero build time) versus custom environments you define yourself via a `conda.yaml` or Dockerfile when you need a package curated environments don't include. The first time a custom environment is used, Azure ML builds a new Docker image and pushes it to the workspace's Container Registry, which takes a few minutes; subsequent jobs reuse the cached image instantly.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custom environment from a conda file for a package not in any curated environment:
```yaml
# conda.yaml
name: custom-nlp-env
channels: [conda-forge]
dependencies:
  - python=3.10
  - pip
  - pip:
    - scikit-learn==1.5.0
    - sentence-transformers==3.0.1
```
```python
from azure.ai.ml.entities import Environment
env = Environment(name='custom-nlp-env', conda_file='conda.yaml',
                   image='mcr.microsoft.com/azureml/openmpi4.1.0-ubuntu22.04')
ml_client.environments.create_or_update(env)
```</w:t>
            </w:r>
          </w:p>
        </w:tc>
      </w:tr>
    </w:tbl>
    <w:p>
      <w:pPr>
        <w:spacing w:before="100"/>
      </w:pPr>
      <w:r>
        <w:rPr>
          <w:b/>
          <w:bCs/>
          <w:color w:val="1F3864"/>
          <w:sz w:val="20"/>
          <w:szCs w:val="20"/>
        </w:rPr>
        <w:t xml:space="preserve">Knowledge check: </w:t>
      </w:r>
      <w:r>
        <w:rPr>
          <w:sz w:val="20"/>
          <w:szCs w:val="20"/>
        </w:rPr>
        <w:t xml:space="preserve">A job needs `sentence-transformers`, which is not included in any Microsoft curated environment. What is the correct approach?</w:t>
      </w:r>
    </w:p>
    <w:p>
      <w:r>
        <w:rPr>
          <w:b/>
          <w:bCs/>
          <w:color w:val="0F6E6B"/>
          <w:sz w:val="19"/>
          <w:szCs w:val="19"/>
        </w:rPr>
        <w:t xml:space="preserve">   (A) </w:t>
      </w:r>
      <w:r>
        <w:rPr>
          <w:b/>
          <w:bCs/>
          <w:color w:val="0F6E6B"/>
          <w:sz w:val="19"/>
          <w:szCs w:val="19"/>
        </w:rPr>
        <w:t xml:space="preserve">Define a custom environment with a conda/pip specification including that package, which Azure ML will build into a new image on first use</w:t>
      </w:r>
    </w:p>
    <w:p>
      <w:r>
        <w:rPr>
          <w:b w:val="false"/>
          <w:bCs w:val="false"/>
          <w:sz w:val="19"/>
          <w:szCs w:val="19"/>
        </w:rPr>
        <w:t xml:space="preserve">   (B) </w:t>
      </w:r>
      <w:r>
        <w:rPr>
          <w:b w:val="false"/>
          <w:bCs w:val="false"/>
          <w:sz w:val="19"/>
          <w:szCs w:val="19"/>
        </w:rPr>
        <w:t xml:space="preserve">Manually SSH into the compute cluster and pip install the package every run</w:t>
      </w:r>
    </w:p>
    <w:p>
      <w:r>
        <w:rPr>
          <w:b w:val="false"/>
          <w:bCs w:val="false"/>
          <w:sz w:val="19"/>
          <w:szCs w:val="19"/>
        </w:rPr>
        <w:t xml:space="preserve">   (C) </w:t>
      </w:r>
      <w:r>
        <w:rPr>
          <w:b w:val="false"/>
          <w:bCs w:val="false"/>
          <w:sz w:val="19"/>
          <w:szCs w:val="19"/>
        </w:rPr>
        <w:t xml:space="preserve">Curated environments can be edited directly to add new packages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custom environment definition including at least one package not present in a curated environment, submit a job using it, and note how long the first run's image build took versus a second run reusing the cached image.</w:t>
      </w:r>
    </w:p>
    <w:p>
      <w:pPr>
        <w:pBdr>
          <w:bottom w:val="single" w:color="C9D6E3" w:sz="6"/>
        </w:pBdr>
        <w:spacing w:after="160"/>
      </w:pPr>
    </w:p>
    <w:p>
      <w:pPr>
        <w:shd w:fill="1F3864" w:val="clear"/>
        <w:spacing w:after="40" w:before="260"/>
      </w:pPr>
      <w:r>
        <w:rPr>
          <w:b/>
          <w:bCs/>
          <w:color w:val="FFFFFF"/>
          <w:sz w:val="24"/>
          <w:szCs w:val="24"/>
        </w:rPr>
        <w:t xml:space="preserve">Lecture 340</w:t>
      </w:r>
      <w:r>
        <w:rPr>
          <w:b/>
          <w:bCs/>
          <w:color w:val="FFFFFF"/>
          <w:sz w:val="24"/>
          <w:szCs w:val="24"/>
        </w:rPr>
        <w:t xml:space="preserve">   compute</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Configure and debug a compute cluster and environment for a training job, resolving a dependency build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walks through configuring a compute cluster with autoscaling and a custom environment end to end, then deliberately breaks the environment to practice diagnosis: a conda file with two packages whose version pins are mutually incompatible (e.g. a `numpy` pin too old for a `scikit-learn` pin) causes the image build to fail with a dependency-resolution error, visible in the job's system/build logs before any training code runs — this is the 'environment error' category introduced in lecture 337, now reproduced hands-on. The fix pattern is to either relax an over-specific version pin, consult the conflicting packages' documented compatible-version ranges, or build and test the conda environment locally first (`conda env create -f conda.yaml`) before ever submitting it as an Azure ML job, since local iteration on an environment definition is much faster than waiting on a remote image build each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and resolve a dependency conflict before resubmitting:
```yaml
# BROKEN conda.yaml -- numpy pin too old for this scikit-learn version
dependencies:
  - numpy=1.19.0
  - scikit-learn=1.5.0
```
```bash
conda env create -f conda.yaml   # test locally first -- fails fast with a clear resolver error
# ResolvePackageNotFound or UnsatisfiableError naming the conflicting pins
```
```yaml
# FIXED -- let conda resolve a compatible numpy version
dependencies:
  - numpy&gt;=1.23
  - scikit-learn=1.5.0
```</w:t>
            </w:r>
          </w:p>
        </w:tc>
      </w:tr>
    </w:tbl>
    <w:p>
      <w:pPr>
        <w:spacing w:before="100"/>
      </w:pPr>
      <w:r>
        <w:rPr>
          <w:b/>
          <w:bCs/>
          <w:color w:val="1F3864"/>
          <w:sz w:val="20"/>
          <w:szCs w:val="20"/>
        </w:rPr>
        <w:t xml:space="preserve">Knowledge check: </w:t>
      </w:r>
      <w:r>
        <w:rPr>
          <w:sz w:val="20"/>
          <w:szCs w:val="20"/>
        </w:rPr>
        <w:t xml:space="preserve">Why test a custom environment's conda file locally (`conda env create -f conda.yaml`) before submitting it as an Azure ML job?</w:t>
      </w:r>
    </w:p>
    <w:p>
      <w:r>
        <w:rPr>
          <w:b/>
          <w:bCs/>
          <w:color w:val="0F6E6B"/>
          <w:sz w:val="19"/>
          <w:szCs w:val="19"/>
        </w:rPr>
        <w:t xml:space="preserve">   (A) </w:t>
      </w:r>
      <w:r>
        <w:rPr>
          <w:b/>
          <w:bCs/>
          <w:color w:val="0F6E6B"/>
          <w:sz w:val="19"/>
          <w:szCs w:val="19"/>
        </w:rPr>
        <w:t xml:space="preserve">Local iteration on a broken dependency specification is much faster than waiting for a remote Azure ML image build to fail each time</w:t>
      </w:r>
    </w:p>
    <w:p>
      <w:r>
        <w:rPr>
          <w:b w:val="false"/>
          <w:bCs w:val="false"/>
          <w:sz w:val="19"/>
          <w:szCs w:val="19"/>
        </w:rPr>
        <w:t xml:space="preserve">   (B) </w:t>
      </w:r>
      <w:r>
        <w:rPr>
          <w:b w:val="false"/>
          <w:bCs w:val="false"/>
          <w:sz w:val="19"/>
          <w:szCs w:val="19"/>
        </w:rPr>
        <w:t xml:space="preserve">Azure ML does not support conda environments without local pre-testing</w:t>
      </w:r>
    </w:p>
    <w:p>
      <w:r>
        <w:rPr>
          <w:b w:val="false"/>
          <w:bCs w:val="false"/>
          <w:sz w:val="19"/>
          <w:szCs w:val="19"/>
        </w:rPr>
        <w:t xml:space="preserve">   (C) </w:t>
      </w:r>
      <w:r>
        <w:rPr>
          <w:b w:val="false"/>
          <w:bCs w:val="false"/>
          <w:sz w:val="19"/>
          <w:szCs w:val="19"/>
        </w:rPr>
        <w:t xml:space="preserve">Local testing automatically fixes any version conflicts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conda environment file with a deliberate version conflict, reproduce the failure locally with `conda env create`, fix the pin, and then submit a job using the corrected environment on an autoscaling compute cluster.</w:t>
      </w:r>
    </w:p>
    <w:p>
      <w:pPr>
        <w:pBdr>
          <w:bottom w:val="single" w:color="C9D6E3" w:sz="6"/>
        </w:pBdr>
        <w:spacing w:after="160"/>
      </w:pPr>
    </w:p>
    <w:p>
      <w:pPr>
        <w:shd w:fill="1F3864" w:val="clear"/>
        <w:spacing w:after="40" w:before="260"/>
      </w:pPr>
      <w:r>
        <w:rPr>
          <w:b/>
          <w:bCs/>
          <w:color w:val="FFFFFF"/>
          <w:sz w:val="24"/>
          <w:szCs w:val="24"/>
        </w:rPr>
        <w:t xml:space="preserve">Lecture 341</w:t>
      </w:r>
      <w:r>
        <w:rPr>
          <w:b/>
          <w:bCs/>
          <w:color w:val="FFFFFF"/>
          <w:sz w:val="24"/>
          <w:szCs w:val="24"/>
        </w:rPr>
        <w:t xml:space="preserve">   deployment concepts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Azure ML's managed online endpoints, batch endpoints, and the endpoint/deployment two-object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ML v2 models deployment as two distinct objects: an endpoint (a stable, named HTTPS URL that clients call, which never changes) and one or more deployments behind it (specific model + environment + compute combinations that actually serve requests) — this separation is what makes safe rollouts possible, since traffic can be shifted between deployments without ever changing the URL clients use. A managed online endpoint serves real-time, low-latency synchronous requests (e.g. a web app calling `/score` and waiting milliseconds for a prediction) and Azure manages the underlying compute, scaling, and load balancing for you. A batch endpoint instead runs asynchronous scoring jobs over a large dataset (e.g. scoring every customer overnight), returning results to storage rather than a synchronous HTTP response, and is appropriate when you have a bulk workload rather than a live request stream — choosing the wrong one (e.g. a managed online endpoint for scoring 10 million rows) either times out or wastes always-on compute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an endpoint and a first deployment behind it as two distinct objects:
```yaml
# endpoint.yaml
$schema: https://azuremlschemas.azureedge.net/latest/managedOnlineEndpoint.schema.json
name: fraud-score-endpoint
auth_mode: key
```
```yaml
# deployment.yaml
$schema: https://azuremlschemas.azureedge.net/latest/managedOnlineDeployment.schema.json
name: blue
endpoint_name: fraud-score-endpoint
model: azureml:fraud-model:3
instance_type: Standard_DS3_v2
instance_count: 1
```
```bash
az ml online-endpoint create -f endpoint.yaml
az ml online-deployment create -f deployment.yaml --all-traffic
```</w:t>
            </w:r>
          </w:p>
        </w:tc>
      </w:tr>
    </w:tbl>
    <w:p>
      <w:pPr>
        <w:spacing w:before="100"/>
      </w:pPr>
      <w:r>
        <w:rPr>
          <w:b/>
          <w:bCs/>
          <w:color w:val="1F3864"/>
          <w:sz w:val="20"/>
          <w:szCs w:val="20"/>
        </w:rPr>
        <w:t xml:space="preserve">Knowledge check: </w:t>
      </w:r>
      <w:r>
        <w:rPr>
          <w:sz w:val="20"/>
          <w:szCs w:val="20"/>
        </w:rPr>
        <w:t xml:space="preserve">A team needs to score 10 million customer records overnight and write results to storage, with no live user waiting on a response. Which deployment target fits?</w:t>
      </w:r>
    </w:p>
    <w:p>
      <w:r>
        <w:rPr>
          <w:b/>
          <w:bCs/>
          <w:color w:val="0F6E6B"/>
          <w:sz w:val="19"/>
          <w:szCs w:val="19"/>
        </w:rPr>
        <w:t xml:space="preserve">   (A) </w:t>
      </w:r>
      <w:r>
        <w:rPr>
          <w:b/>
          <w:bCs/>
          <w:color w:val="0F6E6B"/>
          <w:sz w:val="19"/>
          <w:szCs w:val="19"/>
        </w:rPr>
        <w:t xml:space="preserve">A batch endpoint, since the workload is asynchronous and bulk rather than a live request/response stream</w:t>
      </w:r>
    </w:p>
    <w:p>
      <w:r>
        <w:rPr>
          <w:b w:val="false"/>
          <w:bCs w:val="false"/>
          <w:sz w:val="19"/>
          <w:szCs w:val="19"/>
        </w:rPr>
        <w:t xml:space="preserve">   (B) </w:t>
      </w:r>
      <w:r>
        <w:rPr>
          <w:b w:val="false"/>
          <w:bCs w:val="false"/>
          <w:sz w:val="19"/>
          <w:szCs w:val="19"/>
        </w:rPr>
        <w:t xml:space="preserve">A managed online endpoint, since it is always the lowest-latency option</w:t>
      </w:r>
    </w:p>
    <w:p>
      <w:r>
        <w:rPr>
          <w:b w:val="false"/>
          <w:bCs w:val="false"/>
          <w:sz w:val="19"/>
          <w:szCs w:val="19"/>
        </w:rPr>
        <w:t xml:space="preserve">   (C) </w:t>
      </w:r>
      <w:r>
        <w:rPr>
          <w:b w:val="false"/>
          <w:bCs w:val="false"/>
          <w:sz w:val="19"/>
          <w:szCs w:val="19"/>
        </w:rPr>
        <w:t xml:space="preserve">Neither — this workload cannot be run on Azure ML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(in YAML or the SDK, without necessarily deploying) one managed online endpoint definition and one batch endpoint definition for two different hypothetical workloads, labeling which workload characteristic drove each choice.</w:t>
      </w:r>
    </w:p>
    <w:p>
      <w:pPr>
        <w:pBdr>
          <w:bottom w:val="single" w:color="C9D6E3" w:sz="6"/>
        </w:pBdr>
        <w:spacing w:after="160"/>
      </w:pPr>
    </w:p>
    <w:p>
      <w:pPr>
        <w:shd w:fill="1F3864" w:val="clear"/>
        <w:spacing w:after="40" w:before="260"/>
      </w:pPr>
      <w:r>
        <w:rPr>
          <w:b/>
          <w:bCs/>
          <w:color w:val="FFFFFF"/>
          <w:sz w:val="24"/>
          <w:szCs w:val="24"/>
        </w:rPr>
        <w:t xml:space="preserve">Lecture 342</w:t>
      </w:r>
      <w:r>
        <w:rPr>
          <w:b/>
          <w:bCs/>
          <w:color w:val="FFFFFF"/>
          <w:sz w:val="24"/>
          <w:szCs w:val="24"/>
        </w:rPr>
        <w:t xml:space="preserve">   deployment concepts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blue/green traffic splitting across two deployments on one endpoint and define a scoring script's init/run contract.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Because an endpoint can route to multiple deployments simultaneously, Azure ML supports blue/green (or canary) rollouts natively: you deploy a new model version as a second deployment ('green') alongside the currently-serving one ('blue') on the same endpoint, initially routing 0% of traffic to green, then shifting traffic gradually (`az ml online-endpoint update --traffic 'blue=90 green=10'`) while watching the new deployment's error rate and latency before committing to 100%. Every managed online deployment runs a scoring script with two required functions: `init()`, called once when the deployment starts, which loads the model into memory (expensive, done once) — and `run(raw_data)`, called on every single incoming request, which deserializes the request, calls the already-loaded model's `.predict()`, and returns a JSON-serializable result. A critical correctness point: loading the model inside `run()` instead of `init()` would reload it on every request, devastating latency — this exact mistake is revisited as a debugging exercise in Month 21.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Minimal scoring script contract and a traffic-shift command:
```python
# score.py
import joblib, json, os
def init():
    global model
    model_path = os.path.join(os.getenv('AZUREML_MODEL_DIR'), 'model.pkl')
    model = joblib.load(model_path)   # loaded ONCE
def run(raw_data):
    data = json.loads(raw_data)['data']
    predictions = model.predict(data).tolist()
    return json.dumps({'predictions': predictions})
```
```bash
az ml online-endpoint update --name fraud-score-endpoint --traffic 'blue=90 green=10'
```</w:t>
            </w:r>
          </w:p>
        </w:tc>
      </w:tr>
    </w:tbl>
    <w:p>
      <w:pPr>
        <w:spacing w:before="100"/>
      </w:pPr>
      <w:r>
        <w:rPr>
          <w:b/>
          <w:bCs/>
          <w:color w:val="1F3864"/>
          <w:sz w:val="20"/>
          <w:szCs w:val="20"/>
        </w:rPr>
        <w:t xml:space="preserve">Knowledge check: </w:t>
      </w:r>
      <w:r>
        <w:rPr>
          <w:sz w:val="20"/>
          <w:szCs w:val="20"/>
        </w:rPr>
        <w:t xml:space="preserve">In a managed online deployment's scoring script, why must the model be loaded inside `init()` rather than inside `run()`?</w:t>
      </w:r>
    </w:p>
    <w:p>
      <w:r>
        <w:rPr>
          <w:b/>
          <w:bCs/>
          <w:color w:val="0F6E6B"/>
          <w:sz w:val="19"/>
          <w:szCs w:val="19"/>
        </w:rPr>
        <w:t xml:space="preserve">   (A) </w:t>
      </w:r>
      <w:r>
        <w:rPr>
          <w:b/>
          <w:bCs/>
          <w:color w:val="0F6E6B"/>
          <w:sz w:val="19"/>
          <w:szCs w:val="19"/>
        </w:rPr>
        <w:t xml:space="preserve">`init()` runs once at startup, so the model loads a single time; loading it inside `run()` would reload it on every request, severely hurting latency</w:t>
      </w:r>
    </w:p>
    <w:p>
      <w:r>
        <w:rPr>
          <w:b w:val="false"/>
          <w:bCs w:val="false"/>
          <w:sz w:val="19"/>
          <w:szCs w:val="19"/>
        </w:rPr>
        <w:t xml:space="preserve">   (B) </w:t>
      </w:r>
      <w:r>
        <w:rPr>
          <w:b w:val="false"/>
          <w:bCs w:val="false"/>
          <w:sz w:val="19"/>
          <w:szCs w:val="19"/>
        </w:rPr>
        <w:t xml:space="preserve">`run()` cannot access any variables defined outside of it</w:t>
      </w:r>
    </w:p>
    <w:p>
      <w:r>
        <w:rPr>
          <w:b w:val="false"/>
          <w:bCs w:val="false"/>
          <w:sz w:val="19"/>
          <w:szCs w:val="19"/>
        </w:rPr>
        <w:t xml:space="preserve">   (C) </w:t>
      </w:r>
      <w:r>
        <w:rPr>
          <w:b w:val="false"/>
          <w:bCs w:val="false"/>
          <w:sz w:val="19"/>
          <w:szCs w:val="19"/>
        </w:rPr>
        <w:t xml:space="preserve">Azure ML automatically calls `init()` on every request regardless of where the model is loaded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scoring script with correct `init`/`run` functions for a model you've trained this month, and describe (in words or a command) a traffic-split sequence you would use to roll it out safely (e.g. 100/0 -&gt; 90/10 -&gt; 50/50 -&gt; 0/100).</w:t>
      </w:r>
    </w:p>
    <w:p>
      <w:pPr>
        <w:pBdr>
          <w:bottom w:val="single" w:color="C9D6E3" w:sz="6"/>
        </w:pBdr>
        <w:spacing w:after="160"/>
      </w:pPr>
    </w:p>
    <w:p>
      <w:pPr>
        <w:shd w:fill="1F3864" w:val="clear"/>
        <w:spacing w:after="40" w:before="260"/>
      </w:pPr>
      <w:r>
        <w:rPr>
          <w:b/>
          <w:bCs/>
          <w:color w:val="FFFFFF"/>
          <w:sz w:val="24"/>
          <w:szCs w:val="24"/>
        </w:rPr>
        <w:t xml:space="preserve">Lecture 343</w:t>
      </w:r>
      <w:r>
        <w:rPr>
          <w:b/>
          <w:bCs/>
          <w:color w:val="FFFFFF"/>
          <w:sz w:val="24"/>
          <w:szCs w:val="24"/>
        </w:rPr>
        <w:t xml:space="preserve">   deployment concepts</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a registered model to a managed online endpoint, test it with a sample request, and connect these deployment fundamentals to the AI-300 exam's MLOps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completes a full deploy-and-test cycle: register a trained model with `ml_client.models.create_or_update`, create an endpoint and deployment referencing it and the `init`/`run` scoring script from the previous lecture, then send a test request with `ml_client.online_endpoints.invoke(endpoint_name=..., request_file='sample-request.json')` or a raw HTTPS POST with the endpoint's key — a 200 response with a sensible prediction confirms the full chain (model registration, environment, scoring script, compute) is correctly wired. This deploy/rollout pattern is directly assessed on Microsoft's AI-300 exam (the successor credential to the retired DP-100), specifically under its 'Implement machine learning model lifecycle and operations' domain (25-30% of the exam) — DP-100 itself was retired by Microsoft on 1 June 2026, so AI-300 is the current, obtainable credential covering this material, not DP-100, and students preparing for certification should map everything learned in this month's deployment-concepts run directly onto that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invoke, and interpret the result:
```python
from azure.ai.ml.entities import Model
model = ml_client.models.create_or_update(Model(path='./outputs/model.pkl', name='fraud-model'))
# ... create endpoint + deployment referencing model and score.py as in prior lecture ...
response = ml_client.online_endpoints.invoke(
    endpoint_name='fraud-score-endpoint',
    request_file='sample-request.json',
)
print(response)   # e.g. '{"predictions": [0, 1]}'
```</w:t>
            </w:r>
          </w:p>
        </w:tc>
      </w:tr>
    </w:tbl>
    <w:p>
      <w:pPr>
        <w:spacing w:before="100"/>
      </w:pPr>
      <w:r>
        <w:rPr>
          <w:b/>
          <w:bCs/>
          <w:color w:val="1F3864"/>
          <w:sz w:val="20"/>
          <w:szCs w:val="20"/>
        </w:rPr>
        <w:t xml:space="preserve">Knowledge check: </w:t>
      </w:r>
      <w:r>
        <w:rPr>
          <w:sz w:val="20"/>
          <w:szCs w:val="20"/>
        </w:rPr>
        <w:t xml:space="preserve">Which currently-obtainable Microsoft certification's exam domains cover the model deployment and lifecycle skills practiced in this lecture?</w:t>
      </w:r>
    </w:p>
    <w:p>
      <w:r>
        <w:rPr>
          <w:b/>
          <w:bCs/>
          <w:color w:val="0F6E6B"/>
          <w:sz w:val="19"/>
          <w:szCs w:val="19"/>
        </w:rPr>
        <w:t xml:space="preserve">   (A) </w:t>
      </w:r>
      <w:r>
        <w:rPr>
          <w:b/>
          <w:bCs/>
          <w:color w:val="0F6E6B"/>
          <w:sz w:val="19"/>
          <w:szCs w:val="19"/>
        </w:rPr>
        <w:t xml:space="preserve">AI-300 (Machine Learning Operations Engineer Associate) — DP-100 covered similar ground but was retired on 1 June 2026</w:t>
      </w:r>
    </w:p>
    <w:p>
      <w:r>
        <w:rPr>
          <w:b w:val="false"/>
          <w:bCs w:val="false"/>
          <w:sz w:val="19"/>
          <w:szCs w:val="19"/>
        </w:rPr>
        <w:t xml:space="preserve">   (B) </w:t>
      </w:r>
      <w:r>
        <w:rPr>
          <w:b w:val="false"/>
          <w:bCs w:val="false"/>
          <w:sz w:val="19"/>
          <w:szCs w:val="19"/>
        </w:rPr>
        <w:t xml:space="preserve">DP-100 (Azure Data Scientist Associate), which remains the current credential for this material</w:t>
      </w:r>
    </w:p>
    <w:p>
      <w:r>
        <w:rPr>
          <w:b w:val="false"/>
          <w:bCs w:val="false"/>
          <w:sz w:val="19"/>
          <w:szCs w:val="19"/>
        </w:rPr>
        <w:t xml:space="preserve">   (C) </w:t>
      </w:r>
      <w:r>
        <w:rPr>
          <w:b w:val="false"/>
          <w:bCs w:val="false"/>
          <w:sz w:val="19"/>
          <w:szCs w:val="19"/>
        </w:rPr>
        <w:t xml:space="preserve">AZ-900 (Azure Fundamentals)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Deploy a registered model of your own to a managed online endpoint, send at least one real test request via the SDK or CLI, and write one sentence mapping this exercise to the specific AI-300 exam domain it corresponds to.</w:t>
      </w:r>
    </w:p>
    <w:p>
      <w:pPr>
        <w:pBdr>
          <w:bottom w:val="single" w:color="C9D6E3" w:sz="6"/>
        </w:pBdr>
        <w:spacing w:after="160"/>
      </w:pPr>
    </w:p>
    <w:p>
      <w:pPr>
        <w:shd w:fill="A32020" w:val="clear"/>
        <w:spacing w:after="40" w:before="260"/>
      </w:pPr>
      <w:r>
        <w:rPr>
          <w:b/>
          <w:bCs/>
          <w:color w:val="FFFFFF"/>
          <w:sz w:val="24"/>
          <w:szCs w:val="24"/>
        </w:rPr>
        <w:t xml:space="preserve">Lecture 344</w:t>
      </w:r>
      <w:r>
        <w:rPr>
          <w:b/>
          <w:bCs/>
          <w:color w:val="FFFFFF"/>
          <w:sz w:val="24"/>
          <w:szCs w:val="24"/>
        </w:rPr>
        <w:t xml:space="preserve">   Month 20 Examination</w:t>
      </w:r>
    </w:p>
    <w:p>
      <w:pPr>
        <w:spacing w:after="100"/>
      </w:pPr>
      <w:r>
        <w:rPr>
          <w:i/>
          <w:iCs/>
          <w:color w:val="595959"/>
          <w:sz w:val="18"/>
          <w:szCs w:val="18"/>
        </w:rPr>
        <w:t xml:space="preserve">Year 2 · Month 20 · Azure ML &amp; DP-100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working knowledge of the Azure ML workspace, data assets, experiments, compute, and deployment concepts, and describe the current AI-300 certification accurately including DP-100's retirement.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20's real topics: the Azure ML workspace and its supporting resources plus SDK/CLI authentication (329-331); registering and versioning data assets with `uri_file`/`uri_folder`/`MLTable` (332-334); running experiments and hyperparameter sweeps with MLflow tracking (335-337); configuring and autoscaling compute instances/clusters with curated vs custom environments (338-340); and deployment fundamentals — managed online vs batch endpoints, blue/green traffic splitting, and the init/run scoring contract (341-343). On certification: DP-100 (Azure Data Scientist Associate) was retired by Microsoft on 1 June 2026 and is no longer obtainable — its recommended replacement is AI-300, leading to the Microsoft Certified: Machine Learning Operations (MLOps) Engineer Associate credential, which has five skills-measured domains: Design and implement an MLOps infrastructure (15-20%), Implement machine learning model lifecycle and operations (25-30%), Design and implement a GenAIOps infrastructure (20-25%), Implement generative AI quality assurance and observability (10-15%), and Optimize generative AI systems and model performance (10-15%); it is a proctored exam for which Microsoft does not publish an exact question count or duration in advance. External certification registration is entirely optional, and current cost and availability should always be verified directly with Microsoft before registering. As with every month, this program's internal passing standard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review scenario: a student is asked to map five things they built this month (a registered data asset, an MLflow-tracked sweep job, an autoscaling GPU cluster, a blue/green endpoint rollout, and a scoring script) onto the correct AI-300 domain each belongs under, and to state correctly that DP-100 is retired rather than recommending it as a current study target. This tests both the hands-on Azure ML skills and accurate, current certification knowledge simultaneously.</w:t>
            </w:r>
          </w:p>
        </w:tc>
      </w:tr>
    </w:tbl>
    <w:p>
      <w:pPr>
        <w:spacing w:before="100"/>
      </w:pPr>
      <w:r>
        <w:rPr>
          <w:b/>
          <w:bCs/>
          <w:color w:val="1F3864"/>
          <w:sz w:val="20"/>
          <w:szCs w:val="20"/>
        </w:rPr>
        <w:t xml:space="preserve">Knowledge check: </w:t>
      </w:r>
      <w:r>
        <w:rPr>
          <w:sz w:val="20"/>
          <w:szCs w:val="20"/>
        </w:rPr>
        <w:t xml:space="preserve">Which statement about Microsoft's current Azure ML certification path is accurate as of this course?</w:t>
      </w:r>
    </w:p>
    <w:p>
      <w:r>
        <w:rPr>
          <w:b/>
          <w:bCs/>
          <w:color w:val="0F6E6B"/>
          <w:sz w:val="19"/>
          <w:szCs w:val="19"/>
        </w:rPr>
        <w:t xml:space="preserve">   (A) </w:t>
      </w:r>
      <w:r>
        <w:rPr>
          <w:b/>
          <w:bCs/>
          <w:color w:val="0F6E6B"/>
          <w:sz w:val="19"/>
          <w:szCs w:val="19"/>
        </w:rPr>
        <w:t xml:space="preserve">DP-100 was retired on 1 June 2026; AI-300 (MLOps Engineer Associate) is the current replacement credential with five skills-measured domains</w:t>
      </w:r>
    </w:p>
    <w:p>
      <w:r>
        <w:rPr>
          <w:b w:val="false"/>
          <w:bCs w:val="false"/>
          <w:sz w:val="19"/>
          <w:szCs w:val="19"/>
        </w:rPr>
        <w:t xml:space="preserve">   (B) </w:t>
      </w:r>
      <w:r>
        <w:rPr>
          <w:b w:val="false"/>
          <w:bCs w:val="false"/>
          <w:sz w:val="19"/>
          <w:szCs w:val="19"/>
        </w:rPr>
        <w:t xml:space="preserve">DP-100 remains the current and recommended certification, with AI-300 as an optional supplementary exam</w:t>
      </w:r>
    </w:p>
    <w:p>
      <w:r>
        <w:rPr>
          <w:b w:val="false"/>
          <w:bCs w:val="false"/>
          <w:sz w:val="19"/>
          <w:szCs w:val="19"/>
        </w:rPr>
        <w:t xml:space="preserve">   (C) </w:t>
      </w:r>
      <w:r>
        <w:rPr>
          <w:b w:val="false"/>
          <w:bCs w:val="false"/>
          <w:sz w:val="19"/>
          <w:szCs w:val="19"/>
        </w:rPr>
        <w:t xml:space="preserve">Neither DP-100 nor AI-300 covers any of the deployment or MLOps material taught this month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personal study-mapping document that lists AI-300's five domains and, for each one, names at least one specific hands-on exercise from this month's lectures (329-343) that practiced a skill in that domain; note that external exam registration is optional and should be confirmed directly with Microsoft before paying any fee.</w:t>
      </w:r>
    </w:p>
    <w:p>
      <w:pPr>
        <w:pBdr>
          <w:bottom w:val="single" w:color="C9D6E3" w:sz="6"/>
        </w:pBdr>
        <w:spacing w:after="160"/>
      </w:pPr>
    </w:p>
    <w:p>
      <w:pPr>
        <w:shd w:fill="0F6E6B" w:val="clear"/>
        <w:spacing w:after="60" w:before="100"/>
      </w:pPr>
      <w:r>
        <w:rPr>
          <w:b/>
          <w:bCs/>
          <w:color w:val="FFFFFF"/>
          <w:sz w:val="30"/>
          <w:szCs w:val="30"/>
        </w:rPr>
        <w:t xml:space="preserve">Month 21</w:t>
      </w:r>
      <w:r>
        <w:rPr>
          <w:b/>
          <w:bCs/>
          <w:color w:val="FFFFFF"/>
          <w:sz w:val="26"/>
          <w:szCs w:val="26"/>
        </w:rPr>
        <w:t xml:space="preserve">   ML Deployment &amp; MLOps</w:t>
      </w:r>
    </w:p>
    <w:p>
      <w:pPr>
        <w:spacing w:after="160"/>
      </w:pPr>
      <w:r>
        <w:rPr>
          <w:i/>
          <w:iCs/>
          <w:color w:val="595959"/>
          <w:sz w:val="18"/>
          <w:szCs w:val="18"/>
        </w:rPr>
        <w:t xml:space="preserve">Allocation: 20 hours  |  20 lectures  |  Level: Advanced</w:t>
      </w:r>
    </w:p>
    <w:p>
      <w:pPr>
        <w:shd w:fill="1F3864" w:val="clear"/>
        <w:spacing w:after="40" w:before="260"/>
      </w:pPr>
      <w:r>
        <w:rPr>
          <w:b/>
          <w:bCs/>
          <w:color w:val="FFFFFF"/>
          <w:sz w:val="24"/>
          <w:szCs w:val="24"/>
        </w:rPr>
        <w:t xml:space="preserve">Lecture 345</w:t>
      </w:r>
      <w:r>
        <w:rPr>
          <w:b/>
          <w:bCs/>
          <w:color w:val="FFFFFF"/>
          <w:sz w:val="24"/>
          <w:szCs w:val="24"/>
        </w:rPr>
        <w:t xml:space="preserve">   Packaging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Serialize a trained model to disk with joblib/pickle and ONNX, and explain the tradeoffs between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Packaging starts with serialization: turning an in-memory trained model object into a file that can be loaded elsewhere. For scikit-learn models, `joblib.dump(model, 'model.pkl')` is the standard choice (more efficient than raw `pickle` for objects containing large NumPy arrays), but it has a critical limitation — the file can only be reloaded reliably with the same or a compatible scikit-learn version, since the pickled object references the library's internal class structure. ONNX (Open Neural Network Exchange) solves the version/framework-lock problem by exporting a model into a standardized computation-graph format that any ONNX Runtime can execute regardless of whether it was trained in scikit-learn, PyTorch, or TensorFlow — the tradeoff is that exporting to ONNX (`skl2onnx.convert_sklearn`) requires every operation in your model/pipeline to have an ONNX-compatible equivalent, and some custom preprocessing logic may not convert cleanly. The decision in practice: pickle/joblib for same-stack same-version internal use, ONNX when you need cross-framework portability or a lighter-weight runtime for serving.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Serialize the same model both ways and compare:
```python
import joblib
from skl2onnx import convert_sklearn
from skl2onnx.common.data_types import FloatTensorType
joblib.dump(model, 'model.pkl')   # fast, scikit-learn-version-locked
onnx_model = convert_sklearn(model, initial_types=[('input', FloatTensorType([None, n_features]))])
with open('model.onnx', 'wb') as f:
    f.write(onnx_model.SerializeToString())
# model.onnx can now be loaded by onnxruntime without scikit-learn installed at all
```</w:t>
            </w:r>
          </w:p>
        </w:tc>
      </w:tr>
    </w:tbl>
    <w:p>
      <w:pPr>
        <w:spacing w:before="100"/>
      </w:pPr>
      <w:r>
        <w:rPr>
          <w:b/>
          <w:bCs/>
          <w:color w:val="1F3864"/>
          <w:sz w:val="20"/>
          <w:szCs w:val="20"/>
        </w:rPr>
        <w:t xml:space="preserve">Knowledge check: </w:t>
      </w:r>
      <w:r>
        <w:rPr>
          <w:sz w:val="20"/>
          <w:szCs w:val="20"/>
        </w:rPr>
        <w:t xml:space="preserve">Why might a team choose to export a trained scikit-learn model to ONNX instead of just using `joblib.dump`?</w:t>
      </w:r>
    </w:p>
    <w:p>
      <w:r>
        <w:rPr>
          <w:b/>
          <w:bCs/>
          <w:color w:val="0F6E6B"/>
          <w:sz w:val="19"/>
          <w:szCs w:val="19"/>
        </w:rPr>
        <w:t xml:space="preserve">   (A) </w:t>
      </w:r>
      <w:r>
        <w:rPr>
          <w:b/>
          <w:bCs/>
          <w:color w:val="0F6E6B"/>
          <w:sz w:val="19"/>
          <w:szCs w:val="19"/>
        </w:rPr>
        <w:t xml:space="preserve">ONNX removes the dependency on a matching scikit-learn version at serving time and allows execution by any ONNX Runtime across frameworks</w:t>
      </w:r>
    </w:p>
    <w:p>
      <w:r>
        <w:rPr>
          <w:b w:val="false"/>
          <w:bCs w:val="false"/>
          <w:sz w:val="19"/>
          <w:szCs w:val="19"/>
        </w:rPr>
        <w:t xml:space="preserve">   (B) </w:t>
      </w:r>
      <w:r>
        <w:rPr>
          <w:b w:val="false"/>
          <w:bCs w:val="false"/>
          <w:sz w:val="19"/>
          <w:szCs w:val="19"/>
        </w:rPr>
        <w:t xml:space="preserve">ONNX models train faster than scikit-learn models</w:t>
      </w:r>
    </w:p>
    <w:p>
      <w:r>
        <w:rPr>
          <w:b w:val="false"/>
          <w:bCs w:val="false"/>
          <w:sz w:val="19"/>
          <w:szCs w:val="19"/>
        </w:rPr>
        <w:t xml:space="preserve">   (C) </w:t>
      </w:r>
      <w:r>
        <w:rPr>
          <w:b w:val="false"/>
          <w:bCs w:val="false"/>
          <w:sz w:val="19"/>
          <w:szCs w:val="19"/>
        </w:rPr>
        <w:t xml:space="preserve">`joblib.dump` cannot serialize any tree-based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Serialize a model you've trained this program with both `joblib.dump` and an ONNX export, load each back in a fresh Python process, and confirm both produce the same prediction on a sample input.</w:t>
      </w:r>
    </w:p>
    <w:p>
      <w:pPr>
        <w:pBdr>
          <w:bottom w:val="single" w:color="C9D6E3" w:sz="6"/>
        </w:pBdr>
        <w:spacing w:after="160"/>
      </w:pPr>
    </w:p>
    <w:p>
      <w:pPr>
        <w:shd w:fill="1F3864" w:val="clear"/>
        <w:spacing w:after="40" w:before="260"/>
      </w:pPr>
      <w:r>
        <w:rPr>
          <w:b/>
          <w:bCs/>
          <w:color w:val="FFFFFF"/>
          <w:sz w:val="24"/>
          <w:szCs w:val="24"/>
        </w:rPr>
        <w:t xml:space="preserve">Lecture 346</w:t>
      </w:r>
      <w:r>
        <w:rPr>
          <w:b/>
          <w:bCs/>
          <w:color w:val="FFFFFF"/>
          <w:sz w:val="24"/>
          <w:szCs w:val="24"/>
        </w:rPr>
        <w:t xml:space="preserve">   Packaging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Containerize a model-serving application with a multi-stage Dockerfile that minimizes final image size.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Dockerfile for model serving typically installs a full build toolchain (compilers, dev headers) to install packages like `numpy` or `onnxruntime` from source wheels, but none of that toolchain is needed at runtime — a multi-stage build solves this by using one stage (`FROM python:3.11 AS builder`) to install dependencies into a virtual environment or wheel cache, then copying only the final installed packages into a second, minimal stage (`FROM python:3.11-slim`), discarding the build tools entirely from the shipped image. This can cut an image from 1.5GB+ down to a few hundred MB, which matters for both storage cost and — more importantly for production — cold-start time, since a smaller image pulls and starts faster when a new container instance spins up. Pinning dependency versions exactly (a `requirements.txt` with `==` pins, or a lockfile) in the image is non-negotiable: an unpinned `pip install scikit-learn` run today versus next month can silently install a newer version that fails to unpickle a model trained against an older one — exactly the version-skew bug covered in the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two-stage Dockerfile that keeps the final image lean:
```dockerfile
FROM python:3.11 AS builder
WORKDIR /app
COPY requirements.txt .
RUN pip install --no-cache-dir --target=/app/deps -r requirements.txt
FROM python:3.11-slim
WORKDIR /app
COPY --from=builder /app/deps /usr/local/lib/python3.11/site-packages
COPY score.py model.pkl .
CMD ["uvicorn", "score:app", "--host", "0.0.0.0", "--port", "80"]
```</w:t>
            </w:r>
          </w:p>
        </w:tc>
      </w:tr>
    </w:tbl>
    <w:p>
      <w:pPr>
        <w:spacing w:before="100"/>
      </w:pPr>
      <w:r>
        <w:rPr>
          <w:b/>
          <w:bCs/>
          <w:color w:val="1F3864"/>
          <w:sz w:val="20"/>
          <w:szCs w:val="20"/>
        </w:rPr>
        <w:t xml:space="preserve">Knowledge check: </w:t>
      </w:r>
      <w:r>
        <w:rPr>
          <w:sz w:val="20"/>
          <w:szCs w:val="20"/>
        </w:rPr>
        <w:t xml:space="preserve">What is the main benefit of a multi-stage Dockerfile for a model-serving image?</w:t>
      </w:r>
    </w:p>
    <w:p>
      <w:r>
        <w:rPr>
          <w:b/>
          <w:bCs/>
          <w:color w:val="0F6E6B"/>
          <w:sz w:val="19"/>
          <w:szCs w:val="19"/>
        </w:rPr>
        <w:t xml:space="preserve">   (A) </w:t>
      </w:r>
      <w:r>
        <w:rPr>
          <w:b/>
          <w:bCs/>
          <w:color w:val="0F6E6B"/>
          <w:sz w:val="19"/>
          <w:szCs w:val="19"/>
        </w:rPr>
        <w:t xml:space="preserve">It discards build-time tools and intermediate files from the final image, producing a smaller, faster-starting image</w:t>
      </w:r>
    </w:p>
    <w:p>
      <w:r>
        <w:rPr>
          <w:b w:val="false"/>
          <w:bCs w:val="false"/>
          <w:sz w:val="19"/>
          <w:szCs w:val="19"/>
        </w:rPr>
        <w:t xml:space="preserve">   (B) </w:t>
      </w:r>
      <w:r>
        <w:rPr>
          <w:b w:val="false"/>
          <w:bCs w:val="false"/>
          <w:sz w:val="19"/>
          <w:szCs w:val="19"/>
        </w:rPr>
        <w:t xml:space="preserve">It allows the Dockerfile to use two different programming languages simultaneously</w:t>
      </w:r>
    </w:p>
    <w:p>
      <w:r>
        <w:rPr>
          <w:b w:val="false"/>
          <w:bCs w:val="false"/>
          <w:sz w:val="19"/>
          <w:szCs w:val="19"/>
        </w:rPr>
        <w:t xml:space="preserve">   (C) </w:t>
      </w:r>
      <w:r>
        <w:rPr>
          <w:b w:val="false"/>
          <w:bCs w:val="false"/>
          <w:sz w:val="19"/>
          <w:szCs w:val="19"/>
        </w:rPr>
        <w:t xml:space="preserve">It automatically retrains the model inside the container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multi-stage Dockerfile for a model-serving script of your own, build both a naive single-stage version and the multi-stage version, and compare the resulting image sizes with `docker images`.</w:t>
      </w:r>
    </w:p>
    <w:p>
      <w:pPr>
        <w:pBdr>
          <w:bottom w:val="single" w:color="C9D6E3" w:sz="6"/>
        </w:pBdr>
        <w:spacing w:after="160"/>
      </w:pPr>
    </w:p>
    <w:p>
      <w:pPr>
        <w:shd w:fill="1F3864" w:val="clear"/>
        <w:spacing w:after="40" w:before="260"/>
      </w:pPr>
      <w:r>
        <w:rPr>
          <w:b/>
          <w:bCs/>
          <w:color w:val="FFFFFF"/>
          <w:sz w:val="24"/>
          <w:szCs w:val="24"/>
        </w:rPr>
        <w:t xml:space="preserve">Lecture 347</w:t>
      </w:r>
      <w:r>
        <w:rPr>
          <w:b/>
          <w:bCs/>
          <w:color w:val="FFFFFF"/>
          <w:sz w:val="24"/>
          <w:szCs w:val="24"/>
        </w:rPr>
        <w:t xml:space="preserve">   Packaging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run a FastAPI inference service inside a Docker container, exposing a working `/predict` endpoint.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combines the previous two into a working artifact: a FastAPI app with a `/predict` route that loads the serialized model once at module import time (not per-request — the same lesson as Azure ML's `init()`/`run()` split), accepts a JSON body, and returns a JSON prediction, packaged into the multi-stage Docker image from the prior lecture. `uvicorn` is the ASGI server that actually runs the FastAPI app and handles concurrent requests; `EXPOSE 80` and `-p 8080:80` in `docker run` map the container's internal port to a host port you can curl from outside the container. Running `docker build -t fraud-api:v1 .` then `docker run -p 8080:80 fraud-api:v1` and hitting it with `curl -X POST http://localhost:8080/predict -d '{...}'` is the complete, minimal loop every later lecture in this run builds on — students should leave this lecture with a model actually running and answering real HTTP requests from their own machine.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minimal FastAPI service, Dockerfile, and test call:
```python
# score.py
from fastapi import FastAPI
import joblib
app = FastAPI()
model = joblib.load('model.pkl')   # loaded once at import time
@app.post('/predict')
def predict(payload: dict):
    pred = model.predict([payload['features']])
    return {'prediction': pred.tolist()}
```
```bash
docker build -t fraud-api:v1 .
docker run -p 8080:80 fraud-api:v1
curl -X POST http://localhost:8080/predict -d '{"features": [1.2, 3.4, 0.9]}'
```</w:t>
            </w:r>
          </w:p>
        </w:tc>
      </w:tr>
    </w:tbl>
    <w:p>
      <w:pPr>
        <w:spacing w:before="100"/>
      </w:pPr>
      <w:r>
        <w:rPr>
          <w:b/>
          <w:bCs/>
          <w:color w:val="1F3864"/>
          <w:sz w:val="20"/>
          <w:szCs w:val="20"/>
        </w:rPr>
        <w:t xml:space="preserve">Knowledge check: </w:t>
      </w:r>
      <w:r>
        <w:rPr>
          <w:sz w:val="20"/>
          <w:szCs w:val="20"/>
        </w:rPr>
        <w:t xml:space="preserve">In the FastAPI script above, why is `model = joblib.load('model.pkl')` placed at module level rather than inside the `predict` function?</w:t>
      </w:r>
    </w:p>
    <w:p>
      <w:r>
        <w:rPr>
          <w:b/>
          <w:bCs/>
          <w:color w:val="0F6E6B"/>
          <w:sz w:val="19"/>
          <w:szCs w:val="19"/>
        </w:rPr>
        <w:t xml:space="preserve">   (A) </w:t>
      </w:r>
      <w:r>
        <w:rPr>
          <w:b/>
          <w:bCs/>
          <w:color w:val="0F6E6B"/>
          <w:sz w:val="19"/>
          <w:szCs w:val="19"/>
        </w:rPr>
        <w:t xml:space="preserve">So the model loads once when the service starts, not on every incoming request, which would add significant latency</w:t>
      </w:r>
    </w:p>
    <w:p>
      <w:r>
        <w:rPr>
          <w:b w:val="false"/>
          <w:bCs w:val="false"/>
          <w:sz w:val="19"/>
          <w:szCs w:val="19"/>
        </w:rPr>
        <w:t xml:space="preserve">   (B) </w:t>
      </w:r>
      <w:r>
        <w:rPr>
          <w:b w:val="false"/>
          <w:bCs w:val="false"/>
          <w:sz w:val="19"/>
          <w:szCs w:val="19"/>
        </w:rPr>
        <w:t xml:space="preserve">FastAPI requires all variables to be defined at module level</w:t>
      </w:r>
    </w:p>
    <w:p>
      <w:r>
        <w:rPr>
          <w:b w:val="false"/>
          <w:bCs w:val="false"/>
          <w:sz w:val="19"/>
          <w:szCs w:val="19"/>
        </w:rPr>
        <w:t xml:space="preserve">   (C) </w:t>
      </w:r>
      <w:r>
        <w:rPr>
          <w:b w:val="false"/>
          <w:bCs w:val="false"/>
          <w:sz w:val="19"/>
          <w:szCs w:val="19"/>
        </w:rPr>
        <w:t xml:space="preserve">`joblib.load` can only be called once per Python process regardless of placement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and run your own FastAPI model-serving Docker image, and send at least three different test requests to its `/predict` endpoint via `curl`, confirming correct and distinct predictions for each.</w:t>
      </w:r>
    </w:p>
    <w:p>
      <w:pPr>
        <w:pBdr>
          <w:bottom w:val="single" w:color="C9D6E3" w:sz="6"/>
        </w:pBdr>
        <w:spacing w:after="160"/>
      </w:pPr>
    </w:p>
    <w:p>
      <w:pPr>
        <w:shd w:fill="1F3864" w:val="clear"/>
        <w:spacing w:after="40" w:before="260"/>
      </w:pPr>
      <w:r>
        <w:rPr>
          <w:b/>
          <w:bCs/>
          <w:color w:val="FFFFFF"/>
          <w:sz w:val="24"/>
          <w:szCs w:val="24"/>
        </w:rPr>
        <w:t xml:space="preserve">Lecture 348</w:t>
      </w:r>
      <w:r>
        <w:rPr>
          <w:b/>
          <w:bCs/>
          <w:color w:val="FFFFFF"/>
          <w:sz w:val="24"/>
          <w:szCs w:val="24"/>
        </w:rPr>
        <w:t xml:space="preserve">   Packaging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model-packaging failures: environment version skew, oversized images, and missing native libraries.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debugging lecture reproduces three real packaging failures. First, version skew: unpickling a model trained with `scikit-learn==1.5.0` using a serving image that has `scikit-learn==1.3.2` installed raises an `InconsistentVersionWarning` or outright fails — the fix is pinning the exact training-time version in the serving image's requirements, ideally generated from the training environment itself (`pip freeze &gt; requirements.txt` at training time). Second, oversized images: forgetting a multi-stage build, or copying an entire project directory including test data and notebooks into the image with a careless `COPY . .`, bloats images and slows deploys — a `.dockerignore` file and the multi-stage pattern from lecture 346 both address this. Third, missing native libraries: `onnxruntime` and similar packages sometimes depend on system-level shared libraries (e.g. `libgomp1`) that a `-slim` base image doesn't include by default, causing an `ImportError` at container startup that looks like a Python problem but is actually a missing OS package, fixed with `RUN apt-get install -y libgomp1` in the Dockerfile.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and fix a version-skew failure end to end:
```bash
# At training time:
pip freeze | grep scikit-learn   # scikit-learn==1.5.0
# BROKEN serving Dockerfile pins an older version:
# RUN pip install scikit-learn==1.3.2
# -&gt; joblib.load raises InconsistentVersionWarning / AttributeError at runtime
# FIX: pin the exact training-time version
# RUN pip install scikit-learn==1.5.0
```</w:t>
            </w:r>
          </w:p>
        </w:tc>
      </w:tr>
    </w:tbl>
    <w:p>
      <w:pPr>
        <w:spacing w:before="100"/>
      </w:pPr>
      <w:r>
        <w:rPr>
          <w:b/>
          <w:bCs/>
          <w:color w:val="1F3864"/>
          <w:sz w:val="20"/>
          <w:szCs w:val="20"/>
        </w:rPr>
        <w:t xml:space="preserve">Knowledge check: </w:t>
      </w:r>
      <w:r>
        <w:rPr>
          <w:sz w:val="20"/>
          <w:szCs w:val="20"/>
        </w:rPr>
        <w:t xml:space="preserve">A model trained with `scikit-learn==1.5.0` fails to load correctly inside a serving container pinned to `scikit-learn==1.3.2`. What is the correct fix?</w:t>
      </w:r>
    </w:p>
    <w:p>
      <w:r>
        <w:rPr>
          <w:b/>
          <w:bCs/>
          <w:color w:val="0F6E6B"/>
          <w:sz w:val="19"/>
          <w:szCs w:val="19"/>
        </w:rPr>
        <w:t xml:space="preserve">   (A) </w:t>
      </w:r>
      <w:r>
        <w:rPr>
          <w:b/>
          <w:bCs/>
          <w:color w:val="0F6E6B"/>
          <w:sz w:val="19"/>
          <w:szCs w:val="19"/>
        </w:rPr>
        <w:t xml:space="preserve">Pin the serving image's scikit-learn version to exactly match the training environment's version</w:t>
      </w:r>
    </w:p>
    <w:p>
      <w:r>
        <w:rPr>
          <w:b w:val="false"/>
          <w:bCs w:val="false"/>
          <w:sz w:val="19"/>
          <w:szCs w:val="19"/>
        </w:rPr>
        <w:t xml:space="preserve">   (B) </w:t>
      </w:r>
      <w:r>
        <w:rPr>
          <w:b w:val="false"/>
          <w:bCs w:val="false"/>
          <w:sz w:val="19"/>
          <w:szCs w:val="19"/>
        </w:rPr>
        <w:t xml:space="preserve">Retrain the model using an older scikit-learn version that matches whatever is already in the image</w:t>
      </w:r>
    </w:p>
    <w:p>
      <w:r>
        <w:rPr>
          <w:b w:val="false"/>
          <w:bCs w:val="false"/>
          <w:sz w:val="19"/>
          <w:szCs w:val="19"/>
        </w:rPr>
        <w:t xml:space="preserve">   (C) </w:t>
      </w:r>
      <w:r>
        <w:rPr>
          <w:b w:val="false"/>
          <w:bCs w:val="false"/>
          <w:sz w:val="19"/>
          <w:szCs w:val="19"/>
        </w:rPr>
        <w:t xml:space="preserve">Switch from `joblib` to plain `pickle`, which ignores version differences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Deliberately create one version-skew failure and one missing-native-library failure in a Docker image you control, capture each exact error message, and document the one-line fix for each.</w:t>
      </w:r>
    </w:p>
    <w:p>
      <w:pPr>
        <w:pBdr>
          <w:bottom w:val="single" w:color="C9D6E3" w:sz="6"/>
        </w:pBdr>
        <w:spacing w:after="160"/>
      </w:pPr>
    </w:p>
    <w:p>
      <w:pPr>
        <w:shd w:fill="1F3864" w:val="clear"/>
        <w:spacing w:after="40" w:before="260"/>
      </w:pPr>
      <w:r>
        <w:rPr>
          <w:b/>
          <w:bCs/>
          <w:color w:val="FFFFFF"/>
          <w:sz w:val="24"/>
          <w:szCs w:val="24"/>
        </w:rPr>
        <w:t xml:space="preserve">Lecture 349</w:t>
      </w:r>
      <w:r>
        <w:rPr>
          <w:b/>
          <w:bCs/>
          <w:color w:val="FFFFFF"/>
          <w:sz w:val="24"/>
          <w:szCs w:val="24"/>
        </w:rPr>
        <w:t xml:space="preserve">   APIs</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model-serving request/response contract using Pydantic models in FastAPI for input validation.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the data-ingestion APIs covered in Month 19 (where you consume someone else's API), this run covers designing the API you expose for model inference. FastAPI's integration with Pydantic lets you declare the exact expected request shape as a class (`class PredictRequest(BaseModel): features: list[float]`), and FastAPI automatically validates every incoming request against it before your function body even runs — a request with a missing field, wrong type, or extra unexpected field is rejected with a structured 422 response and a clear error message, with zero manual `if` checks written by you. Declaring a matching response model (`class PredictResponse(BaseModel): prediction: int; probability: float`) similarly guarantees your API always returns a consistent, documented shape, and FastAPI auto-generates interactive OpenAPI/Swagger docs (`/docs`) directly from these models — turning your model-serving API into something a frontend team can integrate against without a separate written spec.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request/response contracts and let FastAPI validate automatically:
```python
from fastapi import FastAPI
from pydantic import BaseModel, Field
class PredictRequest(BaseModel):
    features: list[float] = Field(..., min_length=3, max_length=3)
class PredictResponse(BaseModel):
    prediction: int
    probability: float
app = FastAPI()
@app.post('/predict', response_model=PredictResponse)
def predict(req: PredictRequest):
    proba = model.predict_proba([req.features])[0]
    return PredictResponse(prediction=int(proba.argmax()), probability=float(proba.max()))
```</w:t>
            </w:r>
          </w:p>
        </w:tc>
      </w:tr>
    </w:tbl>
    <w:p>
      <w:pPr>
        <w:spacing w:before="100"/>
      </w:pPr>
      <w:r>
        <w:rPr>
          <w:b/>
          <w:bCs/>
          <w:color w:val="1F3864"/>
          <w:sz w:val="20"/>
          <w:szCs w:val="20"/>
        </w:rPr>
        <w:t xml:space="preserve">Knowledge check: </w:t>
      </w:r>
      <w:r>
        <w:rPr>
          <w:sz w:val="20"/>
          <w:szCs w:val="20"/>
        </w:rPr>
        <w:t xml:space="preserve">A client sends `{"features": [1.2, 3.4]}` to an endpoint expecting exactly 3 features, as declared by a Pydantic model with `min_length=3, max_length=3`. What happens?</w:t>
      </w:r>
    </w:p>
    <w:p>
      <w:r>
        <w:rPr>
          <w:b/>
          <w:bCs/>
          <w:color w:val="0F6E6B"/>
          <w:sz w:val="19"/>
          <w:szCs w:val="19"/>
        </w:rPr>
        <w:t xml:space="preserve">   (A) </w:t>
      </w:r>
      <w:r>
        <w:rPr>
          <w:b/>
          <w:bCs/>
          <w:color w:val="0F6E6B"/>
          <w:sz w:val="19"/>
          <w:szCs w:val="19"/>
        </w:rPr>
        <w:t xml:space="preserve">FastAPI rejects the request automatically with a 422 response before the endpoint function body runs</w:t>
      </w:r>
    </w:p>
    <w:p>
      <w:r>
        <w:rPr>
          <w:b w:val="false"/>
          <w:bCs w:val="false"/>
          <w:sz w:val="19"/>
          <w:szCs w:val="19"/>
        </w:rPr>
        <w:t xml:space="preserve">   (B) </w:t>
      </w:r>
      <w:r>
        <w:rPr>
          <w:b w:val="false"/>
          <w:bCs w:val="false"/>
          <w:sz w:val="19"/>
          <w:szCs w:val="19"/>
        </w:rPr>
        <w:t xml:space="preserve">The endpoint runs normally and pads the missing feature with zero</w:t>
      </w:r>
    </w:p>
    <w:p>
      <w:r>
        <w:rPr>
          <w:b w:val="false"/>
          <w:bCs w:val="false"/>
          <w:sz w:val="19"/>
          <w:szCs w:val="19"/>
        </w:rPr>
        <w:t xml:space="preserve">   (C) </w:t>
      </w:r>
      <w:r>
        <w:rPr>
          <w:b w:val="false"/>
          <w:bCs w:val="false"/>
          <w:sz w:val="19"/>
          <w:szCs w:val="19"/>
        </w:rPr>
        <w:t xml:space="preserve">The server crashes with an unhandled 500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Pydantic request and response model for a model you've trained this program, wire it into a FastAPI `/predict` route, and demonstrate both a valid request (200) and an invalid one (422) via `curl` or the auto-generated `/docs` page.</w:t>
      </w:r>
    </w:p>
    <w:p>
      <w:pPr>
        <w:pBdr>
          <w:bottom w:val="single" w:color="C9D6E3" w:sz="6"/>
        </w:pBdr>
        <w:spacing w:after="160"/>
      </w:pPr>
    </w:p>
    <w:p>
      <w:pPr>
        <w:shd w:fill="1F3864" w:val="clear"/>
        <w:spacing w:after="40" w:before="260"/>
      </w:pPr>
      <w:r>
        <w:rPr>
          <w:b/>
          <w:bCs/>
          <w:color w:val="FFFFFF"/>
          <w:sz w:val="24"/>
          <w:szCs w:val="24"/>
        </w:rPr>
        <w:t xml:space="preserve">Lecture 350</w:t>
      </w:r>
      <w:r>
        <w:rPr>
          <w:b/>
          <w:bCs/>
          <w:color w:val="FFFFFF"/>
          <w:sz w:val="24"/>
          <w:szCs w:val="24"/>
        </w:rPr>
        <w:t xml:space="preserve">   APIs</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API versioning and authentication for a model-serving endpoint.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 a model evolves, breaking changes to its input/output contract are inevitable — versioning the route itself (`/v1/predict` vs `/v2/predict`, each with its own Pydantic models) lets existing clients keep working against `/v1` indefinitely while new clients adopt `/v2`, rather than forcing a synchronized cutover across every consumer. Error handling should distinguish client-caused failures from server-caused ones: FastAPI returns 422 automatically for Pydantic validation failures, but a correctly-shaped request that nonetheless fails inside the model (e.g. a feature value outside the training distribution causing a numerical error) should be caught explicitly and returned as a clear 400 with a descriptive message, reserving 500 for genuine unexpected server bugs. Authentication for an internal or partner-facing model API is commonly done via a simple API key checked in a FastAPI dependency (`Depends(verify_api_key)`) that inspects a header on every request and raises an `HTTPException(401)` if it's missing or wrong — simpler than full OAuth2/JWT for service-to-service calls, though JWT is preferable when the caller is an end-user-facing application needing richer identity claims.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versioned routes and header-based API-key authentication:
```python
from fastapi import FastAPI, Header, HTTPException
app = FastAPI()
VALID_KEYS = {'abc123'}
def verify_api_key(x_api_key: str = Header(...)):
    if x_api_key not in VALID_KEYS:
        raise HTTPException(status_code=401, detail='invalid API key')
@app.post('/v1/predict', dependencies=[Depends(verify_api_key)])
def predict_v1(req: PredictRequestV1):
    ...
@app.post('/v2/predict', dependencies=[Depends(verify_api_key)])
def predict_v2(req: PredictRequestV2):
    ...
```</w:t>
            </w:r>
          </w:p>
        </w:tc>
      </w:tr>
    </w:tbl>
    <w:p>
      <w:pPr>
        <w:spacing w:before="100"/>
      </w:pPr>
      <w:r>
        <w:rPr>
          <w:b/>
          <w:bCs/>
          <w:color w:val="1F3864"/>
          <w:sz w:val="20"/>
          <w:szCs w:val="20"/>
        </w:rPr>
        <w:t xml:space="preserve">Knowledge check: </w:t>
      </w:r>
      <w:r>
        <w:rPr>
          <w:sz w:val="20"/>
          <w:szCs w:val="20"/>
        </w:rPr>
        <w:t xml:space="preserve">Why maintain `/v1/predict` and `/v2/predict` as separate routes rather than changing `/predict`'s contract in place when the model's inputs change?</w:t>
      </w:r>
    </w:p>
    <w:p>
      <w:r>
        <w:rPr>
          <w:b/>
          <w:bCs/>
          <w:color w:val="0F6E6B"/>
          <w:sz w:val="19"/>
          <w:szCs w:val="19"/>
        </w:rPr>
        <w:t xml:space="preserve">   (A) </w:t>
      </w:r>
      <w:r>
        <w:rPr>
          <w:b/>
          <w:bCs/>
          <w:color w:val="0F6E6B"/>
          <w:sz w:val="19"/>
          <w:szCs w:val="19"/>
        </w:rPr>
        <w:t xml:space="preserve">Existing clients built against `/v1` keep working unchanged while new clients adopt `/v2`, avoiding a forced synchronized cutover</w:t>
      </w:r>
    </w:p>
    <w:p>
      <w:r>
        <w:rPr>
          <w:b w:val="false"/>
          <w:bCs w:val="false"/>
          <w:sz w:val="19"/>
          <w:szCs w:val="19"/>
        </w:rPr>
        <w:t xml:space="preserve">   (B) </w:t>
      </w:r>
      <w:r>
        <w:rPr>
          <w:b w:val="false"/>
          <w:bCs w:val="false"/>
          <w:sz w:val="19"/>
          <w:szCs w:val="19"/>
        </w:rPr>
        <w:t xml:space="preserve">FastAPI does not allow a route's request model to ever change</w:t>
      </w:r>
    </w:p>
    <w:p>
      <w:r>
        <w:rPr>
          <w:b w:val="false"/>
          <w:bCs w:val="false"/>
          <w:sz w:val="19"/>
          <w:szCs w:val="19"/>
        </w:rPr>
        <w:t xml:space="preserve">   (C) </w:t>
      </w:r>
      <w:r>
        <w:rPr>
          <w:b w:val="false"/>
          <w:bCs w:val="false"/>
          <w:sz w:val="19"/>
          <w:szCs w:val="19"/>
        </w:rPr>
        <w:t xml:space="preserve">Versioned routes run faster than unversioned 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second, incompatible version of your `/predict` route (`/v1` and `/v2` with different request shapes) plus header-based API-key authentication, and demonstrate a rejected request (wrong/missing key) and two accepted requests, one per version.</w:t>
      </w:r>
    </w:p>
    <w:p>
      <w:pPr>
        <w:pBdr>
          <w:bottom w:val="single" w:color="C9D6E3" w:sz="6"/>
        </w:pBdr>
        <w:spacing w:after="160"/>
      </w:pPr>
    </w:p>
    <w:p>
      <w:pPr>
        <w:shd w:fill="1F3864" w:val="clear"/>
        <w:spacing w:after="40" w:before="260"/>
      </w:pPr>
      <w:r>
        <w:rPr>
          <w:b/>
          <w:bCs/>
          <w:color w:val="FFFFFF"/>
          <w:sz w:val="24"/>
          <w:szCs w:val="24"/>
        </w:rPr>
        <w:t xml:space="preserve">Lecture 351</w:t>
      </w:r>
      <w:r>
        <w:rPr>
          <w:b/>
          <w:bCs/>
          <w:color w:val="FFFFFF"/>
          <w:sz w:val="24"/>
          <w:szCs w:val="24"/>
        </w:rPr>
        <w:t xml:space="preserve">   APIs</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automated tests for a FastAPI inference service using `TestClient`, covering valid requests, validation errors, and auth failures.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FastAPI's `TestClient` (built on `httpx`) lets you test an API's full request/response cycle — including Pydantic validation and dependency-injected auth — without actually starting a server or making a real network call, which makes these tests fast and suitable for a CI pipeline. A solid test suite for a model-serving API covers at least three categories: a happy-path test (valid request, correct API key, assert 200 and a sensible response shape), a validation-failure test (malformed request body, assert 422 and that the response names the offending field), and an authentication-failure test (missing or wrong API key, assert 401 before the endpoint logic ever runs). Testing the actual prediction values is also worth including for at least one fixed, deterministic input where you know the expected output from the model you trained, catching the case where someone swaps in an incompatible model file without updating the 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TestClient suite covering the three failure categories:
```python
from fastapi.testclient import TestClient
from score import app
client = TestClient(app)
def test_predict_happy_path():
    r = client.post('/v1/predict', json={'features': [1.2, 3.4, 0.9]}, headers={'x-api-key': 'abc123'})
    assert r.status_code == 200
    assert 'prediction' in r.json()
def test_predict_validation_error():
    r = client.post('/v1/predict', json={'features': [1.2]}, headers={'x-api-key': 'abc123'})
    assert r.status_code == 422
def test_predict_auth_error():
    r = client.post('/v1/predict', json={'features': [1.2, 3.4, 0.9]}, headers={'x-api-key': 'WRONG'})
    assert r.status_code == 401
```</w:t>
            </w:r>
          </w:p>
        </w:tc>
      </w:tr>
    </w:tbl>
    <w:p>
      <w:pPr>
        <w:spacing w:before="100"/>
      </w:pPr>
      <w:r>
        <w:rPr>
          <w:b/>
          <w:bCs/>
          <w:color w:val="1F3864"/>
          <w:sz w:val="20"/>
          <w:szCs w:val="20"/>
        </w:rPr>
        <w:t xml:space="preserve">Knowledge check: </w:t>
      </w:r>
      <w:r>
        <w:rPr>
          <w:sz w:val="20"/>
          <w:szCs w:val="20"/>
        </w:rPr>
        <w:t xml:space="preserve">Why use FastAPI's `TestClient` instead of starting a real `uvicorn` server and sending real HTTP requests when testing an inference API?</w:t>
      </w:r>
    </w:p>
    <w:p>
      <w:r>
        <w:rPr>
          <w:b/>
          <w:bCs/>
          <w:color w:val="0F6E6B"/>
          <w:sz w:val="19"/>
          <w:szCs w:val="19"/>
        </w:rPr>
        <w:t xml:space="preserve">   (A) </w:t>
      </w:r>
      <w:r>
        <w:rPr>
          <w:b/>
          <w:bCs/>
          <w:color w:val="0F6E6B"/>
          <w:sz w:val="19"/>
          <w:szCs w:val="19"/>
        </w:rPr>
        <w:t xml:space="preserve">It tests the full request/response/validation/auth cycle without the overhead and flakiness of a real network call, making tests fast and CI-friendly</w:t>
      </w:r>
    </w:p>
    <w:p>
      <w:r>
        <w:rPr>
          <w:b w:val="false"/>
          <w:bCs w:val="false"/>
          <w:sz w:val="19"/>
          <w:szCs w:val="19"/>
        </w:rPr>
        <w:t xml:space="preserve">   (B) </w:t>
      </w:r>
      <w:r>
        <w:rPr>
          <w:b w:val="false"/>
          <w:bCs w:val="false"/>
          <w:sz w:val="19"/>
          <w:szCs w:val="19"/>
        </w:rPr>
        <w:t xml:space="preserve">`TestClient` is the only way to test Pydantic models at all</w:t>
      </w:r>
    </w:p>
    <w:p>
      <w:r>
        <w:rPr>
          <w:b w:val="false"/>
          <w:bCs w:val="false"/>
          <w:sz w:val="19"/>
          <w:szCs w:val="19"/>
        </w:rPr>
        <w:t xml:space="preserve">   (C) </w:t>
      </w:r>
      <w:r>
        <w:rPr>
          <w:b w:val="false"/>
          <w:bCs w:val="false"/>
          <w:sz w:val="19"/>
          <w:szCs w:val="19"/>
        </w:rPr>
        <w:t xml:space="preserve">Real HTTP requests cannot trigger 422 validation errors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`TestClient`-based pytest suite for your own FastAPI inference service covering a happy-path 200, a validation-failure 422, and an auth-failure 401, and run it with `pytest -v`.</w:t>
      </w:r>
    </w:p>
    <w:p>
      <w:pPr>
        <w:pBdr>
          <w:bottom w:val="single" w:color="C9D6E3" w:sz="6"/>
        </w:pBdr>
        <w:spacing w:after="160"/>
      </w:pPr>
    </w:p>
    <w:p>
      <w:pPr>
        <w:shd w:fill="1F3864" w:val="clear"/>
        <w:spacing w:after="40" w:before="260"/>
      </w:pPr>
      <w:r>
        <w:rPr>
          <w:b/>
          <w:bCs/>
          <w:color w:val="FFFFFF"/>
          <w:sz w:val="24"/>
          <w:szCs w:val="24"/>
        </w:rPr>
        <w:t xml:space="preserve">Lecture 352</w:t>
      </w:r>
      <w:r>
        <w:rPr>
          <w:b/>
          <w:bCs/>
          <w:color w:val="FFFFFF"/>
          <w:sz w:val="24"/>
          <w:szCs w:val="24"/>
        </w:rPr>
        <w:t xml:space="preserve">   APIs</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a latency bug caused by reloading the model on every request, and run a basic concurrency load test.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debugging lecture deliberately reproduces the single most common inference-API performance bug: placing `model = joblib.load('model.pkl')` inside the route function instead of at module level (or in a startup event) means every single request pays the full disk-read-and-deserialize cost, which for a multi-megabyte model can turn a sub-10ms prediction into a 200ms+ one — invisible under light manual testing but catastrophic under real concurrent load. A simple load test with Python's `concurrent.futures.ThreadPoolExecutor` or the `locust`/`hey` tools, sending e.g. 50 concurrent requests, makes the problem obvious: average latency and p95 latency are dramatically different between the buggy and fixed versions. FastAPI's `@app.on_event('startup')` hook (or simply module-level code, as used throughout this run) is the correct place for one-time expensive initialization — the general principle, worth stating explicitly, is that anything that doesn't depend on the specific request's data should happen once at startup, not per-request.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the bug, measure it, then fix it:
```python
# BUGGY: reloads the model from disk on every single request
@app.post('/predict')
def predict_buggy(req: PredictRequest):
    model = joblib.load('model.pkl')   # BUG: inside the request handler
    return {'prediction': int(model.predict([req.features])[0])}
```
```python
import time, concurrent.futures, requests
def call(): 
    t0 = time.time(); requests.post('http://localhost:8080/predict', json={'features':[1,2,3]}); return time.time()-t0
with concurrent.futures.ThreadPoolExecutor(max_workers=20) as ex:
    latencies = list(ex.map(lambda _: call(), range(50)))
print('avg latency:', sum(latencies)/len(latencies))  # dramatically higher for the buggy version
```</w:t>
            </w:r>
          </w:p>
        </w:tc>
      </w:tr>
    </w:tbl>
    <w:p>
      <w:pPr>
        <w:spacing w:before="100"/>
      </w:pPr>
      <w:r>
        <w:rPr>
          <w:b/>
          <w:bCs/>
          <w:color w:val="1F3864"/>
          <w:sz w:val="20"/>
          <w:szCs w:val="20"/>
        </w:rPr>
        <w:t xml:space="preserve">Knowledge check: </w:t>
      </w:r>
      <w:r>
        <w:rPr>
          <w:sz w:val="20"/>
          <w:szCs w:val="20"/>
        </w:rPr>
        <w:t xml:space="preserve">Under a 50-concurrent-request load test, an inference API shows average latency of 180ms. Loading the model once at startup instead of per-request drops it to 6ms. What was the root cause?</w:t>
      </w:r>
    </w:p>
    <w:p>
      <w:r>
        <w:rPr>
          <w:b/>
          <w:bCs/>
          <w:color w:val="0F6E6B"/>
          <w:sz w:val="19"/>
          <w:szCs w:val="19"/>
        </w:rPr>
        <w:t xml:space="preserve">   (A) </w:t>
      </w:r>
      <w:r>
        <w:rPr>
          <w:b/>
          <w:bCs/>
          <w:color w:val="0F6E6B"/>
          <w:sz w:val="19"/>
          <w:szCs w:val="19"/>
        </w:rPr>
        <w:t xml:space="preserve">The model file was being read from disk and deserialized on every single request instead of once at startup</w:t>
      </w:r>
    </w:p>
    <w:p>
      <w:r>
        <w:rPr>
          <w:b w:val="false"/>
          <w:bCs w:val="false"/>
          <w:sz w:val="19"/>
          <w:szCs w:val="19"/>
        </w:rPr>
        <w:t xml:space="preserve">   (B) </w:t>
      </w:r>
      <w:r>
        <w:rPr>
          <w:b w:val="false"/>
          <w:bCs w:val="false"/>
          <w:sz w:val="19"/>
          <w:szCs w:val="19"/>
        </w:rPr>
        <w:t xml:space="preserve">The FastAPI framework has an inherent 180ms minimum response time</w:t>
      </w:r>
    </w:p>
    <w:p>
      <w:r>
        <w:rPr>
          <w:b w:val="false"/>
          <w:bCs w:val="false"/>
          <w:sz w:val="19"/>
          <w:szCs w:val="19"/>
        </w:rPr>
        <w:t xml:space="preserve">   (C) </w:t>
      </w:r>
      <w:r>
        <w:rPr>
          <w:b w:val="false"/>
          <w:bCs w:val="false"/>
          <w:sz w:val="19"/>
          <w:szCs w:val="19"/>
        </w:rPr>
        <w:t xml:space="preserve">The load test itself was measuring network latency, not the API</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Deliberately introduce the per-request model-reload bug into your own inference service, measure average latency under a simple concurrent load test, fix it by moving the load to startup, and re-measure to confirm the improvement.</w:t>
      </w:r>
    </w:p>
    <w:p>
      <w:pPr>
        <w:pBdr>
          <w:bottom w:val="single" w:color="C9D6E3" w:sz="6"/>
        </w:pBdr>
        <w:spacing w:after="160"/>
      </w:pPr>
    </w:p>
    <w:p>
      <w:pPr>
        <w:shd w:fill="1F3864" w:val="clear"/>
        <w:spacing w:after="40" w:before="260"/>
      </w:pPr>
      <w:r>
        <w:rPr>
          <w:b/>
          <w:bCs/>
          <w:color w:val="FFFFFF"/>
          <w:sz w:val="24"/>
          <w:szCs w:val="24"/>
        </w:rPr>
        <w:t xml:space="preserve">Lecture 353</w:t>
      </w:r>
      <w:r>
        <w:rPr>
          <w:b/>
          <w:bCs/>
          <w:color w:val="FFFFFF"/>
          <w:sz w:val="24"/>
          <w:szCs w:val="24"/>
        </w:rPr>
        <w:t xml:space="preserve">   batch inference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batch scoring script that reads a dataset, applies a trained model, and writes predictions to storage.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Batch inference is the right pattern when there's no live user waiting on a response — nightly credit-risk rescoring of an entire customer base, for example — and it's structurally simpler than real-time serving: no HTTP framework, no concurrency handling per request, just a script that reads input (CSV/Parquet), applies `model.predict()` across the whole DataFrame at once (fully vectorized, unlike one-row-at-a-time API calls), and writes the output back to storage with enough metadata to trace it later. Good batch-output hygiene includes writing a `run_id` (a UUID or timestamp generated once per run), a `scored_at` timestamp, and the `model_version` used, alongside each prediction — without this, a question like 'which model version produced this prediction from three weeks ago' becomes unanswerable after the fact, which matters a great deal once a model is retrained and redeployed.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 minimal batch scoring script with trace metadata:
```python
import pandas as pd, joblib, uuid
from datetime import datetime, timezone
model = joblib.load('model.pkl')
df = pd.read_parquet('customers_to_score.parquet')
run_id = str(uuid.uuid4())
df['prediction'] = model.predict(df[['feature_1', 'feature_2', 'feature_3']])
df['model_version'] = 'fraud-model:3'
df['run_id'] = run_id
df['scored_at'] = datetime.now(timezone.utc).isoformat()
df.to_parquet(f'scored/predictions_{run_id}.parquet', index=False)
```</w:t>
            </w:r>
          </w:p>
        </w:tc>
      </w:tr>
    </w:tbl>
    <w:p>
      <w:pPr>
        <w:spacing w:before="100"/>
      </w:pPr>
      <w:r>
        <w:rPr>
          <w:b/>
          <w:bCs/>
          <w:color w:val="1F3864"/>
          <w:sz w:val="20"/>
          <w:szCs w:val="20"/>
        </w:rPr>
        <w:t xml:space="preserve">Knowledge check: </w:t>
      </w:r>
      <w:r>
        <w:rPr>
          <w:sz w:val="20"/>
          <w:szCs w:val="20"/>
        </w:rPr>
        <w:t xml:space="preserve">Why write `run_id`, `model_version`, and `scored_at` alongside every batch prediction, rather than just the prediction value itself?</w:t>
      </w:r>
    </w:p>
    <w:p>
      <w:r>
        <w:rPr>
          <w:b/>
          <w:bCs/>
          <w:color w:val="0F6E6B"/>
          <w:sz w:val="19"/>
          <w:szCs w:val="19"/>
        </w:rPr>
        <w:t xml:space="preserve">   (A) </w:t>
      </w:r>
      <w:r>
        <w:rPr>
          <w:b/>
          <w:bCs/>
          <w:color w:val="0F6E6B"/>
          <w:sz w:val="19"/>
          <w:szCs w:val="19"/>
        </w:rPr>
        <w:t xml:space="preserve">Without this metadata, it becomes impossible to trace which model version and run produced a given historical prediction, which matters once the model is retrained</w:t>
      </w:r>
    </w:p>
    <w:p>
      <w:r>
        <w:rPr>
          <w:b w:val="false"/>
          <w:bCs w:val="false"/>
          <w:sz w:val="19"/>
          <w:szCs w:val="19"/>
        </w:rPr>
        <w:t xml:space="preserve">   (B) </w:t>
      </w:r>
      <w:r>
        <w:rPr>
          <w:b w:val="false"/>
          <w:bCs w:val="false"/>
          <w:sz w:val="19"/>
          <w:szCs w:val="19"/>
        </w:rPr>
        <w:t xml:space="preserve">These columns are required by the Parquet file format</w:t>
      </w:r>
    </w:p>
    <w:p>
      <w:r>
        <w:rPr>
          <w:b w:val="false"/>
          <w:bCs w:val="false"/>
          <w:sz w:val="19"/>
          <w:szCs w:val="19"/>
        </w:rPr>
        <w:t xml:space="preserve">   (C) </w:t>
      </w:r>
      <w:r>
        <w:rPr>
          <w:b w:val="false"/>
          <w:bCs w:val="false"/>
          <w:sz w:val="19"/>
          <w:szCs w:val="19"/>
        </w:rPr>
        <w:t xml:space="preserve">They make the predictions more accurate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batch scoring script for a model you've trained, including `run_id`, `model_version`, and `scored_at` columns in the output, run it against a sample dataset, and inspect the resulting output file's columns.</w:t>
      </w:r>
    </w:p>
    <w:p>
      <w:pPr>
        <w:pBdr>
          <w:bottom w:val="single" w:color="C9D6E3" w:sz="6"/>
        </w:pBdr>
        <w:spacing w:after="160"/>
      </w:pPr>
    </w:p>
    <w:p>
      <w:pPr>
        <w:shd w:fill="1F3864" w:val="clear"/>
        <w:spacing w:after="40" w:before="260"/>
      </w:pPr>
      <w:r>
        <w:rPr>
          <w:b/>
          <w:bCs/>
          <w:color w:val="FFFFFF"/>
          <w:sz w:val="24"/>
          <w:szCs w:val="24"/>
        </w:rPr>
        <w:t xml:space="preserve">Lecture 354</w:t>
      </w:r>
      <w:r>
        <w:rPr>
          <w:b/>
          <w:bCs/>
          <w:color w:val="FFFFFF"/>
          <w:sz w:val="24"/>
          <w:szCs w:val="24"/>
        </w:rPr>
        <w:t xml:space="preserve">   batch inference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Scale a batch inference job by partitioning input data and parallelizing scoring across workers, with idempotent, restartable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single-process batch job that scores 50 million rows sequentially may simply be too slow — partitioning the input (e.g. by date, by customer-ID hash bucket, or Parquet's natural row-group structure) and scoring each partition independently, in parallel, with `multiprocessing.Pool` or a distributed engine like Spark, turns a multi-hour job into a multi-minute one, since scoring is embarrassingly parallel (each row's prediction doesn't depend on any other row's). This introduces a new failure mode worth designing around up front: if the job crashes partway through, on restart does it rescore everything from the beginning, or pick up where it left off? An idempotent, restartable design writes output per partition with a deterministic file name (`scored/part_2026-10-15.parquet`) and checks on startup which partitions already have a completed output file, skipping them — rather than relying on wall-clock time elapsed or a fragile in-memory state that a crash destroys.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Partition, parallelize, and make the job restartable by checking for existing output:
```python
import os, multiprocessing as mp
def score_partition(date_str):
    out_path = f'scored/part_{date_str}.parquet'
    if os.path.exists(out_path):
        return f'{date_str}: already scored, skipping'
    df = pd.read_parquet(f'input/part_{date_str}.parquet')
    df['prediction'] = model.predict(df[features])
    df.to_parquet(out_path, index=False)
    return f'{date_str}: scored {len(df)} rows'
dates = ['2026-10-13', '2026-10-14', '2026-10-15']
with mp.Pool(processes=4) as pool:
    print(pool.map(score_partition, dates))
```</w:t>
            </w:r>
          </w:p>
        </w:tc>
      </w:tr>
    </w:tbl>
    <w:p>
      <w:pPr>
        <w:spacing w:before="100"/>
      </w:pPr>
      <w:r>
        <w:rPr>
          <w:b/>
          <w:bCs/>
          <w:color w:val="1F3864"/>
          <w:sz w:val="20"/>
          <w:szCs w:val="20"/>
        </w:rPr>
        <w:t xml:space="preserve">Knowledge check: </w:t>
      </w:r>
      <w:r>
        <w:rPr>
          <w:sz w:val="20"/>
          <w:szCs w:val="20"/>
        </w:rPr>
        <w:t xml:space="preserve">A partitioned batch scoring job crashes after completing 7 of 10 partitions. What design makes it safe to simply re-run the job?</w:t>
      </w:r>
    </w:p>
    <w:p>
      <w:r>
        <w:rPr>
          <w:b/>
          <w:bCs/>
          <w:color w:val="0F6E6B"/>
          <w:sz w:val="19"/>
          <w:szCs w:val="19"/>
        </w:rPr>
        <w:t xml:space="preserve">   (A) </w:t>
      </w:r>
      <w:r>
        <w:rPr>
          <w:b/>
          <w:bCs/>
          <w:color w:val="0F6E6B"/>
          <w:sz w:val="19"/>
          <w:szCs w:val="19"/>
        </w:rPr>
        <w:t xml:space="preserve">Checking for each partition's existing output file at the start and skipping partitions already scored</w:t>
      </w:r>
    </w:p>
    <w:p>
      <w:r>
        <w:rPr>
          <w:b w:val="false"/>
          <w:bCs w:val="false"/>
          <w:sz w:val="19"/>
          <w:szCs w:val="19"/>
        </w:rPr>
        <w:t xml:space="preserve">   (B) </w:t>
      </w:r>
      <w:r>
        <w:rPr>
          <w:b w:val="false"/>
          <w:bCs w:val="false"/>
          <w:sz w:val="19"/>
          <w:szCs w:val="19"/>
        </w:rPr>
        <w:t xml:space="preserve">Rerunning always rescoring from partition 1, since duplicate scoring has no downside</w:t>
      </w:r>
    </w:p>
    <w:p>
      <w:r>
        <w:rPr>
          <w:b w:val="false"/>
          <w:bCs w:val="false"/>
          <w:sz w:val="19"/>
          <w:szCs w:val="19"/>
        </w:rPr>
        <w:t xml:space="preserve">   (C) </w:t>
      </w:r>
      <w:r>
        <w:rPr>
          <w:b w:val="false"/>
          <w:bCs w:val="false"/>
          <w:sz w:val="19"/>
          <w:szCs w:val="19"/>
        </w:rPr>
        <w:t xml:space="preserve">The job cannot be safely re-run and must be redesigned from scratch after any crash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Partition a sample dataset into at least 4 chunks, write a scoring function that checks for an existing output file before scoring each chunk, run it in parallel with `multiprocessing.Pool`, then simulate a crash (stop it mid-run) and confirm a re-run only scores the remaining partitions.</w:t>
      </w:r>
    </w:p>
    <w:p>
      <w:pPr>
        <w:pBdr>
          <w:bottom w:val="single" w:color="C9D6E3" w:sz="6"/>
        </w:pBdr>
        <w:spacing w:after="160"/>
      </w:pPr>
    </w:p>
    <w:p>
      <w:pPr>
        <w:shd w:fill="1F3864" w:val="clear"/>
        <w:spacing w:after="40" w:before="260"/>
      </w:pPr>
      <w:r>
        <w:rPr>
          <w:b/>
          <w:bCs/>
          <w:color w:val="FFFFFF"/>
          <w:sz w:val="24"/>
          <w:szCs w:val="24"/>
        </w:rPr>
        <w:t xml:space="preserve">Lecture 355</w:t>
      </w:r>
      <w:r>
        <w:rPr>
          <w:b/>
          <w:bCs/>
          <w:color w:val="FFFFFF"/>
          <w:sz w:val="24"/>
          <w:szCs w:val="24"/>
        </w:rPr>
        <w:t xml:space="preserve">   batch inference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batch scoring pipeline over a partitioned Parquet dataset with full lineage columns, and validate the output.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worked-example lecture assembles a realistic batch pipeline: input data partitioned by date in Parquet (mirroring how a production data lake is typically laid out, e.g. `input/dt=2026-10-15/*.parquet`), a scoring step that reads each partition, applies the model, and attaches lineage columns (`run_id`, `model_version`, `scored_at`, and the specific `input_partition` it came from), and a final validation step that checks the output before declaring the run successful — row counts in vs out match, no nulls in the prediction column, and the distribution of predictions is roughly consistent with historical runs (a sudden jump from 2% positive predictions to 40% is a strong signal something upstream changed, even without an explicit error). This validation step is the batch-inference analogue of the pipeline-testing discipline from Month 19, applied specifically to catch silent model or data drift before business users act on bad predictions.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scoring step with lineage columns plus a post-run sanity check:
```python
df = pd.read_parquet('input/dt=2026-10-15/')
df['prediction'] = model.predict(df[features])
df['input_partition'] = 'dt=2026-10-15'
df['model_version'] = 'fraud-model:3'
assert df['prediction'].isna().sum() == 0, 'nulls in prediction column'
positive_rate = df['prediction'].mean()
assert 0.01 &lt; positive_rate &lt; 0.10, f'positive rate {positive_rate:.2%} outside expected historical range'
df.to_parquet('scored/dt=2026-10-15.parquet', index=False)
```</w:t>
            </w:r>
          </w:p>
        </w:tc>
      </w:tr>
    </w:tbl>
    <w:p>
      <w:pPr>
        <w:spacing w:before="100"/>
      </w:pPr>
      <w:r>
        <w:rPr>
          <w:b/>
          <w:bCs/>
          <w:color w:val="1F3864"/>
          <w:sz w:val="20"/>
          <w:szCs w:val="20"/>
        </w:rPr>
        <w:t xml:space="preserve">Knowledge check: </w:t>
      </w:r>
      <w:r>
        <w:rPr>
          <w:sz w:val="20"/>
          <w:szCs w:val="20"/>
        </w:rPr>
        <w:t xml:space="preserve">A batch scoring run completes without errors, but the positive-prediction rate jumps from a historical ~3% to 40%. What should this trigger?</w:t>
      </w:r>
    </w:p>
    <w:p>
      <w:r>
        <w:rPr>
          <w:b/>
          <w:bCs/>
          <w:color w:val="0F6E6B"/>
          <w:sz w:val="19"/>
          <w:szCs w:val="19"/>
        </w:rPr>
        <w:t xml:space="preserve">   (A) </w:t>
      </w:r>
      <w:r>
        <w:rPr>
          <w:b/>
          <w:bCs/>
          <w:color w:val="0F6E6B"/>
          <w:sz w:val="19"/>
          <w:szCs w:val="19"/>
        </w:rPr>
        <w:t xml:space="preserve">An automated sanity-check failure/alert, since this is a strong signal of upstream data drift or a model problem worth investigating before results are used</w:t>
      </w:r>
    </w:p>
    <w:p>
      <w:r>
        <w:rPr>
          <w:b w:val="false"/>
          <w:bCs w:val="false"/>
          <w:sz w:val="19"/>
          <w:szCs w:val="19"/>
        </w:rPr>
        <w:t xml:space="preserve">   (B) </w:t>
      </w:r>
      <w:r>
        <w:rPr>
          <w:b w:val="false"/>
          <w:bCs w:val="false"/>
          <w:sz w:val="19"/>
          <w:szCs w:val="19"/>
        </w:rPr>
        <w:t xml:space="preserve">Nothing — a completed run with no exceptions is sufficient evidence of correctness</w:t>
      </w:r>
    </w:p>
    <w:p>
      <w:r>
        <w:rPr>
          <w:b w:val="false"/>
          <w:bCs w:val="false"/>
          <w:sz w:val="19"/>
          <w:szCs w:val="19"/>
        </w:rPr>
        <w:t xml:space="preserve">   (C) </w:t>
      </w:r>
      <w:r>
        <w:rPr>
          <w:b w:val="false"/>
          <w:bCs w:val="false"/>
          <w:sz w:val="19"/>
          <w:szCs w:val="19"/>
        </w:rPr>
        <w:t xml:space="preserve">An automatic retrain of the model with no further investigation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post-scoring sanity check (null check and a plausible-range check on the prediction rate or distribution) to your batch scoring script, and demonstrate it correctly firing when you intentionally feed it out-of-distribution input data.</w:t>
      </w:r>
    </w:p>
    <w:p>
      <w:pPr>
        <w:pBdr>
          <w:bottom w:val="single" w:color="C9D6E3" w:sz="6"/>
        </w:pBdr>
        <w:spacing w:after="160"/>
      </w:pPr>
    </w:p>
    <w:p>
      <w:pPr>
        <w:shd w:fill="1F3864" w:val="clear"/>
        <w:spacing w:after="40" w:before="260"/>
      </w:pPr>
      <w:r>
        <w:rPr>
          <w:b/>
          <w:bCs/>
          <w:color w:val="FFFFFF"/>
          <w:sz w:val="24"/>
          <w:szCs w:val="24"/>
        </w:rPr>
        <w:t xml:space="preserve">Lecture 356</w:t>
      </w:r>
      <w:r>
        <w:rPr>
          <w:b/>
          <w:bCs/>
          <w:color w:val="FFFFFF"/>
          <w:sz w:val="24"/>
          <w:szCs w:val="24"/>
        </w:rPr>
        <w:t xml:space="preserve">   batch inference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a batch job that silently drops or duplicates rows due to a join mismatch or missing idempotency key.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debugging lecture reproduces two realistic batch-inference bugs. The first: a batch job joins a scoring-input table against a lookup table (e.g. to attach a customer segment feature) using an inner join, and an inner join silently drops any row whose join key doesn't match — a customer with a null or malformed `customer_id` simply disappears from the output with no error, which is caught by comparing row-count-in to row-count-out and investigating any unexpected shrinkage, the same discipline from Month 19's transformation-testing lectures. The second: re-running a batch job without an idempotency key produces duplicate scored rows if the job is accidentally run twice for the same date (e.g. by an overlapping scheduler retry) — the fix is a uniqueness constraint or dedup step keyed on `(entity_id, input_partition)` before the final write, so a double-run is a no-op rather than silently doubling the output table's row count.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both bugs and fix each one:
```python
# BUG 1: inner join silently drops unmatched rows
merged = scoring_input.merge(lookup, on='customer_id', how='inner')   # silently drops nulls/mismatches
assert len(merged) == len(scoring_input), f'join dropped {len(scoring_input) - len(merged)} rows'
# FIX: use a left join and explicitly handle nulls
merged = scoring_input.merge(lookup, on='customer_id', how='left')
# BUG 2: re-running the job duplicates output rows
# FIX: dedupe by the natural key before the final write
merged = merged.drop_duplicates(subset=['customer_id', 'input_partition'], keep='last')
```</w:t>
            </w:r>
          </w:p>
        </w:tc>
      </w:tr>
    </w:tbl>
    <w:p>
      <w:pPr>
        <w:spacing w:before="100"/>
      </w:pPr>
      <w:r>
        <w:rPr>
          <w:b/>
          <w:bCs/>
          <w:color w:val="1F3864"/>
          <w:sz w:val="20"/>
          <w:szCs w:val="20"/>
        </w:rPr>
        <w:t xml:space="preserve">Knowledge check: </w:t>
      </w:r>
      <w:r>
        <w:rPr>
          <w:sz w:val="20"/>
          <w:szCs w:val="20"/>
        </w:rPr>
        <w:t xml:space="preserve">A batch job's output row count is consistently lower than its input row count, with no exception raised. What should you check first?</w:t>
      </w:r>
    </w:p>
    <w:p>
      <w:r>
        <w:rPr>
          <w:b/>
          <w:bCs/>
          <w:color w:val="0F6E6B"/>
          <w:sz w:val="19"/>
          <w:szCs w:val="19"/>
        </w:rPr>
        <w:t xml:space="preserve">   (A) </w:t>
      </w:r>
      <w:r>
        <w:rPr>
          <w:b/>
          <w:bCs/>
          <w:color w:val="0F6E6B"/>
          <w:sz w:val="19"/>
          <w:szCs w:val="19"/>
        </w:rPr>
        <w:t xml:space="preserve">Whether a join against a lookup table used an inner join that silently drops rows without a matching key</w:t>
      </w:r>
    </w:p>
    <w:p>
      <w:r>
        <w:rPr>
          <w:b w:val="false"/>
          <w:bCs w:val="false"/>
          <w:sz w:val="19"/>
          <w:szCs w:val="19"/>
        </w:rPr>
        <w:t xml:space="preserve">   (B) </w:t>
      </w:r>
      <w:r>
        <w:rPr>
          <w:b w:val="false"/>
          <w:bCs w:val="false"/>
          <w:sz w:val="19"/>
          <w:szCs w:val="19"/>
        </w:rPr>
        <w:t xml:space="preserve">Whether the model itself is broken</w:t>
      </w:r>
    </w:p>
    <w:p>
      <w:r>
        <w:rPr>
          <w:b w:val="false"/>
          <w:bCs w:val="false"/>
          <w:sz w:val="19"/>
          <w:szCs w:val="19"/>
        </w:rPr>
        <w:t xml:space="preserve">   (C) </w:t>
      </w:r>
      <w:r>
        <w:rPr>
          <w:b w:val="false"/>
          <w:bCs w:val="false"/>
          <w:sz w:val="19"/>
          <w:szCs w:val="19"/>
        </w:rPr>
        <w:t xml:space="preserve">Whether the output file format is corrupted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Reproduce a row-dropping inner-join bug and a row-duplicating re-run bug in a batch scoring script of your own, add the row-count assertion and the dedup-by-natural-key fix for each, and confirm both bugs are resolved.</w:t>
      </w:r>
    </w:p>
    <w:p>
      <w:pPr>
        <w:pBdr>
          <w:bottom w:val="single" w:color="C9D6E3" w:sz="6"/>
        </w:pBdr>
        <w:spacing w:after="160"/>
      </w:pPr>
    </w:p>
    <w:p>
      <w:pPr>
        <w:shd w:fill="1F3864" w:val="clear"/>
        <w:spacing w:after="40" w:before="260"/>
      </w:pPr>
      <w:r>
        <w:rPr>
          <w:b/>
          <w:bCs/>
          <w:color w:val="FFFFFF"/>
          <w:sz w:val="24"/>
          <w:szCs w:val="24"/>
        </w:rPr>
        <w:t xml:space="preserve">Lecture 357</w:t>
      </w:r>
      <w:r>
        <w:rPr>
          <w:b/>
          <w:bCs/>
          <w:color w:val="FFFFFF"/>
          <w:sz w:val="24"/>
          <w:szCs w:val="24"/>
        </w:rPr>
        <w:t xml:space="preserve">   model lifecycle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Register model versions in a model registry and attach metadata describing training data and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registry is the central source of truth for 'which trained model artifacts exist and what do we know about each one' — every time training produces a model worth keeping, it gets registered as a new version under a stable name (`fraud-model` version 1, 2, 3, ...), rather than overwriting a single file, so prior versions remain available for rollback or comparison. Critically, a registered version should carry metadata beyond the binary itself: which training data version produced it (linking back to a data asset version, as in Month 20), its evaluation metrics (accuracy, AUC, whatever the business cares about), the code/commit that trained it, and who/what triggered the run — without this, 'why does production behave differently than it did last month' becomes an unanswerable question once several retrains have happened. MLflow's Model Registry (usable both standalone and inside Azure ML) is a common concrete implementation: `mlflow.register_model(model_uri, 'fraud-model')` creates a new version, and `mlflow.log_param`/`log_metric` from the originating run attach exactly this kind of traceable metadata.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Register a model version with linked metadata via MLflow:
```python
import mlflow
with mlflow.start_run() as run:
    mlflow.log_param('training_data_version', 'orders-raw:7')
    mlflow.log_metric('auc', 0.91)
    mlflow.sklearn.log_model(model, 'model')
    model_uri = f'runs:/{run.info.run_id}/model'
registered = mlflow.register_model(model_uri, 'fraud-model')
print(registered.version)   # e.g. 4
```</w:t>
            </w:r>
          </w:p>
        </w:tc>
      </w:tr>
    </w:tbl>
    <w:p>
      <w:pPr>
        <w:spacing w:before="100"/>
      </w:pPr>
      <w:r>
        <w:rPr>
          <w:b/>
          <w:bCs/>
          <w:color w:val="1F3864"/>
          <w:sz w:val="20"/>
          <w:szCs w:val="20"/>
        </w:rPr>
        <w:t xml:space="preserve">Knowledge check: </w:t>
      </w:r>
      <w:r>
        <w:rPr>
          <w:sz w:val="20"/>
          <w:szCs w:val="20"/>
        </w:rPr>
        <w:t xml:space="preserve">Why attach metadata like training-data version and evaluation metrics to a registered model version, rather than registering only the binary artifact?</w:t>
      </w:r>
    </w:p>
    <w:p>
      <w:r>
        <w:rPr>
          <w:b/>
          <w:bCs/>
          <w:color w:val="0F6E6B"/>
          <w:sz w:val="19"/>
          <w:szCs w:val="19"/>
        </w:rPr>
        <w:t xml:space="preserve">   (A) </w:t>
      </w:r>
      <w:r>
        <w:rPr>
          <w:b/>
          <w:bCs/>
          <w:color w:val="0F6E6B"/>
          <w:sz w:val="19"/>
          <w:szCs w:val="19"/>
        </w:rPr>
        <w:t xml:space="preserve">Without it, there is no way to later answer 'what data and metrics produced this specific model version', which is essential once multiple retrains have happened</w:t>
      </w:r>
    </w:p>
    <w:p>
      <w:r>
        <w:rPr>
          <w:b w:val="false"/>
          <w:bCs w:val="false"/>
          <w:sz w:val="19"/>
          <w:szCs w:val="19"/>
        </w:rPr>
        <w:t xml:space="preserve">   (B) </w:t>
      </w:r>
      <w:r>
        <w:rPr>
          <w:b w:val="false"/>
          <w:bCs w:val="false"/>
          <w:sz w:val="19"/>
          <w:szCs w:val="19"/>
        </w:rPr>
        <w:t xml:space="preserve">The registry cannot store a model without at least one metric attached</w:t>
      </w:r>
    </w:p>
    <w:p>
      <w:r>
        <w:rPr>
          <w:b w:val="false"/>
          <w:bCs w:val="false"/>
          <w:sz w:val="19"/>
          <w:szCs w:val="19"/>
        </w:rPr>
        <w:t xml:space="preserve">   (C) </w:t>
      </w:r>
      <w:r>
        <w:rPr>
          <w:b w:val="false"/>
          <w:bCs w:val="false"/>
          <w:sz w:val="19"/>
          <w:szCs w:val="19"/>
        </w:rPr>
        <w:t xml:space="preserve">It makes the model file itself smaller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Register at least two versions of a model you've trained this program using MLflow (or an equivalent registry), attaching a training-data reference and at least one metric to each version, and list both versions with their metadata.</w:t>
      </w:r>
    </w:p>
    <w:p>
      <w:pPr>
        <w:pBdr>
          <w:bottom w:val="single" w:color="C9D6E3" w:sz="6"/>
        </w:pBdr>
        <w:spacing w:after="160"/>
      </w:pPr>
    </w:p>
    <w:p>
      <w:pPr>
        <w:shd w:fill="1F3864" w:val="clear"/>
        <w:spacing w:after="40" w:before="260"/>
      </w:pPr>
      <w:r>
        <w:rPr>
          <w:b/>
          <w:bCs/>
          <w:color w:val="FFFFFF"/>
          <w:sz w:val="24"/>
          <w:szCs w:val="24"/>
        </w:rPr>
        <w:t xml:space="preserve">Lecture 358</w:t>
      </w:r>
      <w:r>
        <w:rPr>
          <w:b/>
          <w:bCs/>
          <w:color w:val="FFFFFF"/>
          <w:sz w:val="24"/>
          <w:szCs w:val="24"/>
        </w:rPr>
        <w:t xml:space="preserve">   model lifecycle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stage transitions (staging/production/archived) and a champion/challenger promotion rule based on metric comparison.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registered model version typically moves through stages — Staging (undergoing validation), Production (actively serving live traffic), and Archived (superseded) — and a stage transition should be a deliberate, auditable action, not an implicit side effect of training. The champion/challenger pattern formalizes how a new version earns promotion: the current Production version is the 'champion', a newly trained version is the 'challenger', and the challenger is only promoted if it beats the champion's metric on the same held-out evaluation set by a defined margin (e.g. 'AUC must improve by at least 1 percentage point, not just be numerically higher, to account for evaluation noise') — a bare 'the new model has a slightly higher metric' is not, by itself, sufficient justification for a production change given how much noise a single evaluation run contains. This same comparison discipline, encoded as an explicit function rather than an eyeballed judgment call, is what later lectures in this run wire into automated promotion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Encode an explicit champion/challenger promotion rule rather than eyeballing it:
```python
def should_promote(challenger_auc, champion_auc, min_improvement=0.01):
    improvement = challenger_auc - champion_auc
    return improvement &gt;= min_improvement
if should_promote(challenger_auc=0.915, champion_auc=0.910):
    client.transition_model_version_stage(name='fraud-model', version=5, stage='Production')
    client.transition_model_version_stage(name='fraud-model', version=4, stage='Archived')
else:
    print('challenger did not clear the promotion bar; staying on current champion')</w:t>
            </w:r>
          </w:p>
        </w:tc>
      </w:tr>
    </w:tbl>
    <w:p>
      <w:pPr>
        <w:spacing w:before="100"/>
      </w:pPr>
      <w:r>
        <w:rPr>
          <w:b/>
          <w:bCs/>
          <w:color w:val="1F3864"/>
          <w:sz w:val="20"/>
          <w:szCs w:val="20"/>
        </w:rPr>
        <w:t xml:space="preserve">Knowledge check: </w:t>
      </w:r>
      <w:r>
        <w:rPr>
          <w:sz w:val="20"/>
          <w:szCs w:val="20"/>
        </w:rPr>
        <w:t xml:space="preserve">Why require a challenger model to beat the champion by a defined margin (e.g. 1 percentage point of AUC) rather than promoting on any numerically higher metric?</w:t>
      </w:r>
    </w:p>
    <w:p>
      <w:r>
        <w:rPr>
          <w:b/>
          <w:bCs/>
          <w:color w:val="0F6E6B"/>
          <w:sz w:val="19"/>
          <w:szCs w:val="19"/>
        </w:rPr>
        <w:t xml:space="preserve">   (A) </w:t>
      </w:r>
      <w:r>
        <w:rPr>
          <w:b/>
          <w:bCs/>
          <w:color w:val="0F6E6B"/>
          <w:sz w:val="19"/>
          <w:szCs w:val="19"/>
        </w:rPr>
        <w:t xml:space="preserve">A single evaluation run contains noise, so a trivially higher metric may not represent a real improvement worth the risk of a production change</w:t>
      </w:r>
    </w:p>
    <w:p>
      <w:r>
        <w:rPr>
          <w:b w:val="false"/>
          <w:bCs w:val="false"/>
          <w:sz w:val="19"/>
          <w:szCs w:val="19"/>
        </w:rPr>
        <w:t xml:space="preserve">   (B) </w:t>
      </w:r>
      <w:r>
        <w:rPr>
          <w:b w:val="false"/>
          <w:bCs w:val="false"/>
          <w:sz w:val="19"/>
          <w:szCs w:val="19"/>
        </w:rPr>
        <w:t xml:space="preserve">Margins are required by MLflow's API and cannot be configured</w:t>
      </w:r>
    </w:p>
    <w:p>
      <w:r>
        <w:rPr>
          <w:b w:val="false"/>
          <w:bCs w:val="false"/>
          <w:sz w:val="19"/>
          <w:szCs w:val="19"/>
        </w:rPr>
        <w:t xml:space="preserve">   (C) </w:t>
      </w:r>
      <w:r>
        <w:rPr>
          <w:b w:val="false"/>
          <w:bCs w:val="false"/>
          <w:sz w:val="19"/>
          <w:szCs w:val="19"/>
        </w:rPr>
        <w:t xml:space="preserve">A margin check makes the model train faster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`should_promote` function with a configurable minimum-improvement margin, and test it against at least three hypothetical champion/challenger metric pairs, including one that should promote and one that correctly should not.</w:t>
      </w:r>
    </w:p>
    <w:p>
      <w:pPr>
        <w:pBdr>
          <w:bottom w:val="single" w:color="C9D6E3" w:sz="6"/>
        </w:pBdr>
        <w:spacing w:after="160"/>
      </w:pPr>
    </w:p>
    <w:p>
      <w:pPr>
        <w:shd w:fill="1F3864" w:val="clear"/>
        <w:spacing w:after="40" w:before="260"/>
      </w:pPr>
      <w:r>
        <w:rPr>
          <w:b/>
          <w:bCs/>
          <w:color w:val="FFFFFF"/>
          <w:sz w:val="24"/>
          <w:szCs w:val="24"/>
        </w:rPr>
        <w:t xml:space="preserve">Lecture 359</w:t>
      </w:r>
      <w:r>
        <w:rPr>
          <w:b/>
          <w:bCs/>
          <w:color w:val="FFFFFF"/>
          <w:sz w:val="24"/>
          <w:szCs w:val="24"/>
        </w:rPr>
        <w:t xml:space="preserve">   model lifecycle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model registry to transition a model through its lifecycle stages and roll back to a prior version after a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walks the full lifecycle loop end to end: register a new model version, transition it to Staging, run it through whatever validation gate the previous lecture's promotion rule encodes, transition it to Production if it passes (archiving the prior Production version), and — the scenario this lecture adds — roll back if a problem is discovered after promotion. Rollback is simply the inverse transition: re-promote the previous (now-archived) version back to Production, which works cleanly precisely because the registry never deleted it, only relabeled its stage — this is the direct payoff of treating model versions as durable, retained artifacts rather than overwriting a single 'latest model' file. The key operational point: a rollback should be a fast, low-risk, single-command action (`transition_model_version_stage(..., stage='Production')` on the known-good prior version), not a multi-hour retraining-and-redeploy cycle, which is exactly why the registry's version history matters even when everything is going well.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full promote-then-rollback sequence against the registry:
```python
client.transition_model_version_stage(name='fraud-model', version=5, stage='Staging')
# ... validation passes ...
client.transition_model_version_stage(name='fraud-model', version=5, stage='Production')
client.transition_model_version_stage(name='fraud-model', version=4, stage='Archived')
# Two days later, version 5 is found to be miscalibrated in production:
client.transition_model_version_stage(name='fraud-model', version=4, stage='Production')   # rollback
client.transition_model_version_stage(name='fraud-model', version=5, stage='Archived')</w:t>
            </w:r>
          </w:p>
        </w:tc>
      </w:tr>
    </w:tbl>
    <w:p>
      <w:pPr>
        <w:spacing w:before="100"/>
      </w:pPr>
      <w:r>
        <w:rPr>
          <w:b/>
          <w:bCs/>
          <w:color w:val="1F3864"/>
          <w:sz w:val="20"/>
          <w:szCs w:val="20"/>
        </w:rPr>
        <w:t xml:space="preserve">Knowledge check: </w:t>
      </w:r>
      <w:r>
        <w:rPr>
          <w:sz w:val="20"/>
          <w:szCs w:val="20"/>
        </w:rPr>
        <w:t xml:space="preserve">Why is rolling back to a previous model version typically fast and low-risk in a system using a model registry with retained version history?</w:t>
      </w:r>
    </w:p>
    <w:p>
      <w:r>
        <w:rPr>
          <w:b/>
          <w:bCs/>
          <w:color w:val="0F6E6B"/>
          <w:sz w:val="19"/>
          <w:szCs w:val="19"/>
        </w:rPr>
        <w:t xml:space="preserve">   (A) </w:t>
      </w:r>
      <w:r>
        <w:rPr>
          <w:b/>
          <w:bCs/>
          <w:color w:val="0F6E6B"/>
          <w:sz w:val="19"/>
          <w:szCs w:val="19"/>
        </w:rPr>
        <w:t xml:space="preserve">The prior version was never deleted, only relabeled to Archived, so rollback is just a stage transition back to it rather than a retrain</w:t>
      </w:r>
    </w:p>
    <w:p>
      <w:r>
        <w:rPr>
          <w:b w:val="false"/>
          <w:bCs w:val="false"/>
          <w:sz w:val="19"/>
          <w:szCs w:val="19"/>
        </w:rPr>
        <w:t xml:space="preserve">   (B) </w:t>
      </w:r>
      <w:r>
        <w:rPr>
          <w:b w:val="false"/>
          <w:bCs w:val="false"/>
          <w:sz w:val="19"/>
          <w:szCs w:val="19"/>
        </w:rPr>
        <w:t xml:space="preserve">Rollback always requires retraining the model from scratch regardless of registry design</w:t>
      </w:r>
    </w:p>
    <w:p>
      <w:r>
        <w:rPr>
          <w:b w:val="false"/>
          <w:bCs w:val="false"/>
          <w:sz w:val="19"/>
          <w:szCs w:val="19"/>
        </w:rPr>
        <w:t xml:space="preserve">   (C) </w:t>
      </w:r>
      <w:r>
        <w:rPr>
          <w:b w:val="false"/>
          <w:bCs w:val="false"/>
          <w:sz w:val="19"/>
          <w:szCs w:val="19"/>
        </w:rPr>
        <w:t xml:space="preserve">Model registries automatically delete old versions, so rollback is impossible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Simulate a full promote-then-rollback cycle on a model registry of your own (MLflow or otherwise): promote a new version to Production, archive the old one, then roll back by reversing the transition, and list the version history showing both transitions.</w:t>
      </w:r>
    </w:p>
    <w:p>
      <w:pPr>
        <w:pBdr>
          <w:bottom w:val="single" w:color="C9D6E3" w:sz="6"/>
        </w:pBdr>
        <w:spacing w:after="160"/>
      </w:pPr>
    </w:p>
    <w:p>
      <w:pPr>
        <w:shd w:fill="1F3864" w:val="clear"/>
        <w:spacing w:after="40" w:before="260"/>
      </w:pPr>
      <w:r>
        <w:rPr>
          <w:b/>
          <w:bCs/>
          <w:color w:val="FFFFFF"/>
          <w:sz w:val="24"/>
          <w:szCs w:val="24"/>
        </w:rPr>
        <w:t xml:space="preserve">Lecture 360</w:t>
      </w:r>
      <w:r>
        <w:rPr>
          <w:b/>
          <w:bCs/>
          <w:color w:val="FFFFFF"/>
          <w:sz w:val="24"/>
          <w:szCs w:val="24"/>
        </w:rPr>
        <w:t xml:space="preserve">   model lifecycle</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a production incident caused by a wrong model version being deployed, and add a registry safeguard to prevent recurrence.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debugging lecture works through a realistic incident: a deployment pipeline references a model by a loosely-specified pointer (e.g. 'the latest version in Production stage') rather than an explicit version number, and a concurrent promotion during a deploy causes the wrong version to be picked up — tracing this requires checking the deployment's logs for exactly which version string was resolved at deploy time, cross-referencing the registry's stage-transition history (timestamps) to see what was in Production at that exact moment, and comparing the deployed model's behavior against what each candidate version would have produced on a known test input. The safeguard this incident motivates: deployments should pin an explicit version number captured at deploy time (not a floating 'latest Production' alias resolved fresh on every deploy), and any stage transition should be tagged with who/what performed it and why, so a 'what changed and when' question is answerable from the registry's audit trail alone rather than requiring a live investigation.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Pin an explicit version at deploy time instead of a floating alias, and tag transitions for auditability:
```python
# BRITTLE: resolves 'whatever is currently Production' at deploy time -- a race condition
version = client.get_latest_versions('fraud-model', stages=['Production'])[0].version
# SAFER: deployment pipeline captures and pins the exact version it tested
DEPLOY_VERSION = 5   # pinned explicitly, reviewed before deploy
client.transition_model_version_stage(
    name='fraud-model', version=DEPLOY_VERSION, stage='Production',
    archive_existing_versions=True)
# tag the transition with who/why for the audit trail
client.set_model_version_tag('fraud-model', DEPLOY_VERSION, 'promoted_by', 'ci-pipeline-run-482')
```</w:t>
            </w:r>
          </w:p>
        </w:tc>
      </w:tr>
    </w:tbl>
    <w:p>
      <w:pPr>
        <w:spacing w:before="100"/>
      </w:pPr>
      <w:r>
        <w:rPr>
          <w:b/>
          <w:bCs/>
          <w:color w:val="1F3864"/>
          <w:sz w:val="20"/>
          <w:szCs w:val="20"/>
        </w:rPr>
        <w:t xml:space="preserve">Knowledge check: </w:t>
      </w:r>
      <w:r>
        <w:rPr>
          <w:sz w:val="20"/>
          <w:szCs w:val="20"/>
        </w:rPr>
        <w:t xml:space="preserve">A production incident traced back to a deployment pipeline resolving 'the latest Production version' fresh at deploy time, which raced against a concurrent promotion. What is the correct fix?</w:t>
      </w:r>
    </w:p>
    <w:p>
      <w:r>
        <w:rPr>
          <w:b/>
          <w:bCs/>
          <w:color w:val="0F6E6B"/>
          <w:sz w:val="19"/>
          <w:szCs w:val="19"/>
        </w:rPr>
        <w:t xml:space="preserve">   (A) </w:t>
      </w:r>
      <w:r>
        <w:rPr>
          <w:b/>
          <w:bCs/>
          <w:color w:val="0F6E6B"/>
          <w:sz w:val="19"/>
          <w:szCs w:val="19"/>
        </w:rPr>
        <w:t xml:space="preserve">Pin an explicit, reviewed version number at deploy time rather than resolving a floating 'latest Production' alias on every deploy</w:t>
      </w:r>
    </w:p>
    <w:p>
      <w:r>
        <w:rPr>
          <w:b w:val="false"/>
          <w:bCs w:val="false"/>
          <w:sz w:val="19"/>
          <w:szCs w:val="19"/>
        </w:rPr>
        <w:t xml:space="preserve">   (B) </w:t>
      </w:r>
      <w:r>
        <w:rPr>
          <w:b w:val="false"/>
          <w:bCs w:val="false"/>
          <w:sz w:val="19"/>
          <w:szCs w:val="19"/>
        </w:rPr>
        <w:t xml:space="preserve">Disable the model registry entirely and deploy from local files only</w:t>
      </w:r>
    </w:p>
    <w:p>
      <w:r>
        <w:rPr>
          <w:b w:val="false"/>
          <w:bCs w:val="false"/>
          <w:sz w:val="19"/>
          <w:szCs w:val="19"/>
        </w:rPr>
        <w:t xml:space="preserve">   (C) </w:t>
      </w:r>
      <w:r>
        <w:rPr>
          <w:b w:val="false"/>
          <w:bCs w:val="false"/>
          <w:sz w:val="19"/>
          <w:szCs w:val="19"/>
        </w:rPr>
        <w:t xml:space="preserve">Always deploy every registered version simultaneously to avoid the ambiguity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incident write-up (a few sentences) describing a hypothetical wrong-version deployment, then implement the explicit-version-pinning pattern above in a deployment script of your own, tagging the transition with a reason.</w:t>
      </w:r>
    </w:p>
    <w:p>
      <w:pPr>
        <w:pBdr>
          <w:bottom w:val="single" w:color="C9D6E3" w:sz="6"/>
        </w:pBdr>
        <w:spacing w:after="160"/>
      </w:pPr>
    </w:p>
    <w:p>
      <w:pPr>
        <w:shd w:fill="1F3864" w:val="clear"/>
        <w:spacing w:after="40" w:before="260"/>
      </w:pPr>
      <w:r>
        <w:rPr>
          <w:b/>
          <w:bCs/>
          <w:color w:val="FFFFFF"/>
          <w:sz w:val="24"/>
          <w:szCs w:val="24"/>
        </w:rPr>
        <w:t xml:space="preserve">Lecture 361</w:t>
      </w:r>
      <w:r>
        <w:rPr>
          <w:b/>
          <w:bCs/>
          <w:color w:val="FFFFFF"/>
          <w:sz w:val="24"/>
          <w:szCs w:val="24"/>
        </w:rPr>
        <w:t xml:space="preserve">   monitoring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operational monitoring (latency, error rate, throughput) from model-quality monitoring (drift, accuracy decay) for a deployed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deployed model needs two distinct kinds of monitoring that are easy to conflate but address different failure modes. Operational monitoring tracks whether the service itself is healthy — request latency (p50/p95/p99), error rate (5xx responses, timeouts), and throughput (requests per second) — the same metrics you'd track for any web service, typically via Application Insights, Prometheus, or a cloud platform's built-in endpoint metrics, and these can be perfectly healthy (fast, zero errors) even while the model is quietly making worse predictions than it used to. Model-quality monitoring instead tracks whether the model's predictions are still good: data drift (have the input feature distributions shifted away from what the model was trained on?), prediction drift (has the distribution of outputs shifted?), and, where ground truth eventually becomes available (e.g. did the transaction turn out to be fraud?), accuracy decay over time — a model can serve every request successfully and quickly while its real-world accuracy has quietly degraded, which only quality monitoring, not operational monitoring, would ever catch.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Contrast what each monitoring category would and would not catch:
```
Scenario: feature distribution shifts after a source system change, model still returns a response in 8ms for every request, 0% error rate.
Operational dashboard: all green -- latency normal, error rate 0%, throughput normal.
Model-quality dashboard: feature 'transaction_amount' mean has shifted from $42 to $340 vs training distribution -- RED FLAG.
```
This is the exact scenario the next lecture gives students a concrete statistical tool to detect.</w:t>
            </w:r>
          </w:p>
        </w:tc>
      </w:tr>
    </w:tbl>
    <w:p>
      <w:pPr>
        <w:spacing w:before="100"/>
      </w:pPr>
      <w:r>
        <w:rPr>
          <w:b/>
          <w:bCs/>
          <w:color w:val="1F3864"/>
          <w:sz w:val="20"/>
          <w:szCs w:val="20"/>
        </w:rPr>
        <w:t xml:space="preserve">Knowledge check: </w:t>
      </w:r>
      <w:r>
        <w:rPr>
          <w:sz w:val="20"/>
          <w:szCs w:val="20"/>
        </w:rPr>
        <w:t xml:space="preserve">A deployed model's operational dashboard shows 0% error rate and normal latency, yet the model's real-world predictions have become noticeably less accurate. What does this indicate?</w:t>
      </w:r>
    </w:p>
    <w:p>
      <w:r>
        <w:rPr>
          <w:b/>
          <w:bCs/>
          <w:color w:val="0F6E6B"/>
          <w:sz w:val="19"/>
          <w:szCs w:val="19"/>
        </w:rPr>
        <w:t xml:space="preserve">   (A) </w:t>
      </w:r>
      <w:r>
        <w:rPr>
          <w:b/>
          <w:bCs/>
          <w:color w:val="0F6E6B"/>
          <w:sz w:val="19"/>
          <w:szCs w:val="19"/>
        </w:rPr>
        <w:t xml:space="preserve">Operational health and model-quality health are distinct; a model can be operationally perfect while quietly degrading in prediction quality, which only quality monitoring catches</w:t>
      </w:r>
    </w:p>
    <w:p>
      <w:r>
        <w:rPr>
          <w:b w:val="false"/>
          <w:bCs w:val="false"/>
          <w:sz w:val="19"/>
          <w:szCs w:val="19"/>
        </w:rPr>
        <w:t xml:space="preserve">   (B) </w:t>
      </w:r>
      <w:r>
        <w:rPr>
          <w:b w:val="false"/>
          <w:bCs w:val="false"/>
          <w:sz w:val="19"/>
          <w:szCs w:val="19"/>
        </w:rPr>
        <w:t xml:space="preserve">The operational dashboard must be misconfigured, since a healthy model always shows healthy operational metrics</w:t>
      </w:r>
    </w:p>
    <w:p>
      <w:r>
        <w:rPr>
          <w:b w:val="false"/>
          <w:bCs w:val="false"/>
          <w:sz w:val="19"/>
          <w:szCs w:val="19"/>
        </w:rPr>
        <w:t xml:space="preserve">   (C) </w:t>
      </w:r>
      <w:r>
        <w:rPr>
          <w:b w:val="false"/>
          <w:bCs w:val="false"/>
          <w:sz w:val="19"/>
          <w:szCs w:val="19"/>
        </w:rPr>
        <w:t xml:space="preserve">This scenario is impossible in a correctly deployed system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for a model you've deployed in this program, three operational metrics and three model-quality metrics you would want monitored, and explain in one sentence each why an operationally healthy dashboard would not catch a quality-metric problem.</w:t>
      </w:r>
    </w:p>
    <w:p>
      <w:pPr>
        <w:pBdr>
          <w:bottom w:val="single" w:color="C9D6E3" w:sz="6"/>
        </w:pBdr>
        <w:spacing w:after="160"/>
      </w:pPr>
    </w:p>
    <w:p>
      <w:pPr>
        <w:shd w:fill="1F3864" w:val="clear"/>
        <w:spacing w:after="40" w:before="260"/>
      </w:pPr>
      <w:r>
        <w:rPr>
          <w:b/>
          <w:bCs/>
          <w:color w:val="FFFFFF"/>
          <w:sz w:val="24"/>
          <w:szCs w:val="24"/>
        </w:rPr>
        <w:t xml:space="preserve">Lecture 362</w:t>
      </w:r>
      <w:r>
        <w:rPr>
          <w:b/>
          <w:bCs/>
          <w:color w:val="FFFFFF"/>
          <w:sz w:val="24"/>
          <w:szCs w:val="24"/>
        </w:rPr>
        <w:t xml:space="preserve">   monitoring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 statistical data-drift measure (PSI) comparing a production feature distribution against the training distribution.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Population Stability Index (PSI) is a standard, simple statistic for quantifying how much a feature's distribution has shifted between two samples (training data vs a recent window of production inputs): bucket the feature's values into bins (deciles are common), compute each bin's proportion of the total in both the training and production samples, and sum `(prod_pct - train_pct) * ln(prod_pct / train_pct)` across bins — a widely-used rule of thumb is PSI &lt; 0.1 means no significant shift, 0.1-0.25 means moderate shift worth investigating, and &gt; 0.25 means a shift large enough to seriously question whether the model is still valid on current data. The Kolmogorov-Smirnov (KS) test is a complementary approach for continuous features, testing whether two samples come from the same underlying distribution and returning a p-value rather than a single interpretable index. In practice, computing PSI for every input feature on a schedule (daily or weekly) and alerting when any feature crosses the 0.25 threshold is the concrete mechanism that turns the conceptual 'data drift' from the previous lecture into an actionable, automated check.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PSI for one feature between training and a week of production logs:
```python
import numpy as np, pandas as pd
def psi(train_vals, prod_vals, bins=10):
    quantiles = np.quantile(train_vals, np.linspace(0, 1, bins + 1))
    quantiles[-1] += 1e-9
    train_pct = pd.cut(train_vals, quantiles).value_counts(normalize=True).sort_index()
    prod_pct = pd.cut(prod_vals, quantiles).value_counts(normalize=True).sort_index()
    prod_pct = prod_pct.reindex(train_pct.index, fill_value=1e-6)
    train_pct = train_pct.replace(0, 1e-6)
    return float(((prod_pct - train_pct) * np.log(prod_pct / train_pct)).sum())
score = psi(train_df['transaction_amount'], prod_logs['transaction_amount'])
print(score)   # &gt; 0.25 -&gt; investigate; retraining-trigger candidate</w:t>
            </w:r>
          </w:p>
        </w:tc>
      </w:tr>
    </w:tbl>
    <w:p>
      <w:pPr>
        <w:spacing w:before="100"/>
      </w:pPr>
      <w:r>
        <w:rPr>
          <w:b/>
          <w:bCs/>
          <w:color w:val="1F3864"/>
          <w:sz w:val="20"/>
          <w:szCs w:val="20"/>
        </w:rPr>
        <w:t xml:space="preserve">Knowledge check: </w:t>
      </w:r>
      <w:r>
        <w:rPr>
          <w:sz w:val="20"/>
          <w:szCs w:val="20"/>
        </w:rPr>
        <w:t xml:space="preserve">A feature's PSI between training data and last week's production logs is calculated as 0.31. What does this suggest, using the standard PSI interpretation thresholds?</w:t>
      </w:r>
    </w:p>
    <w:p>
      <w:r>
        <w:rPr>
          <w:b/>
          <w:bCs/>
          <w:color w:val="0F6E6B"/>
          <w:sz w:val="19"/>
          <w:szCs w:val="19"/>
        </w:rPr>
        <w:t xml:space="preserve">   (A) </w:t>
      </w:r>
      <w:r>
        <w:rPr>
          <w:b/>
          <w:bCs/>
          <w:color w:val="0F6E6B"/>
          <w:sz w:val="19"/>
          <w:szCs w:val="19"/>
        </w:rPr>
        <w:t xml:space="preserve">A significant distribution shift has occurred, large enough to seriously question whether the model is still valid on current data</w:t>
      </w:r>
    </w:p>
    <w:p>
      <w:r>
        <w:rPr>
          <w:b w:val="false"/>
          <w:bCs w:val="false"/>
          <w:sz w:val="19"/>
          <w:szCs w:val="19"/>
        </w:rPr>
        <w:t xml:space="preserve">   (B) </w:t>
      </w:r>
      <w:r>
        <w:rPr>
          <w:b w:val="false"/>
          <w:bCs w:val="false"/>
          <w:sz w:val="19"/>
          <w:szCs w:val="19"/>
        </w:rPr>
        <w:t xml:space="preserve">The model's accuracy has improved by 31%</w:t>
      </w:r>
    </w:p>
    <w:p>
      <w:r>
        <w:rPr>
          <w:b w:val="false"/>
          <w:bCs w:val="false"/>
          <w:sz w:val="19"/>
          <w:szCs w:val="19"/>
        </w:rPr>
        <w:t xml:space="preserve">   (C) </w:t>
      </w:r>
      <w:r>
        <w:rPr>
          <w:b w:val="false"/>
          <w:bCs w:val="false"/>
          <w:sz w:val="19"/>
          <w:szCs w:val="19"/>
        </w:rPr>
        <w:t xml:space="preserve">PSI only applies to categorical features, so this result should be ignored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Implement the PSI function above (or an equivalent) and compute it for at least two features of a dataset you control, comparing an original sample against a sample you've intentionally shifted (e.g. by scaling one feature), confirming PSI correctly flags the shifted feature.</w:t>
      </w:r>
    </w:p>
    <w:p>
      <w:pPr>
        <w:pBdr>
          <w:bottom w:val="single" w:color="C9D6E3" w:sz="6"/>
        </w:pBdr>
        <w:spacing w:after="160"/>
      </w:pPr>
    </w:p>
    <w:p>
      <w:pPr>
        <w:shd w:fill="1F3864" w:val="clear"/>
        <w:spacing w:after="40" w:before="260"/>
      </w:pPr>
      <w:r>
        <w:rPr>
          <w:b/>
          <w:bCs/>
          <w:color w:val="FFFFFF"/>
          <w:sz w:val="24"/>
          <w:szCs w:val="24"/>
        </w:rPr>
        <w:t xml:space="preserve">Lecture 363</w:t>
      </w:r>
      <w:r>
        <w:rPr>
          <w:b/>
          <w:bCs/>
          <w:color w:val="FFFFFF"/>
          <w:sz w:val="24"/>
          <w:szCs w:val="24"/>
        </w:rPr>
        <w:t xml:space="preserve">   monitoring</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 an alerting threshold on a drift metric and design a retraining-trigger decision combining drift signals with business judgment.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Computing a drift metric like PSI is only useful if it's connected to an action — this lecture covers turning the previous lecture's PSI calculation into a scheduled check (run daily/weekly) that compares the result against a threshold (commonly PSI &gt; 0.25, or a lower threshold for features known to be especially sensitive) and raises an alert (a logged warning, a message to an on-call channel, or an automated ticket) when crossed, rather than requiring someone to remember to look. A retraining trigger should not be purely mechanical, however: a PSI alert on one feature is evidence worth investigating, not an automatic command to retrain, since a drift alert might reflect a genuine, permanent shift in the business (worth retraining for) or a temporary, self-correcting anomaly (e.g. a one-off data source outage that already stopped) — the sound design pattern combines the statistical signal with a human review step before committing compute and risk to an actual retrain, escalating to automatic retraining only for well-understood, previously-validated trigger conditions.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scheduled drift check with alerting, deliberately stopping short of automatic retraining:
```python
ALERT_THRESHOLD = 0.25
def daily_drift_check(feature_name, train_vals, prod_vals):
    score = psi(train_vals, prod_vals)
    if score &gt; ALERT_THRESHOLD:
        logger.warning(f'DRIFT ALERT: {feature_name} PSI={score:.3f} exceeds {ALERT_THRESHOLD}')
        # deliberately NOT auto-retraining here -- route to a human review step
        notify_on_call(f'{feature_name} drift PSI={score:.3f} -- review before any retrain decision')
    return score
```</w:t>
            </w:r>
          </w:p>
        </w:tc>
      </w:tr>
    </w:tbl>
    <w:p>
      <w:pPr>
        <w:spacing w:before="100"/>
      </w:pPr>
      <w:r>
        <w:rPr>
          <w:b/>
          <w:bCs/>
          <w:color w:val="1F3864"/>
          <w:sz w:val="20"/>
          <w:szCs w:val="20"/>
        </w:rPr>
        <w:t xml:space="preserve">Knowledge check: </w:t>
      </w:r>
      <w:r>
        <w:rPr>
          <w:sz w:val="20"/>
          <w:szCs w:val="20"/>
        </w:rPr>
        <w:t xml:space="preserve">Why route a drift alert to a human review step rather than automatically triggering a full model retrain the moment PSI crosses the threshold?</w:t>
      </w:r>
    </w:p>
    <w:p>
      <w:r>
        <w:rPr>
          <w:b/>
          <w:bCs/>
          <w:color w:val="0F6E6B"/>
          <w:sz w:val="19"/>
          <w:szCs w:val="19"/>
        </w:rPr>
        <w:t xml:space="preserve">   (A) </w:t>
      </w:r>
      <w:r>
        <w:rPr>
          <w:b/>
          <w:bCs/>
          <w:color w:val="0F6E6B"/>
          <w:sz w:val="19"/>
          <w:szCs w:val="19"/>
        </w:rPr>
        <w:t xml:space="preserve">A drift signal alone doesn't distinguish a genuine permanent shift worth retraining for from a temporary, self-correcting anomaly — human judgment adds that distinction before committing retrain cost and risk</w:t>
      </w:r>
    </w:p>
    <w:p>
      <w:r>
        <w:rPr>
          <w:b w:val="false"/>
          <w:bCs w:val="false"/>
          <w:sz w:val="19"/>
          <w:szCs w:val="19"/>
        </w:rPr>
        <w:t xml:space="preserve">   (B) </w:t>
      </w:r>
      <w:r>
        <w:rPr>
          <w:b w:val="false"/>
          <w:bCs w:val="false"/>
          <w:sz w:val="19"/>
          <w:szCs w:val="19"/>
        </w:rPr>
        <w:t xml:space="preserve">Automatic retraining is technically impossible to implement</w:t>
      </w:r>
    </w:p>
    <w:p>
      <w:r>
        <w:rPr>
          <w:b w:val="false"/>
          <w:bCs w:val="false"/>
          <w:sz w:val="19"/>
          <w:szCs w:val="19"/>
        </w:rPr>
        <w:t xml:space="preserve">   (C) </w:t>
      </w:r>
      <w:r>
        <w:rPr>
          <w:b w:val="false"/>
          <w:bCs w:val="false"/>
          <w:sz w:val="19"/>
          <w:szCs w:val="19"/>
        </w:rPr>
        <w:t xml:space="preserve">PSI thresholds are always wrong and should never be trusted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(in code or a short written policy) a daily drift-check-and-alert routine for one feature, including the specific threshold you'd use and a one-paragraph policy describing what a human reviewer should check before approving a retrain triggered by that alert.</w:t>
      </w:r>
    </w:p>
    <w:p>
      <w:pPr>
        <w:pBdr>
          <w:bottom w:val="single" w:color="C9D6E3" w:sz="6"/>
        </w:pBdr>
        <w:spacing w:after="160"/>
      </w:pPr>
    </w:p>
    <w:p>
      <w:pPr>
        <w:shd w:fill="A32020" w:val="clear"/>
        <w:spacing w:after="40" w:before="260"/>
      </w:pPr>
      <w:r>
        <w:rPr>
          <w:b/>
          <w:bCs/>
          <w:color w:val="FFFFFF"/>
          <w:sz w:val="24"/>
          <w:szCs w:val="24"/>
        </w:rPr>
        <w:t xml:space="preserve">Lecture 364</w:t>
      </w:r>
      <w:r>
        <w:rPr>
          <w:b/>
          <w:bCs/>
          <w:color w:val="FFFFFF"/>
          <w:sz w:val="24"/>
          <w:szCs w:val="24"/>
        </w:rPr>
        <w:t xml:space="preserve">   Month 21 Examination</w:t>
      </w:r>
    </w:p>
    <w:p>
      <w:pPr>
        <w:spacing w:after="100"/>
      </w:pPr>
      <w:r>
        <w:rPr>
          <w:i/>
          <w:iCs/>
          <w:color w:val="595959"/>
          <w:sz w:val="18"/>
          <w:szCs w:val="18"/>
        </w:rPr>
        <w:t xml:space="preserve">Year 2 · Month 21 · ML Deployment &amp;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working knowledge of model packaging, inference APIs, batch inference, model lifecycle management, and production monitoring across the full ML deployment lifecycle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21's real topics end to end: packaging a trained model via serialization (joblib/ONNX) and multi-stage Docker images, resolving version-skew and native-dependency failures (345-348); designing, authenticating, versioning, and load-testing a real-time inference API with FastAPI and Pydantic, including the classic per-request-model-reload latency bug (349-352); building scalable, idempotent, restartable batch scoring pipelines with lineage metadata and data-quality sanity checks (353-356); managing model versions through a registry with staged promotion, champion/challenger comparison, and rollback, including diagnosing a wrong-version-deployed incident (357-360); and monitoring deployed models with both operational metrics and statistical drift measures like PSI, feeding a deliberately human-reviewed retraining-trigger decision (361-363). This month has no external certification tied to it in this program, but every pattern taught here — containerized serving, registry-based promotion, drift monitoring — is exactly what Microsoft's AI-300 (covered in Month 20) assesses under its model-lifecycle and GenAIOps domains, so this month should be read as the hands-on deepening of that certification's practical skills, not a separate, disconnected topic. As with every month in this program, the internal passing standard for this examination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integration scenario: a model is packaged into a Docker image, served via a FastAPI endpoint, and also scored in a nightly batch job; a PSI drift alert fires on one feature. Students trace the full chain: which packaging choice (joblib vs ONNX) is relevant here, why the real-time endpoint's latency wouldn't necessarily reveal the drift problem, what the batch job's lineage columns would let you check retroactively, and what the registry's version history would need to show before any retrained replacement model could be safely promoted and rolled back if needed.</w:t>
            </w:r>
          </w:p>
        </w:tc>
      </w:tr>
    </w:tbl>
    <w:p>
      <w:pPr>
        <w:spacing w:before="100"/>
      </w:pPr>
      <w:r>
        <w:rPr>
          <w:b/>
          <w:bCs/>
          <w:color w:val="1F3864"/>
          <w:sz w:val="20"/>
          <w:szCs w:val="20"/>
        </w:rPr>
        <w:t xml:space="preserve">Knowledge check: </w:t>
      </w:r>
      <w:r>
        <w:rPr>
          <w:sz w:val="20"/>
          <w:szCs w:val="20"/>
        </w:rPr>
        <w:t xml:space="preserve">Which single statement best reflects this month's core lesson about taking a trained model from a notebook to safely operating in production?</w:t>
      </w:r>
    </w:p>
    <w:p>
      <w:r>
        <w:rPr>
          <w:b/>
          <w:bCs/>
          <w:color w:val="0F6E6B"/>
          <w:sz w:val="19"/>
          <w:szCs w:val="19"/>
        </w:rPr>
        <w:t xml:space="preserve">   (A) </w:t>
      </w:r>
      <w:r>
        <w:rPr>
          <w:b/>
          <w:bCs/>
          <w:color w:val="0F6E6B"/>
          <w:sz w:val="19"/>
          <w:szCs w:val="19"/>
        </w:rPr>
        <w:t xml:space="preserve">Packaging, serving, batch scoring, registry-based lifecycle management, and drift monitoring are distinct, complementary disciplines — a model can be fully healthy on any one of them while failing on another</w:t>
      </w:r>
    </w:p>
    <w:p>
      <w:r>
        <w:rPr>
          <w:b w:val="false"/>
          <w:bCs w:val="false"/>
          <w:sz w:val="19"/>
          <w:szCs w:val="19"/>
        </w:rPr>
        <w:t xml:space="preserve">   (B) </w:t>
      </w:r>
      <w:r>
        <w:rPr>
          <w:b w:val="false"/>
          <w:bCs w:val="false"/>
          <w:sz w:val="19"/>
          <w:szCs w:val="19"/>
        </w:rPr>
        <w:t xml:space="preserve">Once a model passes its initial accuracy evaluation, no further engineering work is needed before production deployment</w:t>
      </w:r>
    </w:p>
    <w:p>
      <w:r>
        <w:rPr>
          <w:b w:val="false"/>
          <w:bCs w:val="false"/>
          <w:sz w:val="19"/>
          <w:szCs w:val="19"/>
        </w:rPr>
        <w:t xml:space="preserve">   (C) </w:t>
      </w:r>
      <w:r>
        <w:rPr>
          <w:b w:val="false"/>
          <w:bCs w:val="false"/>
          <w:sz w:val="19"/>
          <w:szCs w:val="19"/>
        </w:rPr>
        <w:t xml:space="preserve">Monitoring is only necessary for models served via real-time APIs, not for batch-scored models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personal checklist, in your own words, of every distinct safeguard introduced this month (packaging version pins, API auth/versioning, batch idempotency, registry promotion rules, drift alerting) that you would want in place before trusting a new model of your own in production.</w:t>
      </w:r>
    </w:p>
    <w:p>
      <w:pPr>
        <w:pBdr>
          <w:bottom w:val="single" w:color="C9D6E3" w:sz="6"/>
        </w:pBdr>
        <w:spacing w:after="160"/>
      </w:pPr>
    </w:p>
    <w:p>
      <w:pPr>
        <w:shd w:fill="0F6E6B" w:val="clear"/>
        <w:spacing w:after="60" w:before="100"/>
      </w:pPr>
      <w:r>
        <w:rPr>
          <w:b/>
          <w:bCs/>
          <w:color w:val="FFFFFF"/>
          <w:sz w:val="30"/>
          <w:szCs w:val="30"/>
        </w:rPr>
        <w:t xml:space="preserve">Month 22</w:t>
      </w:r>
      <w:r>
        <w:rPr>
          <w:b/>
          <w:bCs/>
          <w:color w:val="FFFFFF"/>
          <w:sz w:val="26"/>
          <w:szCs w:val="26"/>
        </w:rPr>
        <w:t xml:space="preserve">   IBM Data Science Integration</w:t>
      </w:r>
    </w:p>
    <w:p>
      <w:pPr>
        <w:spacing w:after="160"/>
      </w:pPr>
      <w:r>
        <w:rPr>
          <w:i/>
          <w:iCs/>
          <w:color w:val="595959"/>
          <w:sz w:val="18"/>
          <w:szCs w:val="18"/>
        </w:rPr>
        <w:t xml:space="preserve">Allocation: 16 hours  |  16 lectures  |  Level: Advanced  |  Certification: IBM Data Science Professional Certificate</w:t>
      </w:r>
    </w:p>
    <w:p>
      <w:pPr>
        <w:shd w:fill="1F3864" w:val="clear"/>
        <w:spacing w:after="40" w:before="260"/>
      </w:pPr>
      <w:r>
        <w:rPr>
          <w:b/>
          <w:bCs/>
          <w:color w:val="FFFFFF"/>
          <w:sz w:val="24"/>
          <w:szCs w:val="24"/>
        </w:rPr>
        <w:t xml:space="preserve">Lecture 365</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five stages of an end-to-end data science workflow and name which Python/SQL tool handles each stage.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production data science workflow has five stages that map directly onto tools you already know: extract (SQL SELECT against a transactional or warehouse table), load into a pandas DataFrame (pd.read_sql), clean/transform (pandas methods like fillna, astype, merge), model (a scikit-learn estimator fit on the cleaned matrix), and communicate (a report or dashboard built from predictions). The key integration point is the boundary between SQL and pandas: SQL does set-based filtering and joins cheaply at the database, while pandas does row-wise feature logic that SQL expresses awkwardly. Treating these as one pipeline, not five disconnected scripts, is what IBM's Methodology course and this program's Month 18 both emphasize. We sketch the skeleton: conn -&gt; query -&gt; df -&gt; X,y -&gt; pipeline.fit -&gt; pipeline.predict -&gt; write-back, and every later lecture in this run fills in one link of that chain.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Skeleton: `import sqlite3, pandas as pd; conn = sqlite3.connect('shop.db'); df = pd.read_sql('SELECT customer_id, plan, tenure_months, monthly_charge FROM customers', conn); df['tenure_months'] = df['tenure_months'].fillna(0); from sklearn.linear_model import LogisticRegression; model = LogisticRegression().fit(df[['tenure_months','monthly_charge']], df['churned'])` — five stages in five lines.</w:t>
            </w:r>
          </w:p>
        </w:tc>
      </w:tr>
    </w:tbl>
    <w:p>
      <w:pPr>
        <w:spacing w:before="100"/>
      </w:pPr>
      <w:r>
        <w:rPr>
          <w:b/>
          <w:bCs/>
          <w:color w:val="1F3864"/>
          <w:sz w:val="20"/>
          <w:szCs w:val="20"/>
        </w:rPr>
        <w:t xml:space="preserve">Knowledge check: </w:t>
      </w:r>
      <w:r>
        <w:rPr>
          <w:sz w:val="20"/>
          <w:szCs w:val="20"/>
        </w:rPr>
        <w:t xml:space="preserve">In the five-stage workflow (extract, load, clean, model, communicate), which stage is SQL generally better suited for than pandas, and why?</w:t>
      </w:r>
    </w:p>
    <w:p>
      <w:r>
        <w:rPr>
          <w:b/>
          <w:bCs/>
          <w:color w:val="0F6E6B"/>
          <w:sz w:val="19"/>
          <w:szCs w:val="19"/>
        </w:rPr>
        <w:t xml:space="preserve">   (A) </w:t>
      </w:r>
      <w:r>
        <w:rPr>
          <w:b/>
          <w:bCs/>
          <w:color w:val="0F6E6B"/>
          <w:sz w:val="19"/>
          <w:szCs w:val="19"/>
        </w:rPr>
        <w:t xml:space="preserve">Extract, because the database engine can filter and join across millions of rows using indexes before any data crosses the network into memory</w:t>
      </w:r>
    </w:p>
    <w:p>
      <w:r>
        <w:rPr>
          <w:b w:val="false"/>
          <w:bCs w:val="false"/>
          <w:sz w:val="19"/>
          <w:szCs w:val="19"/>
        </w:rPr>
        <w:t xml:space="preserve">   (B) </w:t>
      </w:r>
      <w:r>
        <w:rPr>
          <w:b w:val="false"/>
          <w:bCs w:val="false"/>
          <w:sz w:val="19"/>
          <w:szCs w:val="19"/>
        </w:rPr>
        <w:t xml:space="preserve">Model, because SQL's window functions can fit a logistic regression directly inside the SELECT clause</w:t>
      </w:r>
    </w:p>
    <w:p>
      <w:r>
        <w:rPr>
          <w:b w:val="false"/>
          <w:bCs w:val="false"/>
          <w:sz w:val="19"/>
          <w:szCs w:val="19"/>
        </w:rPr>
        <w:t xml:space="preserve">   (C) </w:t>
      </w:r>
      <w:r>
        <w:rPr>
          <w:b w:val="false"/>
          <w:bCs w:val="false"/>
          <w:sz w:val="19"/>
          <w:szCs w:val="19"/>
        </w:rPr>
        <w:t xml:space="preserve">Communicate, because SQL result sets automatically render as charts without any plotting library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single SQL query against any database you have access to (or a sample SQLite file) that extracts at least 3 columns and 50+ rows, then load it into a pandas DataFrame with pd.read_sql and print df.info().</w:t>
      </w:r>
    </w:p>
    <w:p>
      <w:pPr>
        <w:pBdr>
          <w:bottom w:val="single" w:color="C9D6E3" w:sz="6"/>
        </w:pBdr>
        <w:spacing w:after="160"/>
      </w:pPr>
    </w:p>
    <w:p>
      <w:pPr>
        <w:shd w:fill="1F3864" w:val="clear"/>
        <w:spacing w:after="40" w:before="260"/>
      </w:pPr>
      <w:r>
        <w:rPr>
          <w:b/>
          <w:bCs/>
          <w:color w:val="FFFFFF"/>
          <w:sz w:val="24"/>
          <w:szCs w:val="24"/>
        </w:rPr>
        <w:t xml:space="preserve">Lecture 366</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SQLAlchemy and parameterized queries to pull a filtered, joined result set from a relational database directly into a pandas DataFrame.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Going deeper on the extract/load link, raw sqlite3 cursors get unwieldy once you need joins, parameters, or multiple database backends — SQLAlchemy's create_engine gives pandas a uniform connection object regardless of whether the backend is SQLite, Postgres, or a cloud warehouse. pd.read_sql_query accepts a parameterized query with a params dict, which is the correct way to inject variable filter values (a start date, a customer segment) without string-formatting them into the SQL text. We also cover multi-table joins at the SQL layer — joining an orders table to a customers table — versus doing the equivalent join in pandas with pd.merge after two separate pulls; pushing the join to SQL is usually faster because the database can use foreign-key indexes. This lecture is the 'second mechanic' of the extract stage: parameterization and joins, as opposed to lecture 365's single flat SELECT.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sqlalchemy import create_engine; engine = create_engine('sqlite:///shop.db'); query = "SELECT o.order_id, c.plan, o.amount FROM orders o JOIN customers c ON o.customer_id = c.customer_id WHERE o.order_date &gt;= :start"; df = pd.read_sql_query(query, engine, params={'start': '2025-01-01'})` — note the named :start placeholder, never an f-string into the SQL body.</w:t>
            </w:r>
          </w:p>
        </w:tc>
      </w:tr>
    </w:tbl>
    <w:p>
      <w:pPr>
        <w:spacing w:before="100"/>
      </w:pPr>
      <w:r>
        <w:rPr>
          <w:b/>
          <w:bCs/>
          <w:color w:val="1F3864"/>
          <w:sz w:val="20"/>
          <w:szCs w:val="20"/>
        </w:rPr>
        <w:t xml:space="preserve">Knowledge check: </w:t>
      </w:r>
      <w:r>
        <w:rPr>
          <w:sz w:val="20"/>
          <w:szCs w:val="20"/>
        </w:rPr>
        <w:t xml:space="preserve">Why use a params dict with a named placeholder (like :start) instead of an f-string to insert a filter value into a SQL query from Python?</w:t>
      </w:r>
    </w:p>
    <w:p>
      <w:r>
        <w:rPr>
          <w:b/>
          <w:bCs/>
          <w:color w:val="0F6E6B"/>
          <w:sz w:val="19"/>
          <w:szCs w:val="19"/>
        </w:rPr>
        <w:t xml:space="preserve">   (A) </w:t>
      </w:r>
      <w:r>
        <w:rPr>
          <w:b/>
          <w:bCs/>
          <w:color w:val="0F6E6B"/>
          <w:sz w:val="19"/>
          <w:szCs w:val="19"/>
        </w:rPr>
        <w:t xml:space="preserve">It prevents SQL injection and lets the database driver safely handle type conversion (e.g., dates) for the inserted value</w:t>
      </w:r>
    </w:p>
    <w:p>
      <w:r>
        <w:rPr>
          <w:b w:val="false"/>
          <w:bCs w:val="false"/>
          <w:sz w:val="19"/>
          <w:szCs w:val="19"/>
        </w:rPr>
        <w:t xml:space="preserve">   (B) </w:t>
      </w:r>
      <w:r>
        <w:rPr>
          <w:b w:val="false"/>
          <w:bCs w:val="false"/>
          <w:sz w:val="19"/>
          <w:szCs w:val="19"/>
        </w:rPr>
        <w:t xml:space="preserve">It makes the query run faster because named placeholders are cached in RAM permanently</w:t>
      </w:r>
    </w:p>
    <w:p>
      <w:r>
        <w:rPr>
          <w:b w:val="false"/>
          <w:bCs w:val="false"/>
          <w:sz w:val="19"/>
          <w:szCs w:val="19"/>
        </w:rPr>
        <w:t xml:space="preserve">   (C) </w:t>
      </w:r>
      <w:r>
        <w:rPr>
          <w:b w:val="false"/>
          <w:bCs w:val="false"/>
          <w:sz w:val="19"/>
          <w:szCs w:val="19"/>
        </w:rPr>
        <w:t xml:space="preserve">It is required because pandas cannot parse any SQL string containing a colon character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Rewrite one query from lecture 365 to join at least two tables in SQL and filter using a params dict instead of a hard-coded literal, then confirm the row count changes correctly when you vary the parameter.</w:t>
      </w:r>
    </w:p>
    <w:p>
      <w:pPr>
        <w:pBdr>
          <w:bottom w:val="single" w:color="C9D6E3" w:sz="6"/>
        </w:pBdr>
        <w:spacing w:after="160"/>
      </w:pPr>
    </w:p>
    <w:p>
      <w:pPr>
        <w:shd w:fill="1F3864" w:val="clear"/>
        <w:spacing w:after="40" w:before="260"/>
      </w:pPr>
      <w:r>
        <w:rPr>
          <w:b/>
          <w:bCs/>
          <w:color w:val="FFFFFF"/>
          <w:sz w:val="24"/>
          <w:szCs w:val="24"/>
        </w:rPr>
        <w:t xml:space="preserve">Lecture 367</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scikit-learn ColumnTransformer that encodes categorical columns pulled from SQL alongside numeric columns, ready for a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data is loaded via SQL, most real tables mix numeric columns (tenure, charge) with categorical columns (plan name, region) that a model can't consume as raw strings. ColumnTransformer lets you route different column lists to different preprocessing steps in one object: OneHotEncoder for low-cardinality categoricals, StandardScaler for numeric columns, and 'passthrough' for anything already model-ready. Wrapping that ColumnTransformer as the first step of a Pipeline, with an estimator as the second step, means fit() and predict() apply the exact same encoding at both training and inference time — eliminating a classic bug where train-time encoding and serving-time encoding drift apart. This lecture is the feature-engineering variant of the workflow theme: same SQL-to-model pipeline as 365-366, but now the 'model' stage gets a real preprocessing layer instead of raw columns.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sklearn.compose import ColumnTransformer; from sklearn.preprocessing import OneHotEncoder, StandardScaler; from sklearn.pipeline import Pipeline; ct = ColumnTransformer([('num', StandardScaler(), ['tenure_months','monthly_charge']), ('cat', OneHotEncoder(handle_unknown='ignore'), ['plan'])]); pipe = Pipeline([('prep', ct), ('clf', LogisticRegression())]); pipe.fit(df[['tenure_months','monthly_charge','plan']], df['churned'])`</w:t>
            </w:r>
          </w:p>
        </w:tc>
      </w:tr>
    </w:tbl>
    <w:p>
      <w:pPr>
        <w:spacing w:before="100"/>
      </w:pPr>
      <w:r>
        <w:rPr>
          <w:b/>
          <w:bCs/>
          <w:color w:val="1F3864"/>
          <w:sz w:val="20"/>
          <w:szCs w:val="20"/>
        </w:rPr>
        <w:t xml:space="preserve">Knowledge check: </w:t>
      </w:r>
      <w:r>
        <w:rPr>
          <w:sz w:val="20"/>
          <w:szCs w:val="20"/>
        </w:rPr>
        <w:t xml:space="preserve">Why wrap preprocessing (ColumnTransformer) and the estimator together inside one scikit-learn Pipeline rather than transforming the DataFrame by hand before calling .fit()?</w:t>
      </w:r>
    </w:p>
    <w:p>
      <w:r>
        <w:rPr>
          <w:b/>
          <w:bCs/>
          <w:color w:val="0F6E6B"/>
          <w:sz w:val="19"/>
          <w:szCs w:val="19"/>
        </w:rPr>
        <w:t xml:space="preserve">   (A) </w:t>
      </w:r>
      <w:r>
        <w:rPr>
          <w:b/>
          <w:bCs/>
          <w:color w:val="0F6E6B"/>
          <w:sz w:val="19"/>
          <w:szCs w:val="19"/>
        </w:rPr>
        <w:t xml:space="preserve">So the identical fitted encoding is automatically reapplied to new data at predict time, instead of risking train/serve mismatch</w:t>
      </w:r>
    </w:p>
    <w:p>
      <w:r>
        <w:rPr>
          <w:b w:val="false"/>
          <w:bCs w:val="false"/>
          <w:sz w:val="19"/>
          <w:szCs w:val="19"/>
        </w:rPr>
        <w:t xml:space="preserve">   (B) </w:t>
      </w:r>
      <w:r>
        <w:rPr>
          <w:b w:val="false"/>
          <w:bCs w:val="false"/>
          <w:sz w:val="19"/>
          <w:szCs w:val="19"/>
        </w:rPr>
        <w:t xml:space="preserve">Because scikit-learn estimators cannot accept a pandas DataFrame unless it is wrapped in a Pipeline object</w:t>
      </w:r>
    </w:p>
    <w:p>
      <w:r>
        <w:rPr>
          <w:b w:val="false"/>
          <w:bCs w:val="false"/>
          <w:sz w:val="19"/>
          <w:szCs w:val="19"/>
        </w:rPr>
        <w:t xml:space="preserve">   (C) </w:t>
      </w:r>
      <w:r>
        <w:rPr>
          <w:b w:val="false"/>
          <w:bCs w:val="false"/>
          <w:sz w:val="19"/>
          <w:szCs w:val="19"/>
        </w:rPr>
        <w:t xml:space="preserve">Because ColumnTransformer deletes the original SQL connection object once a Pipeline is created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joined DataFrame from lecture 366 and build a ColumnTransformer that one-hot encodes at least one categorical column and scales at least one numeric column, then fit a Pipeline on it.</w:t>
      </w:r>
    </w:p>
    <w:p>
      <w:pPr>
        <w:pBdr>
          <w:bottom w:val="single" w:color="C9D6E3" w:sz="6"/>
        </w:pBdr>
        <w:spacing w:after="160"/>
      </w:pPr>
    </w:p>
    <w:p>
      <w:pPr>
        <w:shd w:fill="1F3864" w:val="clear"/>
        <w:spacing w:after="40" w:before="260"/>
      </w:pPr>
      <w:r>
        <w:rPr>
          <w:b/>
          <w:bCs/>
          <w:color w:val="FFFFFF"/>
          <w:sz w:val="24"/>
          <w:szCs w:val="24"/>
        </w:rPr>
        <w:t xml:space="preserve">Lecture 368</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churn-prediction business case from SQL extraction through a fitted classifier and a business-readable output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run's business-scenario lecture: a telecom-style churn case where management asks 'which active customers are likely to cancel next month?' We extract the active customer base with SQL (status = 'active'), load with pandas, engineer tenure buckets and encode plan type with the ColumnTransformer from lecture 367, and fit a LogisticRegression to predict churned (0/1) from historical labeled data. The payoff is translating model output into something a non-technical stakeholder can act on: we attach predict_proba scores back onto customer_id and sort descending, turning a probability vector into a prioritized retention call list. This mirrors exactly what IBM's Applied Data Science Capstone course (course 10 of the IBM Data Science Professional Certificate) asks learners to produce — a model whose output ties back to a concrete business decision, not just an accuracy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`probs = pipe.predict_proba(active_df[['tenure_months','monthly_charge','plan']])[:,1]; active_df['churn_risk'] = probs; priority_list = active_df.sort_values('churn_risk', ascending=False)[['customer_id','churn_risk']].head(20)` — the retention team gets 20 names, not a confusion matrix.</w:t>
            </w:r>
          </w:p>
        </w:tc>
      </w:tr>
    </w:tbl>
    <w:p>
      <w:pPr>
        <w:spacing w:before="100"/>
      </w:pPr>
      <w:r>
        <w:rPr>
          <w:b/>
          <w:bCs/>
          <w:color w:val="1F3864"/>
          <w:sz w:val="20"/>
          <w:szCs w:val="20"/>
        </w:rPr>
        <w:t xml:space="preserve">Knowledge check: </w:t>
      </w:r>
      <w:r>
        <w:rPr>
          <w:sz w:val="20"/>
          <w:szCs w:val="20"/>
        </w:rPr>
        <w:t xml:space="preserve">In the churn business case, why sort customers by predict_proba output rather than just by the 0/1 predict() label?</w:t>
      </w:r>
    </w:p>
    <w:p>
      <w:r>
        <w:rPr>
          <w:b/>
          <w:bCs/>
          <w:color w:val="0F6E6B"/>
          <w:sz w:val="19"/>
          <w:szCs w:val="19"/>
        </w:rPr>
        <w:t xml:space="preserve">   (A) </w:t>
      </w:r>
      <w:r>
        <w:rPr>
          <w:b/>
          <w:bCs/>
          <w:color w:val="0F6E6B"/>
          <w:sz w:val="19"/>
          <w:szCs w:val="19"/>
        </w:rPr>
        <w:t xml:space="preserve">The probability ranks customers by relative risk, letting a limited retention budget be spent on the highest-risk accounts first</w:t>
      </w:r>
    </w:p>
    <w:p>
      <w:r>
        <w:rPr>
          <w:b w:val="false"/>
          <w:bCs w:val="false"/>
          <w:sz w:val="19"/>
          <w:szCs w:val="19"/>
        </w:rPr>
        <w:t xml:space="preserve">   (B) </w:t>
      </w:r>
      <w:r>
        <w:rPr>
          <w:b w:val="false"/>
          <w:bCs w:val="false"/>
          <w:sz w:val="19"/>
          <w:szCs w:val="19"/>
        </w:rPr>
        <w:t xml:space="preserve">predict_proba and predict always return identical values, so sorting by either produces the same business list</w:t>
      </w:r>
    </w:p>
    <w:p>
      <w:r>
        <w:rPr>
          <w:b w:val="false"/>
          <w:bCs w:val="false"/>
          <w:sz w:val="19"/>
          <w:szCs w:val="19"/>
        </w:rPr>
        <w:t xml:space="preserve">   (C) </w:t>
      </w:r>
      <w:r>
        <w:rPr>
          <w:b w:val="false"/>
          <w:bCs w:val="false"/>
          <w:sz w:val="19"/>
          <w:szCs w:val="19"/>
        </w:rPr>
        <w:t xml:space="preserve">0/1 labels cannot be stored in a pandas column, so probabilities are the only valid column type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any labeled tabular dataset you have (or a synthetic one with a binary outcome column), produce a sorted top-20 'risk list' with predict_proba, written to a CSV a manager could open.</w:t>
      </w:r>
    </w:p>
    <w:p>
      <w:pPr>
        <w:pBdr>
          <w:bottom w:val="single" w:color="C9D6E3" w:sz="6"/>
        </w:pBdr>
        <w:spacing w:after="160"/>
      </w:pPr>
    </w:p>
    <w:p>
      <w:pPr>
        <w:shd w:fill="1F3864" w:val="clear"/>
        <w:spacing w:after="40" w:before="260"/>
      </w:pPr>
      <w:r>
        <w:rPr>
          <w:b/>
          <w:bCs/>
          <w:color w:val="FFFFFF"/>
          <w:sz w:val="24"/>
          <w:szCs w:val="24"/>
        </w:rPr>
        <w:t xml:space="preserve">Lecture 369</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a data-leakage bug caused by fitting a scaler or encoder before splitting data into train and test sets.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debugging lecture for the run. A very common and very serious mistake is calling StandardScaler().fit(X) or ColumnTransformer().fit(X) on the FULL dataset before train_test_split — the scaler then 'sees' statistics (mean, variance, category levels) from the test rows during training, silently leaking test information into the model and inflating reported accuracy. The fix is to always split first, then fit the Pipeline (preprocessing + estimator together) only on X_train, and call .transform/.predict on X_test using the already-fitted pipeline. We also cover a second, SQL-side leakage source: pulling a feature like 'total_lifetime_orders' that was computed using data from AFTER the prediction date, which leaks future information into a feature that should only reflect what was knowable at prediction time. Both are variants of the same underlying error: information from outside the legitimate training window reaching the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Buggy: `scaler.fit(X); X_train, X_test = train_test_split(scaler.transform(X))` — leaks test stats. Fixed: `X_train, X_test, y_train, y_test = train_test_split(X, y); pipe.fit(X_train, y_train); pipe.score(X_test, y_test)` — the pipeline (not a standalone scaler) is fit only on X_train.</w:t>
            </w:r>
          </w:p>
        </w:tc>
      </w:tr>
    </w:tbl>
    <w:p>
      <w:pPr>
        <w:spacing w:before="100"/>
      </w:pPr>
      <w:r>
        <w:rPr>
          <w:b/>
          <w:bCs/>
          <w:color w:val="1F3864"/>
          <w:sz w:val="20"/>
          <w:szCs w:val="20"/>
        </w:rPr>
        <w:t xml:space="preserve">Knowledge check: </w:t>
      </w:r>
      <w:r>
        <w:rPr>
          <w:sz w:val="20"/>
          <w:szCs w:val="20"/>
        </w:rPr>
        <w:t xml:space="preserve">What is the correct order of operations to avoid data leakage when using a scaler and a model together?</w:t>
      </w:r>
    </w:p>
    <w:p>
      <w:r>
        <w:rPr>
          <w:b/>
          <w:bCs/>
          <w:color w:val="0F6E6B"/>
          <w:sz w:val="19"/>
          <w:szCs w:val="19"/>
        </w:rPr>
        <w:t xml:space="preserve">   (A) </w:t>
      </w:r>
      <w:r>
        <w:rPr>
          <w:b/>
          <w:bCs/>
          <w:color w:val="0F6E6B"/>
          <w:sz w:val="19"/>
          <w:szCs w:val="19"/>
        </w:rPr>
        <w:t xml:space="preserve">Split into train/test first, then fit the scaler and model only on the training set, and only transform (never refit) the test set</w:t>
      </w:r>
    </w:p>
    <w:p>
      <w:r>
        <w:rPr>
          <w:b w:val="false"/>
          <w:bCs w:val="false"/>
          <w:sz w:val="19"/>
          <w:szCs w:val="19"/>
        </w:rPr>
        <w:t xml:space="preserve">   (B) </w:t>
      </w:r>
      <w:r>
        <w:rPr>
          <w:b w:val="false"/>
          <w:bCs w:val="false"/>
          <w:sz w:val="19"/>
          <w:szCs w:val="19"/>
        </w:rPr>
        <w:t xml:space="preserve">Fit the scaler on the full dataset first because scalers need the maximum possible sample size to be accurate</w:t>
      </w:r>
    </w:p>
    <w:p>
      <w:r>
        <w:rPr>
          <w:b w:val="false"/>
          <w:bCs w:val="false"/>
          <w:sz w:val="19"/>
          <w:szCs w:val="19"/>
        </w:rPr>
        <w:t xml:space="preserve">   (C) </w:t>
      </w:r>
      <w:r>
        <w:rPr>
          <w:b w:val="false"/>
          <w:bCs w:val="false"/>
          <w:sz w:val="19"/>
          <w:szCs w:val="19"/>
        </w:rPr>
        <w:t xml:space="preserve">Always fit the scaler on the test set alone since the test set represents real-world future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write a short script with the leakage bug (scaler fit before split), run it, record the inflated test score, then fix the ordering and record the corrected (lower) score.</w:t>
      </w:r>
    </w:p>
    <w:p>
      <w:pPr>
        <w:pBdr>
          <w:bottom w:val="single" w:color="C9D6E3" w:sz="6"/>
        </w:pBdr>
        <w:spacing w:after="160"/>
      </w:pPr>
    </w:p>
    <w:p>
      <w:pPr>
        <w:shd w:fill="1F3864" w:val="clear"/>
        <w:spacing w:after="40" w:before="260"/>
      </w:pPr>
      <w:r>
        <w:rPr>
          <w:b/>
          <w:bCs/>
          <w:color w:val="FFFFFF"/>
          <w:sz w:val="24"/>
          <w:szCs w:val="24"/>
        </w:rPr>
        <w:t xml:space="preserve">Lecture 370</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GridSearchCV with a Pipeline to tune hyperparameters of a model trained on SQL-sourced data without leaking test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lecture 369's leakage fix, this lecture shows the correct way to add hyperparameter tuning to the workflow: GridSearchCV wraps the entire Pipeline object (preprocessing + estimator), not just the estimator, and it performs cross-validation internally on the TRAINING split only, so each fold's preprocessing is refit on that fold's training rows. The param_grid uses the double-underscore syntax (e.g., 'clf__C': [0.01, 0.1, 1, 10]) to reach into a named pipeline step. We extract a parameter grid for LogisticRegression's regularization strength C and for the number of neighbors in KNeighborsClassifier as a comparison, then inspect cv_results_ to see which combination of preprocessing and hyperparameter choice generalizes best, selecting by mean cross-validated score rather than a single train-score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GridSearchCV; param_grid = {'clf__C': [0.01, 0.1, 1, 10]}; grid = GridSearchCV(pipe, param_grid, cv=5, scoring='roc_auc'); grid.fit(X_train, y_train); print(grid.best_params_, grid.best_score_)`</w:t>
            </w:r>
          </w:p>
        </w:tc>
      </w:tr>
    </w:tbl>
    <w:p>
      <w:pPr>
        <w:spacing w:before="100"/>
      </w:pPr>
      <w:r>
        <w:rPr>
          <w:b/>
          <w:bCs/>
          <w:color w:val="1F3864"/>
          <w:sz w:val="20"/>
          <w:szCs w:val="20"/>
        </w:rPr>
        <w:t xml:space="preserve">Knowledge check: </w:t>
      </w:r>
      <w:r>
        <w:rPr>
          <w:sz w:val="20"/>
          <w:szCs w:val="20"/>
        </w:rPr>
        <w:t xml:space="preserve">Why does GridSearchCV wrap the full Pipeline (preprocessing + model) instead of wrapping only the final estimator?</w:t>
      </w:r>
    </w:p>
    <w:p>
      <w:r>
        <w:rPr>
          <w:b/>
          <w:bCs/>
          <w:color w:val="0F6E6B"/>
          <w:sz w:val="19"/>
          <w:szCs w:val="19"/>
        </w:rPr>
        <w:t xml:space="preserve">   (A) </w:t>
      </w:r>
      <w:r>
        <w:rPr>
          <w:b/>
          <w:bCs/>
          <w:color w:val="0F6E6B"/>
          <w:sz w:val="19"/>
          <w:szCs w:val="19"/>
        </w:rPr>
        <w:t xml:space="preserve">So that preprocessing is refit from scratch on each cross-validation fold's training rows, preventing leakage across folds</w:t>
      </w:r>
    </w:p>
    <w:p>
      <w:r>
        <w:rPr>
          <w:b w:val="false"/>
          <w:bCs w:val="false"/>
          <w:sz w:val="19"/>
          <w:szCs w:val="19"/>
        </w:rPr>
        <w:t xml:space="preserve">   (B) </w:t>
      </w:r>
      <w:r>
        <w:rPr>
          <w:b w:val="false"/>
          <w:bCs w:val="false"/>
          <w:sz w:val="19"/>
          <w:szCs w:val="19"/>
        </w:rPr>
        <w:t xml:space="preserve">Because GridSearchCV physically cannot accept any object that is not a scikit-learn Pipeline instance</w:t>
      </w:r>
    </w:p>
    <w:p>
      <w:r>
        <w:rPr>
          <w:b w:val="false"/>
          <w:bCs w:val="false"/>
          <w:sz w:val="19"/>
          <w:szCs w:val="19"/>
        </w:rPr>
        <w:t xml:space="preserve">   (C) </w:t>
      </w:r>
      <w:r>
        <w:rPr>
          <w:b w:val="false"/>
          <w:bCs w:val="false"/>
          <w:sz w:val="19"/>
          <w:szCs w:val="19"/>
        </w:rPr>
        <w:t xml:space="preserve">Because wrapping only the estimator would make the param_grid keys shorter to type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GridSearchCV over at least 3 values of one hyperparameter on your Pipeline from lecture 367/368, and report best_params_ and best_score_ using 5-fold cross-validation.</w:t>
      </w:r>
    </w:p>
    <w:p>
      <w:pPr>
        <w:pBdr>
          <w:bottom w:val="single" w:color="C9D6E3" w:sz="6"/>
        </w:pBdr>
        <w:spacing w:after="160"/>
      </w:pPr>
    </w:p>
    <w:p>
      <w:pPr>
        <w:shd w:fill="1F3864" w:val="clear"/>
        <w:spacing w:after="40" w:before="260"/>
      </w:pPr>
      <w:r>
        <w:rPr>
          <w:b/>
          <w:bCs/>
          <w:color w:val="FFFFFF"/>
          <w:sz w:val="24"/>
          <w:szCs w:val="24"/>
        </w:rPr>
        <w:t xml:space="preserve">Lecture 371</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model predictions and scores back into a database table so downstream BI tools can consume them without touching Python.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workflow doesn't end at predict() — in most organizations the model's output needs to land back in a database so a BI tool (Tableau, Power BI, or a simple SQL dashboard) can read it alongside other business tables. pandas' to_sql method handles this write-back, and the if_exists parameter ('replace' vs 'append') controls whether you're refreshing a snapshot table or accumulating a prediction history over time. We cover designing a minimal predictions table schema (customer_id, model_version, scored_at, churn_probability) so that scores from different model runs don't silently overwrite each other, and discuss why appending with a model_version column is safer than always replacing, since it preserves an audit trail of what the model said at each point in time — something IBM's Data Analysis with Python and Data Visualization with Python courses assume exists before building any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`active_df['model_version'] = 'v3'; active_df['scored_at'] = pd.Timestamp.now(); active_df[['customer_id','model_version','scored_at','churn_risk']].to_sql('churn_scores', engine, if_exists='append', index=False)`</w:t>
            </w:r>
          </w:p>
        </w:tc>
      </w:tr>
    </w:tbl>
    <w:p>
      <w:pPr>
        <w:spacing w:before="100"/>
      </w:pPr>
      <w:r>
        <w:rPr>
          <w:b/>
          <w:bCs/>
          <w:color w:val="1F3864"/>
          <w:sz w:val="20"/>
          <w:szCs w:val="20"/>
        </w:rPr>
        <w:t xml:space="preserve">Knowledge check: </w:t>
      </w:r>
      <w:r>
        <w:rPr>
          <w:sz w:val="20"/>
          <w:szCs w:val="20"/>
        </w:rPr>
        <w:t xml:space="preserve">Why append scored predictions with a model_version and scored_at column rather than always using if_exists='replace' on the same table?</w:t>
      </w:r>
    </w:p>
    <w:p>
      <w:r>
        <w:rPr>
          <w:b/>
          <w:bCs/>
          <w:color w:val="0F6E6B"/>
          <w:sz w:val="19"/>
          <w:szCs w:val="19"/>
        </w:rPr>
        <w:t xml:space="preserve">   (A) </w:t>
      </w:r>
      <w:r>
        <w:rPr>
          <w:b/>
          <w:bCs/>
          <w:color w:val="0F6E6B"/>
          <w:sz w:val="19"/>
          <w:szCs w:val="19"/>
        </w:rPr>
        <w:t xml:space="preserve">Appending preserves a historical audit trail of what each model version predicted at each point in time, instead of overwriting prior scores</w:t>
      </w:r>
    </w:p>
    <w:p>
      <w:r>
        <w:rPr>
          <w:b w:val="false"/>
          <w:bCs w:val="false"/>
          <w:sz w:val="19"/>
          <w:szCs w:val="19"/>
        </w:rPr>
        <w:t xml:space="preserve">   (B) </w:t>
      </w:r>
      <w:r>
        <w:rPr>
          <w:b w:val="false"/>
          <w:bCs w:val="false"/>
          <w:sz w:val="19"/>
          <w:szCs w:val="19"/>
        </w:rPr>
        <w:t xml:space="preserve">replace is not supported by any version of pandas and will always raise an error</w:t>
      </w:r>
    </w:p>
    <w:p>
      <w:r>
        <w:rPr>
          <w:b w:val="false"/>
          <w:bCs w:val="false"/>
          <w:sz w:val="19"/>
          <w:szCs w:val="19"/>
        </w:rPr>
        <w:t xml:space="preserve">   (C) </w:t>
      </w:r>
      <w:r>
        <w:rPr>
          <w:b w:val="false"/>
          <w:bCs w:val="false"/>
          <w:sz w:val="19"/>
          <w:szCs w:val="19"/>
        </w:rPr>
        <w:t xml:space="preserve">Appending automatically improves the model's accuracy on the next prediction run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churn_risk predictions from lecture 368/370 into a new table in a SQLite (or other) database using to_sql with if_exists='append', including a model_version column, and query the table back to confirm the write.</w:t>
      </w:r>
    </w:p>
    <w:p>
      <w:pPr>
        <w:pBdr>
          <w:bottom w:val="single" w:color="C9D6E3" w:sz="6"/>
        </w:pBdr>
        <w:spacing w:after="160"/>
      </w:pPr>
    </w:p>
    <w:p>
      <w:pPr>
        <w:shd w:fill="1F3864" w:val="clear"/>
        <w:spacing w:after="40" w:before="260"/>
      </w:pPr>
      <w:r>
        <w:rPr>
          <w:b/>
          <w:bCs/>
          <w:color w:val="FFFFFF"/>
          <w:sz w:val="24"/>
          <w:szCs w:val="24"/>
        </w:rPr>
        <w:t xml:space="preserve">Lecture 372</w:t>
      </w:r>
      <w:r>
        <w:rPr>
          <w:b/>
          <w:bCs/>
          <w:color w:val="FFFFFF"/>
          <w:sz w:val="24"/>
          <w:szCs w:val="24"/>
        </w:rPr>
        <w:t xml:space="preserve">   Python/SQL/ML workflow</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runnable script that chains SQL extraction, pandas cleaning, a tuned scikit-learn Pipeline, and a database write-back into one reproducible workflow.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ties the run together: one script, start to finish. We extract active customers with a parameterized SQL join (365-366), build the ColumnTransformer + Pipeline (367), fit it correctly split to avoid leakage (369), tune it with GridSearchCV (370), and write scored probabilities back to a database table (371) — the business framing stays the churn scenario from lecture 368. The emphasis is on structure: wrapping each stage in a function (extract(), prepare(), train(), score_and_write()) so the script is testable and re-runnable with new data, rather than a notebook of disconnected cells. We also discuss what changes if this were scheduled to run daily — which pieces (the SQL filter's date range, the model_version string) need to become parameters rather than hard-coded literals, foreshadowing the orchestration concepts covered later in Month 23.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extract(engine, start): ...; def prepare(df): ...; def train(X, y): grid = GridSearchCV(pipe, param_grid, cv=5).fit(X, y); return grid.best_estimator_; def score_and_write(model, df, engine): ...; if __name__ == '__main__': df = extract(engine, '2025-01-01'); model = train(*prepare(df)); score_and_write(model, df, engine)`</w:t>
            </w:r>
          </w:p>
        </w:tc>
      </w:tr>
    </w:tbl>
    <w:p>
      <w:pPr>
        <w:spacing w:before="100"/>
      </w:pPr>
      <w:r>
        <w:rPr>
          <w:b/>
          <w:bCs/>
          <w:color w:val="1F3864"/>
          <w:sz w:val="20"/>
          <w:szCs w:val="20"/>
        </w:rPr>
        <w:t xml:space="preserve">Knowledge check: </w:t>
      </w:r>
      <w:r>
        <w:rPr>
          <w:sz w:val="20"/>
          <w:szCs w:val="20"/>
        </w:rPr>
        <w:t xml:space="preserve">When converting this workflow into a script meant to be re-run on a schedule (e.g., daily), what should typically become a parameter instead of a hard-coded literal?</w:t>
      </w:r>
    </w:p>
    <w:p>
      <w:r>
        <w:rPr>
          <w:b/>
          <w:bCs/>
          <w:color w:val="0F6E6B"/>
          <w:sz w:val="19"/>
          <w:szCs w:val="19"/>
        </w:rPr>
        <w:t xml:space="preserve">   (A) </w:t>
      </w:r>
      <w:r>
        <w:rPr>
          <w:b/>
          <w:bCs/>
          <w:color w:val="0F6E6B"/>
          <w:sz w:val="19"/>
          <w:szCs w:val="19"/>
        </w:rPr>
        <w:t xml:space="preserve">Values like the SQL date filter and the model_version label, so each run is distinguishable and the query scope can shift forward in time</w:t>
      </w:r>
    </w:p>
    <w:p>
      <w:r>
        <w:rPr>
          <w:b w:val="false"/>
          <w:bCs w:val="false"/>
          <w:sz w:val="19"/>
          <w:szCs w:val="19"/>
        </w:rPr>
        <w:t xml:space="preserve">   (B) </w:t>
      </w:r>
      <w:r>
        <w:rPr>
          <w:b w:val="false"/>
          <w:bCs w:val="false"/>
          <w:sz w:val="19"/>
          <w:szCs w:val="19"/>
        </w:rPr>
        <w:t xml:space="preserve">The column names in the SQL SELECT statement, which must be rewritten in a different order on every run</w:t>
      </w:r>
    </w:p>
    <w:p>
      <w:r>
        <w:rPr>
          <w:b w:val="false"/>
          <w:bCs w:val="false"/>
          <w:sz w:val="19"/>
          <w:szCs w:val="19"/>
        </w:rPr>
        <w:t xml:space="preserve">   (C) </w:t>
      </w:r>
      <w:r>
        <w:rPr>
          <w:b w:val="false"/>
          <w:bCs w:val="false"/>
          <w:sz w:val="19"/>
          <w:szCs w:val="19"/>
        </w:rPr>
        <w:t xml:space="preserve">The name of the scikit-learn library import, which changes automatically between runs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Refactor your lecture-368/370/371 code into four functions (extract, prepare, train, score_and_write) in a single .py file, and run the whole script end to end from the command line.</w:t>
      </w:r>
    </w:p>
    <w:p>
      <w:pPr>
        <w:pBdr>
          <w:bottom w:val="single" w:color="C9D6E3" w:sz="6"/>
        </w:pBdr>
        <w:spacing w:after="160"/>
      </w:pPr>
    </w:p>
    <w:p>
      <w:pPr>
        <w:shd w:fill="1F3864" w:val="clear"/>
        <w:spacing w:after="40" w:before="260"/>
      </w:pPr>
      <w:r>
        <w:rPr>
          <w:b/>
          <w:bCs/>
          <w:color w:val="FFFFFF"/>
          <w:sz w:val="24"/>
          <w:szCs w:val="24"/>
        </w:rPr>
        <w:t xml:space="preserve">Lecture 373</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a data science case study using a situation-approach-findings-recommendation narrative that a non-technical reader can follow.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science case study is not a lab report — it needs a narrative spine that a VP can read in five minutes: Situation (what business problem triggered the work), Approach (what data and method were used, at a high level), Findings (what the analysis showed, led by the headline number), and Recommendation (what the business should do next and what it costs to be wrong). This differs from an academic report, which leads with methodology; a business case study leads with the decision the reader needs to make. We map our churn project from lecture 368 onto this structure: Situation = 'churn is eroding $X/month in revenue', Approach = 'logistic regression on tenure, charge, and plan, validated by 5-fold cross-validation', Findings = 'top 20 at-risk customers represent $Y of monthly revenue', Recommendation = 'retention outreach to this list this week.' Every later lecture in this run refines one part of that spine.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Bad opening: 'We used a logistic regression model with L2 regularization fit via scikit-learn.' Good opening: 'Churn is costing the business roughly $42,000/month; this analysis identifies the 20 highest-risk customers so retention can act this week.' Same project, reader-first framing.</w:t>
            </w:r>
          </w:p>
        </w:tc>
      </w:tr>
    </w:tbl>
    <w:p>
      <w:pPr>
        <w:spacing w:before="100"/>
      </w:pPr>
      <w:r>
        <w:rPr>
          <w:b/>
          <w:bCs/>
          <w:color w:val="1F3864"/>
          <w:sz w:val="20"/>
          <w:szCs w:val="20"/>
        </w:rPr>
        <w:t xml:space="preserve">Knowledge check: </w:t>
      </w:r>
      <w:r>
        <w:rPr>
          <w:sz w:val="20"/>
          <w:szCs w:val="20"/>
        </w:rPr>
        <w:t xml:space="preserve">In the situation-approach-findings-recommendation structure, what typically leads the write-up for a business audience?</w:t>
      </w:r>
    </w:p>
    <w:p>
      <w:r>
        <w:rPr>
          <w:b/>
          <w:bCs/>
          <w:color w:val="0F6E6B"/>
          <w:sz w:val="19"/>
          <w:szCs w:val="19"/>
        </w:rPr>
        <w:t xml:space="preserve">   (A) </w:t>
      </w:r>
      <w:r>
        <w:rPr>
          <w:b/>
          <w:bCs/>
          <w:color w:val="0F6E6B"/>
          <w:sz w:val="19"/>
          <w:szCs w:val="19"/>
        </w:rPr>
        <w:t xml:space="preserve">The situation/business impact — the decision or cost the reader needs to care about — not the modeling method</w:t>
      </w:r>
    </w:p>
    <w:p>
      <w:r>
        <w:rPr>
          <w:b w:val="false"/>
          <w:bCs w:val="false"/>
          <w:sz w:val="19"/>
          <w:szCs w:val="19"/>
        </w:rPr>
        <w:t xml:space="preserve">   (B) </w:t>
      </w:r>
      <w:r>
        <w:rPr>
          <w:b w:val="false"/>
          <w:bCs w:val="false"/>
          <w:sz w:val="19"/>
          <w:szCs w:val="19"/>
        </w:rPr>
        <w:t xml:space="preserve">A full derivation of the logistic regression cost function, since all readers need the mathematical proof first</w:t>
      </w:r>
    </w:p>
    <w:p>
      <w:r>
        <w:rPr>
          <w:b w:val="false"/>
          <w:bCs w:val="false"/>
          <w:sz w:val="19"/>
          <w:szCs w:val="19"/>
        </w:rPr>
        <w:t xml:space="preserve">   (C) </w:t>
      </w:r>
      <w:r>
        <w:rPr>
          <w:b w:val="false"/>
          <w:bCs w:val="false"/>
          <w:sz w:val="19"/>
          <w:szCs w:val="19"/>
        </w:rPr>
        <w:t xml:space="preserve">The Python version and library list used to run the analysis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Rewrite the opening paragraph of a case study on your churn project (or any analysis you've done) so the first sentence states business impact, not method.</w:t>
      </w:r>
    </w:p>
    <w:p>
      <w:pPr>
        <w:pBdr>
          <w:bottom w:val="single" w:color="C9D6E3" w:sz="6"/>
        </w:pBdr>
        <w:spacing w:after="160"/>
      </w:pPr>
    </w:p>
    <w:p>
      <w:pPr>
        <w:shd w:fill="1F3864" w:val="clear"/>
        <w:spacing w:after="40" w:before="260"/>
      </w:pPr>
      <w:r>
        <w:rPr>
          <w:b/>
          <w:bCs/>
          <w:color w:val="FFFFFF"/>
          <w:sz w:val="24"/>
          <w:szCs w:val="24"/>
        </w:rPr>
        <w:t xml:space="preserve">Lecture 374</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two versions of the same finding — a one-paragraph executive summary and a technical appendix — tailored to different audiences.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same analysis needs different levels of detail for different readers, and conflating them is the single most common case-study writing mistake. An executive summary states the headline number, the recommendation, and the confidence level in plain language with no jargon ('the model correctly flags about 8 in 10 customers who actually churn'); a technical appendix gives the same claim with its precision — model type, features, cross-validated AUC, confusion matrix, and caveats about class imbalance. We practice writing both from the same underlying result: the executive version is 2-3 sentences with zero equations or metric names beyond something like 'accuracy'; the technical version includes the actual AUC/precision/recall numbers and states assumptions (e.g., 'churned' labels reflect a 90-day window) that a technical reviewer would need to judge validity.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Executive: 'Our model correctly identifies roughly 80% of customers who go on to churn, letting retention focus on a short list instead of guessing.' Technical appendix: 'LogisticRegression (C=1, 5-fold CV) achieves ROC-AUC 0.81, recall 0.79 at the 0.5 threshold on a held-out test set of 1,200 customers; churn is defined as cancellation within 90 days of the scoring date.'</w:t>
            </w:r>
          </w:p>
        </w:tc>
      </w:tr>
    </w:tbl>
    <w:p>
      <w:pPr>
        <w:spacing w:before="100"/>
      </w:pPr>
      <w:r>
        <w:rPr>
          <w:b/>
          <w:bCs/>
          <w:color w:val="1F3864"/>
          <w:sz w:val="20"/>
          <w:szCs w:val="20"/>
        </w:rPr>
        <w:t xml:space="preserve">Knowledge check: </w:t>
      </w:r>
      <w:r>
        <w:rPr>
          <w:sz w:val="20"/>
          <w:szCs w:val="20"/>
        </w:rPr>
        <w:t xml:space="preserve">What is the main difference between an executive summary and a technical appendix describing the same model result?</w:t>
      </w:r>
    </w:p>
    <w:p>
      <w:r>
        <w:rPr>
          <w:b/>
          <w:bCs/>
          <w:color w:val="0F6E6B"/>
          <w:sz w:val="19"/>
          <w:szCs w:val="19"/>
        </w:rPr>
        <w:t xml:space="preserve">   (A) </w:t>
      </w:r>
      <w:r>
        <w:rPr>
          <w:b/>
          <w:bCs/>
          <w:color w:val="0F6E6B"/>
          <w:sz w:val="19"/>
          <w:szCs w:val="19"/>
        </w:rPr>
        <w:t xml:space="preserve">The executive summary states the plain-language takeaway and recommendation; the technical appendix adds precise metrics, methodology, and caveats for a reviewer</w:t>
      </w:r>
    </w:p>
    <w:p>
      <w:r>
        <w:rPr>
          <w:b w:val="false"/>
          <w:bCs w:val="false"/>
          <w:sz w:val="19"/>
          <w:szCs w:val="19"/>
        </w:rPr>
        <w:t xml:space="preserve">   (B) </w:t>
      </w:r>
      <w:r>
        <w:rPr>
          <w:b w:val="false"/>
          <w:bCs w:val="false"/>
          <w:sz w:val="19"/>
          <w:szCs w:val="19"/>
        </w:rPr>
        <w:t xml:space="preserve">The technical appendix is always shorter because executives read more slowly than engineers</w:t>
      </w:r>
    </w:p>
    <w:p>
      <w:r>
        <w:rPr>
          <w:b w:val="false"/>
          <w:bCs w:val="false"/>
          <w:sz w:val="19"/>
          <w:szCs w:val="19"/>
        </w:rPr>
        <w:t xml:space="preserve">   (C) </w:t>
      </w:r>
      <w:r>
        <w:rPr>
          <w:b w:val="false"/>
          <w:bCs w:val="false"/>
          <w:sz w:val="19"/>
          <w:szCs w:val="19"/>
        </w:rPr>
        <w:t xml:space="preserve">They must always contain identical sentences, just reordered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result from your case study project and write both a 2-3 sentence executive version and a technical-appendix version with at least one specific metric number in each.</w:t>
      </w:r>
    </w:p>
    <w:p>
      <w:pPr>
        <w:pBdr>
          <w:bottom w:val="single" w:color="C9D6E3" w:sz="6"/>
        </w:pBdr>
        <w:spacing w:after="160"/>
      </w:pPr>
    </w:p>
    <w:p>
      <w:pPr>
        <w:shd w:fill="1F3864" w:val="clear"/>
        <w:spacing w:after="40" w:before="260"/>
      </w:pPr>
      <w:r>
        <w:rPr>
          <w:b/>
          <w:bCs/>
          <w:color w:val="FFFFFF"/>
          <w:sz w:val="24"/>
          <w:szCs w:val="24"/>
        </w:rPr>
        <w:t xml:space="preserve">Lecture 375</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complete stakeholder memo for the churn case study, converting pipeline output from lecture 368 into a decision-ready document.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business example for the run: taking the actual churn_risk output table from lecture 368/371 and writing the full memo a retention manager would receive, following the situation-approach-findings-recommendation spine from lecture 373 and the dual-audience split from lecture 374. The memo opens with the dollar-impact situation, states the approach in one sentence, presents findings as a short table of the top-10 at-risk customers with their churn_risk score and monthly_charge (so the manager can see both risk and value), and closes with a concrete recommendation: 'contact these 10 accounts within 5 business days, prioritized by churn_risk × monthly_charge.' We also attach a one-line caveat about model limitations (trained on 12 months of historical data; may underperform on newly launched plans) so the reader understands the claim's boundaries without drowning in methodology.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Memo excerpt: 'Situation: churn risk is concentrated in 10 accounts worth $6,800/month combined. Recommendation: prioritize outreach by churn_risk × monthly_charge — Account #4521 (0.89 risk, $240/mo) first. Caveat: model trained on 12 months of history; newer plans have limited data.'</w:t>
            </w:r>
          </w:p>
        </w:tc>
      </w:tr>
    </w:tbl>
    <w:p>
      <w:pPr>
        <w:spacing w:before="100"/>
      </w:pPr>
      <w:r>
        <w:rPr>
          <w:b/>
          <w:bCs/>
          <w:color w:val="1F3864"/>
          <w:sz w:val="20"/>
          <w:szCs w:val="20"/>
        </w:rPr>
        <w:t xml:space="preserve">Knowledge check: </w:t>
      </w:r>
      <w:r>
        <w:rPr>
          <w:sz w:val="20"/>
          <w:szCs w:val="20"/>
        </w:rPr>
        <w:t xml:space="preserve">Why rank the recommended outreach list by churn_risk × monthly_charge rather than by churn_risk alone?</w:t>
      </w:r>
    </w:p>
    <w:p>
      <w:r>
        <w:rPr>
          <w:b/>
          <w:bCs/>
          <w:color w:val="0F6E6B"/>
          <w:sz w:val="19"/>
          <w:szCs w:val="19"/>
        </w:rPr>
        <w:t xml:space="preserve">   (A) </w:t>
      </w:r>
      <w:r>
        <w:rPr>
          <w:b/>
          <w:bCs/>
          <w:color w:val="0F6E6B"/>
          <w:sz w:val="19"/>
          <w:szCs w:val="19"/>
        </w:rPr>
        <w:t xml:space="preserve">It accounts for both how likely a customer is to churn and how much revenue would be lost, directing limited retention effort to the highest business impact</w:t>
      </w:r>
    </w:p>
    <w:p>
      <w:r>
        <w:rPr>
          <w:b w:val="false"/>
          <w:bCs w:val="false"/>
          <w:sz w:val="19"/>
          <w:szCs w:val="19"/>
        </w:rPr>
        <w:t xml:space="preserve">   (B) </w:t>
      </w:r>
      <w:r>
        <w:rPr>
          <w:b w:val="false"/>
          <w:bCs w:val="false"/>
          <w:sz w:val="19"/>
          <w:szCs w:val="19"/>
        </w:rPr>
        <w:t xml:space="preserve">monthly_charge cannot be combined with a probability in any valid calculation</w:t>
      </w:r>
    </w:p>
    <w:p>
      <w:r>
        <w:rPr>
          <w:b w:val="false"/>
          <w:bCs w:val="false"/>
          <w:sz w:val="19"/>
          <w:szCs w:val="19"/>
        </w:rPr>
        <w:t xml:space="preserve">   (C) </w:t>
      </w:r>
      <w:r>
        <w:rPr>
          <w:b w:val="false"/>
          <w:bCs w:val="false"/>
          <w:sz w:val="19"/>
          <w:szCs w:val="19"/>
        </w:rPr>
        <w:t xml:space="preserve">churn_risk alone is always a better ranking because revenue is irrelevant to churn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memo for your own churn (or similar) project that includes a dollar-impact situation line, a top-10 table ranked by risk × value, a one-sentence recommendation, and one caveat sentence.</w:t>
      </w:r>
    </w:p>
    <w:p>
      <w:pPr>
        <w:pBdr>
          <w:bottom w:val="single" w:color="C9D6E3" w:sz="6"/>
        </w:pBdr>
        <w:spacing w:after="160"/>
      </w:pPr>
    </w:p>
    <w:p>
      <w:pPr>
        <w:shd w:fill="1F3864" w:val="clear"/>
        <w:spacing w:after="40" w:before="260"/>
      </w:pPr>
      <w:r>
        <w:rPr>
          <w:b/>
          <w:bCs/>
          <w:color w:val="FFFFFF"/>
          <w:sz w:val="24"/>
          <w:szCs w:val="24"/>
        </w:rPr>
        <w:t xml:space="preserve">Lecture 376</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and justify a visualization for a technical audience versus a simplified visualization for an executive audience, from the same underlying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Visualization choice is itself a communication decision, not just an aesthetic one. For a technical audience validating the churn model, an ROC curve or a calibration plot is appropriate because it shows the full trade-off space a reviewer needs to assess model quality. For an executive audience, that same ROC curve is often actively confusing — a simple horizontal bar chart showing 'number of correctly flagged churners vs. missed churners' at the chosen operating threshold communicates the same underlying trade-off in a form that requires no statistical background. We practice converting one matplotlib ROC curve into one simplified bar chart aimed at a non-technical reader, discussing why axis labels, color choice, and removing extraneous gridlines matter more as the audience becomes less technical, not less.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Technical: `from sklearn.metrics import RocCurveDisplay; RocCurveDisplay.from_estimator(pipe, X_test, y_test)`. Executive: a 2-bar chart — 'Churners correctly flagged: 79' vs 'Churners missed: 21' — built with `plt.bar(['Flagged','Missed'],[79,21])` and a one-line caption stating what 'flagged' means.</w:t>
            </w:r>
          </w:p>
        </w:tc>
      </w:tr>
    </w:tbl>
    <w:p>
      <w:pPr>
        <w:spacing w:before="100"/>
      </w:pPr>
      <w:r>
        <w:rPr>
          <w:b/>
          <w:bCs/>
          <w:color w:val="1F3864"/>
          <w:sz w:val="20"/>
          <w:szCs w:val="20"/>
        </w:rPr>
        <w:t xml:space="preserve">Knowledge check: </w:t>
      </w:r>
      <w:r>
        <w:rPr>
          <w:sz w:val="20"/>
          <w:szCs w:val="20"/>
        </w:rPr>
        <w:t xml:space="preserve">Why might an ROC curve be the wrong chart to show an executive audience, even though it's the right chart for a technical reviewer?</w:t>
      </w:r>
    </w:p>
    <w:p>
      <w:r>
        <w:rPr>
          <w:b/>
          <w:bCs/>
          <w:color w:val="0F6E6B"/>
          <w:sz w:val="19"/>
          <w:szCs w:val="19"/>
        </w:rPr>
        <w:t xml:space="preserve">   (A) </w:t>
      </w:r>
      <w:r>
        <w:rPr>
          <w:b/>
          <w:bCs/>
          <w:color w:val="0F6E6B"/>
          <w:sz w:val="19"/>
          <w:szCs w:val="19"/>
        </w:rPr>
        <w:t xml:space="preserve">It requires understanding true/false positive rate trade-offs across thresholds, which adds cognitive load without changing the business decision</w:t>
      </w:r>
    </w:p>
    <w:p>
      <w:r>
        <w:rPr>
          <w:b w:val="false"/>
          <w:bCs w:val="false"/>
          <w:sz w:val="19"/>
          <w:szCs w:val="19"/>
        </w:rPr>
        <w:t xml:space="preserve">   (B) </w:t>
      </w:r>
      <w:r>
        <w:rPr>
          <w:b w:val="false"/>
          <w:bCs w:val="false"/>
          <w:sz w:val="19"/>
          <w:szCs w:val="19"/>
        </w:rPr>
        <w:t xml:space="preserve">ROC curves are only valid for regression models, never for classification, so they would be factually wrong to show anyone</w:t>
      </w:r>
    </w:p>
    <w:p>
      <w:r>
        <w:rPr>
          <w:b w:val="false"/>
          <w:bCs w:val="false"/>
          <w:sz w:val="19"/>
          <w:szCs w:val="19"/>
        </w:rPr>
        <w:t xml:space="preserve">   (C) </w:t>
      </w:r>
      <w:r>
        <w:rPr>
          <w:b w:val="false"/>
          <w:bCs w:val="false"/>
          <w:sz w:val="19"/>
          <w:szCs w:val="19"/>
        </w:rPr>
        <w:t xml:space="preserve">Executives are legally prohibited from viewing any chart with two axes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one ROC curve (or similar technical chart) and one simplified executive-facing chart from the same model result, and write one sentence justifying each choice.</w:t>
      </w:r>
    </w:p>
    <w:p>
      <w:pPr>
        <w:pBdr>
          <w:bottom w:val="single" w:color="C9D6E3" w:sz="6"/>
        </w:pBdr>
        <w:spacing w:after="160"/>
      </w:pPr>
    </w:p>
    <w:p>
      <w:pPr>
        <w:shd w:fill="1F3864" w:val="clear"/>
        <w:spacing w:after="40" w:before="260"/>
      </w:pPr>
      <w:r>
        <w:rPr>
          <w:b/>
          <w:bCs/>
          <w:color w:val="FFFFFF"/>
          <w:sz w:val="24"/>
          <w:szCs w:val="24"/>
        </w:rPr>
        <w:t xml:space="preserve">Lecture 377</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correct common case-study writing mistakes: overclaiming causality, cherry-picked metrics, and ignoring base rates.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debugging/common-mistakes lecture for the communication run. The most frequent error is causal language from a correlational model — writing 'offering a discount reduces churn by 15%' from an observational model when no randomized experiment was run; the honest phrasing is 'customers who received a discount churned at a 15-percentage-point lower rate in our historical data,' leaving causal interpretation explicitly open. A second common error is cherry-picking the one metric that looks best (reporting 95% accuracy on a dataset where only 5% of customers churn, which a model predicting 'never churns' would also achieve) instead of reporting precision/recall or AUC that account for class imbalance. A third is omitting the base rate entirely, so a reader can't judge whether '80% recall' is impressive or trivial for this problem. We rewrite three real offending sentences from a draft memo into honest, base-rate-aware, non-causal versions.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Overclaim: 'The discount causes a 15% churn reduction.' Fixed: 'Customers who received a discount churned at a 15-point lower rate historically; this is observational, not a controlled experiment, so causality isn't established.' Cherry-pick: '95% accurate!' Fixed: 'With only 5% of customers churning, a model that never predicts churn would also be 95% accurate; our model's AUC of 0.81 and recall of 0.79 are the more honest measures.'</w:t>
            </w:r>
          </w:p>
        </w:tc>
      </w:tr>
    </w:tbl>
    <w:p>
      <w:pPr>
        <w:spacing w:before="100"/>
      </w:pPr>
      <w:r>
        <w:rPr>
          <w:b/>
          <w:bCs/>
          <w:color w:val="1F3864"/>
          <w:sz w:val="20"/>
          <w:szCs w:val="20"/>
        </w:rPr>
        <w:t xml:space="preserve">Knowledge check: </w:t>
      </w:r>
      <w:r>
        <w:rPr>
          <w:sz w:val="20"/>
          <w:szCs w:val="20"/>
        </w:rPr>
        <w:t xml:space="preserve">Why is '95% accuracy' potentially a misleading headline metric for a churn model where only 5% of customers actually churn?</w:t>
      </w:r>
    </w:p>
    <w:p>
      <w:r>
        <w:rPr>
          <w:b/>
          <w:bCs/>
          <w:color w:val="0F6E6B"/>
          <w:sz w:val="19"/>
          <w:szCs w:val="19"/>
        </w:rPr>
        <w:t xml:space="preserve">   (A) </w:t>
      </w:r>
      <w:r>
        <w:rPr>
          <w:b/>
          <w:bCs/>
          <w:color w:val="0F6E6B"/>
          <w:sz w:val="19"/>
          <w:szCs w:val="19"/>
        </w:rPr>
        <w:t xml:space="preserve">A model that trivially predicts 'no churn' for everyone would also score 95% accuracy, so the number doesn't demonstrate the model learned anything about churn</w:t>
      </w:r>
    </w:p>
    <w:p>
      <w:r>
        <w:rPr>
          <w:b w:val="false"/>
          <w:bCs w:val="false"/>
          <w:sz w:val="19"/>
          <w:szCs w:val="19"/>
        </w:rPr>
        <w:t xml:space="preserve">   (B) </w:t>
      </w:r>
      <w:r>
        <w:rPr>
          <w:b w:val="false"/>
          <w:bCs w:val="false"/>
          <w:sz w:val="19"/>
          <w:szCs w:val="19"/>
        </w:rPr>
        <w:t xml:space="preserve">Accuracy can never be computed correctly when class proportions are unequal</w:t>
      </w:r>
    </w:p>
    <w:p>
      <w:r>
        <w:rPr>
          <w:b w:val="false"/>
          <w:bCs w:val="false"/>
          <w:sz w:val="19"/>
          <w:szCs w:val="19"/>
        </w:rPr>
        <w:t xml:space="preserve">   (C) </w:t>
      </w:r>
      <w:r>
        <w:rPr>
          <w:b w:val="false"/>
          <w:bCs w:val="false"/>
          <w:sz w:val="19"/>
          <w:szCs w:val="19"/>
        </w:rPr>
        <w:t xml:space="preserve">95% accuracy is always the maximum possible score regardless of the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write three sentences in a draft report that overclaim causality, cherry-pick a metric, or omit a base rate, and rewrite each into an honest, base-rate-aware version.</w:t>
      </w:r>
    </w:p>
    <w:p>
      <w:pPr>
        <w:pBdr>
          <w:bottom w:val="single" w:color="C9D6E3" w:sz="6"/>
        </w:pBdr>
        <w:spacing w:after="160"/>
      </w:pPr>
    </w:p>
    <w:p>
      <w:pPr>
        <w:shd w:fill="1F3864" w:val="clear"/>
        <w:spacing w:after="40" w:before="260"/>
      </w:pPr>
      <w:r>
        <w:rPr>
          <w:b/>
          <w:bCs/>
          <w:color w:val="FFFFFF"/>
          <w:sz w:val="24"/>
          <w:szCs w:val="24"/>
        </w:rPr>
        <w:t xml:space="preserve">Lecture 378</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narrative-arc techniques — tension, stakes, and resolution — and honest framing of uncertainty to a data science write-up.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structure and honesty, a case study that people actually remember and act on uses basic storytelling: establish tension (what's at risk if nothing changes), raise stakes (quantify the cost), and deliver resolution (the recommendation, framed as closing the gap just described) — the same arc used in lecture 373's situation-recommendation spine, but now with attention to pacing and word choice rather than just section labels. We also cover framing uncertainty honestly within that narrative: instead of a bare number ('churn risk: 0.81'), state a range or confidence qualifier ('likely churns within 90 days — model confidence is moderate, based on 12 months of data') so the reader doesn't mistake a probabilistic estimate for a certainty. This lecture's angle is tone and phrasing — how the same true facts from lecture 375's memo can read as either alarmist, bland, or appropriately urgent depending on word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Bland: 'Churn rate is 5%.' Alarmist: 'Churn is a crisis costing us $500k/year!' Appropriately urgent: 'At the current 5% monthly churn rate, we're losing roughly $42,000 in recurring revenue each month — acting on this week's at-risk list could recover a meaningful share of that.'</w:t>
            </w:r>
          </w:p>
        </w:tc>
      </w:tr>
    </w:tbl>
    <w:p>
      <w:pPr>
        <w:spacing w:before="100"/>
      </w:pPr>
      <w:r>
        <w:rPr>
          <w:b/>
          <w:bCs/>
          <w:color w:val="1F3864"/>
          <w:sz w:val="20"/>
          <w:szCs w:val="20"/>
        </w:rPr>
        <w:t xml:space="preserve">Knowledge check: </w:t>
      </w:r>
      <w:r>
        <w:rPr>
          <w:sz w:val="20"/>
          <w:szCs w:val="20"/>
        </w:rPr>
        <w:t xml:space="preserve">What distinguishes 'appropriately urgent' framing from 'alarmist' framing when presenting the same churn statistic?</w:t>
      </w:r>
    </w:p>
    <w:p>
      <w:r>
        <w:rPr>
          <w:b/>
          <w:bCs/>
          <w:color w:val="0F6E6B"/>
          <w:sz w:val="19"/>
          <w:szCs w:val="19"/>
        </w:rPr>
        <w:t xml:space="preserve">   (A) </w:t>
      </w:r>
      <w:r>
        <w:rPr>
          <w:b/>
          <w:bCs/>
          <w:color w:val="0F6E6B"/>
          <w:sz w:val="19"/>
          <w:szCs w:val="19"/>
        </w:rPr>
        <w:t xml:space="preserve">Appropriately urgent framing quantifies the real cost and ties it to a specific, actionable next step, without exaggerated language or unsupported claims</w:t>
      </w:r>
    </w:p>
    <w:p>
      <w:r>
        <w:rPr>
          <w:b w:val="false"/>
          <w:bCs w:val="false"/>
          <w:sz w:val="19"/>
          <w:szCs w:val="19"/>
        </w:rPr>
        <w:t xml:space="preserve">   (B) </w:t>
      </w:r>
      <w:r>
        <w:rPr>
          <w:b w:val="false"/>
          <w:bCs w:val="false"/>
          <w:sz w:val="19"/>
          <w:szCs w:val="19"/>
        </w:rPr>
        <w:t xml:space="preserve">Alarmist framing is always more persuasive and should be used whenever the stakes are financial</w:t>
      </w:r>
    </w:p>
    <w:p>
      <w:r>
        <w:rPr>
          <w:b w:val="false"/>
          <w:bCs w:val="false"/>
          <w:sz w:val="19"/>
          <w:szCs w:val="19"/>
        </w:rPr>
        <w:t xml:space="preserve">   (C) </w:t>
      </w:r>
      <w:r>
        <w:rPr>
          <w:b w:val="false"/>
          <w:bCs w:val="false"/>
          <w:sz w:val="19"/>
          <w:szCs w:val="19"/>
        </w:rPr>
        <w:t xml:space="preserve">There is no meaningful difference; word choice has no effect on how a data science finding is received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memo you wrote in lecture 375 and rewrite its opening paragraph once in a bland tone and once in an appropriately urgent tone, then explain in one sentence which choice you'd actually ship and why.</w:t>
      </w:r>
    </w:p>
    <w:p>
      <w:pPr>
        <w:pBdr>
          <w:bottom w:val="single" w:color="C9D6E3" w:sz="6"/>
        </w:pBdr>
        <w:spacing w:after="160"/>
      </w:pPr>
    </w:p>
    <w:p>
      <w:pPr>
        <w:shd w:fill="1F3864" w:val="clear"/>
        <w:spacing w:after="40" w:before="260"/>
      </w:pPr>
      <w:r>
        <w:rPr>
          <w:b/>
          <w:bCs/>
          <w:color w:val="FFFFFF"/>
          <w:sz w:val="24"/>
          <w:szCs w:val="24"/>
        </w:rPr>
        <w:t xml:space="preserve">Lecture 379</w:t>
      </w:r>
      <w:r>
        <w:rPr>
          <w:b/>
          <w:bCs/>
          <w:color w:val="FFFFFF"/>
          <w:sz w:val="24"/>
          <w:szCs w:val="24"/>
        </w:rPr>
        <w:t xml:space="preserve">   professional case-study communication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full case-study deliverable — memo, executive summary, technical appendix, and chart — into one polished package ready for review.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combines every piece built across the run: the situation-approach-findings-recommendation structure (373), the dual executive/technical versions (374), the worked churn memo (375), the paired technical and executive charts (376), honest non-causal and base-rate-aware metric language (377), and appropriately urgent narrative framing (378). The deliverable is assembled in a fixed order — one-paragraph executive summary first, then the recommendation, then supporting findings with the executive chart, then a clearly labeled technical appendix with the full metric table, the ROC curve, and caveats — so a reader can stop after the first page and still have everything needed to act, while a technical reviewer can continue into the appendix. We review the finished package against a checklist: does the first sentence state business impact, is any causal claim properly hedged, is at least one base rate stated, and does every chart have a one-line caption a non-technical reader could parse.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 package outline: (1) Executive summary — 3 sentences, dollar impact + recommendation. (2) Top-10 action table + simplified bar chart. (3) Technical appendix — model type, AUC/recall/precision table, ROC curve, data-window caveat, non-causal language throughout.</w:t>
            </w:r>
          </w:p>
        </w:tc>
      </w:tr>
    </w:tbl>
    <w:p>
      <w:pPr>
        <w:spacing w:before="100"/>
      </w:pPr>
      <w:r>
        <w:rPr>
          <w:b/>
          <w:bCs/>
          <w:color w:val="1F3864"/>
          <w:sz w:val="20"/>
          <w:szCs w:val="20"/>
        </w:rPr>
        <w:t xml:space="preserve">Knowledge check: </w:t>
      </w:r>
      <w:r>
        <w:rPr>
          <w:sz w:val="20"/>
          <w:szCs w:val="20"/>
        </w:rPr>
        <w:t xml:space="preserve">In the assembled case-study package, why does the executive summary come before the technical appendix rather than after it?</w:t>
      </w:r>
    </w:p>
    <w:p>
      <w:r>
        <w:rPr>
          <w:b/>
          <w:bCs/>
          <w:color w:val="0F6E6B"/>
          <w:sz w:val="19"/>
          <w:szCs w:val="19"/>
        </w:rPr>
        <w:t xml:space="preserve">   (A) </w:t>
      </w:r>
      <w:r>
        <w:rPr>
          <w:b/>
          <w:bCs/>
          <w:color w:val="0F6E6B"/>
          <w:sz w:val="19"/>
          <w:szCs w:val="19"/>
        </w:rPr>
        <w:t xml:space="preserve">So a reader who only has time for the first page still receives the decision-relevant information, while interested reviewers can continue into supporting detail</w:t>
      </w:r>
    </w:p>
    <w:p>
      <w:r>
        <w:rPr>
          <w:b w:val="false"/>
          <w:bCs w:val="false"/>
          <w:sz w:val="19"/>
          <w:szCs w:val="19"/>
        </w:rPr>
        <w:t xml:space="preserve">   (B) </w:t>
      </w:r>
      <w:r>
        <w:rPr>
          <w:b w:val="false"/>
          <w:bCs w:val="false"/>
          <w:sz w:val="19"/>
          <w:szCs w:val="19"/>
        </w:rPr>
        <w:t xml:space="preserve">Because scikit-learn requires all metric tables to be placed after any paragraph of prose</w:t>
      </w:r>
    </w:p>
    <w:p>
      <w:r>
        <w:rPr>
          <w:b w:val="false"/>
          <w:bCs w:val="false"/>
          <w:sz w:val="19"/>
          <w:szCs w:val="19"/>
        </w:rPr>
        <w:t xml:space="preserve">   (C) </w:t>
      </w:r>
      <w:r>
        <w:rPr>
          <w:b w:val="false"/>
          <w:bCs w:val="false"/>
          <w:sz w:val="19"/>
          <w:szCs w:val="19"/>
        </w:rPr>
        <w:t xml:space="preserve">Order has no effect on comprehension; it is placed first purely by typographic convention with no reader benefit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Assemble your own full case-study package (executive summary, action table/chart, technical appendix) from the churn project pieces you've built across this run, checked against the four-item checklist from this lecture.</w:t>
      </w:r>
    </w:p>
    <w:p>
      <w:pPr>
        <w:pBdr>
          <w:bottom w:val="single" w:color="C9D6E3" w:sz="6"/>
        </w:pBdr>
        <w:spacing w:after="160"/>
      </w:pPr>
    </w:p>
    <w:p>
      <w:pPr>
        <w:shd w:fill="A32020" w:val="clear"/>
        <w:spacing w:after="40" w:before="260"/>
      </w:pPr>
      <w:r>
        <w:rPr>
          <w:b/>
          <w:bCs/>
          <w:color w:val="FFFFFF"/>
          <w:sz w:val="24"/>
          <w:szCs w:val="24"/>
        </w:rPr>
        <w:t xml:space="preserve">Lecture 380</w:t>
      </w:r>
      <w:r>
        <w:rPr>
          <w:b/>
          <w:bCs/>
          <w:color w:val="FFFFFF"/>
          <w:sz w:val="24"/>
          <w:szCs w:val="24"/>
        </w:rPr>
        <w:t xml:space="preserve">   Month 22 Examination</w:t>
      </w:r>
    </w:p>
    <w:p>
      <w:pPr>
        <w:spacing w:after="100"/>
      </w:pPr>
      <w:r>
        <w:rPr>
          <w:i/>
          <w:iCs/>
          <w:color w:val="595959"/>
          <w:sz w:val="18"/>
          <w:szCs w:val="18"/>
        </w:rPr>
        <w:t xml:space="preserve">Year 2 · Month 22 · IBM Data Science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this month's Python/SQL/ML workflow and professional case-study communication skills, and understand the structure of the IBM Data Science Professional Certificate as an optional next credential.</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22 integrated two threads: an end-to-end Python/SQL/ML workflow (365-372) — extracting with parameterized SQL joins, preventing data leakage by splitting before fitting any preprocessing, tuning with GridSearchCV wrapped around a full Pipeline, and writing scored predictions back to a database — and professional case-study communication (373-379) — structuring findings as situation/approach/findings/recommendation, separating executive and technical versions, choosing honest non-causal and base-rate-aware language, and assembling a complete deliverable. The IBM Data Science Professional Certificate is a 12-course Coursera Professional Certificate with NO single proctored exam: What is Data Science? (12h), Tools for Data Science (16h), Data Science Methodology (9h), Python for Data Science, AI &amp; Development (24h), Python Project for Data Science (7h), Databases and SQL for Data Science with Python (18h), Data Analysis with Python (16h), Data Visualization with Python (19h), Machine Learning with Python (20h), Applied Data Science Capstone (14h), Generative AI: Elevate Your Data Science Career (14h), and Data Scientist Career Guide and Interview Preparation (9h) — roughly 178 hours total, assessed through hands-on labs, graded assignments, and a final capstone rather than a timed test. This program's internal passing bar for this examination, as for every month, is 80%: review both threads against that standard rather than either topic in isolation, since the exam deliberately mixes workflow questions with communication questions. As always, registering for any external IBM/Coursera credential is entirely optional, and current pricing, subscription terms, and course availability should be verified directly on Coursera before enrolling — this course teaches the underlying skills regardless of whether you pursue the certificate.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Sample integrated exam item: given a DataFrame extracted via a parameterized SQL join, (a) identify the data-leakage bug in a provided Pipeline/train_test_split snippet, (b) fix it, then (c) write one sentence of the resulting model's finding as it should appear in an executive summary versus a technical appendix.</w:t>
            </w:r>
          </w:p>
        </w:tc>
      </w:tr>
    </w:tbl>
    <w:p>
      <w:pPr>
        <w:spacing w:before="100"/>
      </w:pPr>
      <w:r>
        <w:rPr>
          <w:b/>
          <w:bCs/>
          <w:color w:val="1F3864"/>
          <w:sz w:val="20"/>
          <w:szCs w:val="20"/>
        </w:rPr>
        <w:t xml:space="preserve">Knowledge check: </w:t>
      </w:r>
      <w:r>
        <w:rPr>
          <w:sz w:val="20"/>
          <w:szCs w:val="20"/>
        </w:rPr>
        <w:t xml:space="preserve">How many Coursera courses make up the IBM Data Science Professional Certificate, and what replaces a single proctored final exam?</w:t>
      </w:r>
    </w:p>
    <w:p>
      <w:r>
        <w:rPr>
          <w:b/>
          <w:bCs/>
          <w:color w:val="0F6E6B"/>
          <w:sz w:val="19"/>
          <w:szCs w:val="19"/>
        </w:rPr>
        <w:t xml:space="preserve">   (A) </w:t>
      </w:r>
      <w:r>
        <w:rPr>
          <w:b/>
          <w:bCs/>
          <w:color w:val="0F6E6B"/>
          <w:sz w:val="19"/>
          <w:szCs w:val="19"/>
        </w:rPr>
        <w:t xml:space="preserve">12 courses, assessed through hands-on labs, graded assignments, and a final Applied Data Science Capstone project</w:t>
      </w:r>
    </w:p>
    <w:p>
      <w:r>
        <w:rPr>
          <w:b w:val="false"/>
          <w:bCs w:val="false"/>
          <w:sz w:val="19"/>
          <w:szCs w:val="19"/>
        </w:rPr>
        <w:t xml:space="preserve">   (B) </w:t>
      </w:r>
      <w:r>
        <w:rPr>
          <w:b w:val="false"/>
          <w:bCs w:val="false"/>
          <w:sz w:val="19"/>
          <w:szCs w:val="19"/>
        </w:rPr>
        <w:t xml:space="preserve">1 course followed by a single 3-hour proctored final exam covering all of statistics and machine learning</w:t>
      </w:r>
    </w:p>
    <w:p>
      <w:r>
        <w:rPr>
          <w:b w:val="false"/>
          <w:bCs w:val="false"/>
          <w:sz w:val="19"/>
          <w:szCs w:val="19"/>
        </w:rPr>
        <w:t xml:space="preserve">   (C) </w:t>
      </w:r>
      <w:r>
        <w:rPr>
          <w:b w:val="false"/>
          <w:bCs w:val="false"/>
          <w:sz w:val="19"/>
          <w:szCs w:val="19"/>
        </w:rPr>
        <w:t xml:space="preserve">6 courses with no assignments at all, graded purely by an automated multiple-choice quiz</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work from lectures 365-379, attempt a self-check combining one workflow debugging task and one case-study rewrite task, and look up current IBM Data Science Professional Certificate enrollment details directly on Coursera if you intend to pursue it.</w:t>
      </w:r>
    </w:p>
    <w:p>
      <w:pPr>
        <w:pBdr>
          <w:bottom w:val="single" w:color="C9D6E3" w:sz="6"/>
        </w:pBdr>
        <w:spacing w:after="160"/>
      </w:pPr>
    </w:p>
    <w:p>
      <w:pPr>
        <w:shd w:fill="0F6E6B" w:val="clear"/>
        <w:spacing w:after="60" w:before="100"/>
      </w:pPr>
      <w:r>
        <w:rPr>
          <w:b/>
          <w:bCs/>
          <w:color w:val="FFFFFF"/>
          <w:sz w:val="30"/>
          <w:szCs w:val="30"/>
        </w:rPr>
        <w:t xml:space="preserve">Month 23</w:t>
      </w:r>
      <w:r>
        <w:rPr>
          <w:b/>
          <w:bCs/>
          <w:color w:val="FFFFFF"/>
          <w:sz w:val="26"/>
          <w:szCs w:val="26"/>
        </w:rPr>
        <w:t xml:space="preserve">   IBM Data Engineering Integration</w:t>
      </w:r>
    </w:p>
    <w:p>
      <w:pPr>
        <w:spacing w:after="160"/>
      </w:pPr>
      <w:r>
        <w:rPr>
          <w:i/>
          <w:iCs/>
          <w:color w:val="595959"/>
          <w:sz w:val="18"/>
          <w:szCs w:val="18"/>
        </w:rPr>
        <w:t xml:space="preserve">Allocation: 16 hours  |  16 lectures  |  Level: Advanced  |  Certification: IBM Data Engineering Professional Certificate</w:t>
      </w:r>
    </w:p>
    <w:p>
      <w:pPr>
        <w:shd w:fill="1F3864" w:val="clear"/>
        <w:spacing w:after="40" w:before="260"/>
      </w:pPr>
      <w:r>
        <w:rPr>
          <w:b/>
          <w:bCs/>
          <w:color w:val="FFFFFF"/>
          <w:sz w:val="24"/>
          <w:szCs w:val="24"/>
        </w:rPr>
        <w:t xml:space="preserve">Lecture 381</w:t>
      </w:r>
      <w:r>
        <w:rPr>
          <w:b/>
          <w:bCs/>
          <w:color w:val="FFFFFF"/>
          <w:sz w:val="24"/>
          <w:szCs w:val="24"/>
        </w:rPr>
        <w:t xml:space="preserve">   ETL</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Extract, Transform, Load as a three-stage pipeline and distinguish ETL from ELT by where transformation happens.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ETL names the order of a data pipeline's three responsibilities: Extract pulls raw data from a source system (an application database, an API, a CSV drop), Transform reshapes it — type conversion, deduplication, joining reference tables, applying business rules — in a staging layer before it ever reaches the warehouse, and Load writes the finished, clean rows into the destination warehouse tables. ELT reorders this: raw data is loaded into the warehouse first, and transformation happens afterward using the warehouse's own compute (common with modern cloud warehouses like Snowflake or BigQuery that have cheap, elastic compute). We also distinguish batch ETL (runs on a schedule — nightly, hourly) from streaming ETL (processes events as they arrive, covered later via Kafka), and introduce the shell-and-Python toolchain IBM's ETL and Data Pipelines with Shell, Airflow and Kafka course builds this skill around.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Classic batch ETL in shell: `#!/bin/bash\nEXTRACTED=$(curl -s https://api.example.com/sales)\necho "$EXTRACTED" | python3 transform_sales.py &gt; /tmp/clean_sales.csv\npsql -c "\\copy sales FROM '/tmp/clean_sales.csv' CSV HEADER"` — three lines, three ETL stages.</w:t>
            </w:r>
          </w:p>
        </w:tc>
      </w:tr>
    </w:tbl>
    <w:p>
      <w:pPr>
        <w:spacing w:before="100"/>
      </w:pPr>
      <w:r>
        <w:rPr>
          <w:b/>
          <w:bCs/>
          <w:color w:val="1F3864"/>
          <w:sz w:val="20"/>
          <w:szCs w:val="20"/>
        </w:rPr>
        <w:t xml:space="preserve">Knowledge check: </w:t>
      </w:r>
      <w:r>
        <w:rPr>
          <w:sz w:val="20"/>
          <w:szCs w:val="20"/>
        </w:rPr>
        <w:t xml:space="preserve">What is the key difference between ETL and ELT?</w:t>
      </w:r>
    </w:p>
    <w:p>
      <w:r>
        <w:rPr>
          <w:b/>
          <w:bCs/>
          <w:color w:val="0F6E6B"/>
          <w:sz w:val="19"/>
          <w:szCs w:val="19"/>
        </w:rPr>
        <w:t xml:space="preserve">   (A) </w:t>
      </w:r>
      <w:r>
        <w:rPr>
          <w:b/>
          <w:bCs/>
          <w:color w:val="0F6E6B"/>
          <w:sz w:val="19"/>
          <w:szCs w:val="19"/>
        </w:rPr>
        <w:t xml:space="preserve">In ETL, data is transformed before loading into the destination; in ELT, raw data is loaded first and transformed afterward using the destination's own compute</w:t>
      </w:r>
    </w:p>
    <w:p>
      <w:r>
        <w:rPr>
          <w:b w:val="false"/>
          <w:bCs w:val="false"/>
          <w:sz w:val="19"/>
          <w:szCs w:val="19"/>
        </w:rPr>
        <w:t xml:space="preserve">   (B) </w:t>
      </w:r>
      <w:r>
        <w:rPr>
          <w:b w:val="false"/>
          <w:bCs w:val="false"/>
          <w:sz w:val="19"/>
          <w:szCs w:val="19"/>
        </w:rPr>
        <w:t xml:space="preserve">ETL only works with CSV files, while ELT only works with JSON files</w:t>
      </w:r>
    </w:p>
    <w:p>
      <w:r>
        <w:rPr>
          <w:b w:val="false"/>
          <w:bCs w:val="false"/>
          <w:sz w:val="19"/>
          <w:szCs w:val="19"/>
        </w:rPr>
        <w:t xml:space="preserve">   (C) </w:t>
      </w:r>
      <w:r>
        <w:rPr>
          <w:b w:val="false"/>
          <w:bCs w:val="false"/>
          <w:sz w:val="19"/>
          <w:szCs w:val="19"/>
        </w:rPr>
        <w:t xml:space="preserve">ELT is a synonym for streaming pipelines and ETL is a synonym for batch pipelines, with no other difference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Diagram (on paper or in a text file) the extract, transform, and load stages for a dataset you have access to, labeling which stage each specific cleaning step belongs to, and state whether your design is ETL or ELT.</w:t>
      </w:r>
    </w:p>
    <w:p>
      <w:pPr>
        <w:pBdr>
          <w:bottom w:val="single" w:color="C9D6E3" w:sz="6"/>
        </w:pBdr>
        <w:spacing w:after="160"/>
      </w:pPr>
    </w:p>
    <w:p>
      <w:pPr>
        <w:shd w:fill="1F3864" w:val="clear"/>
        <w:spacing w:after="40" w:before="260"/>
      </w:pPr>
      <w:r>
        <w:rPr>
          <w:b/>
          <w:bCs/>
          <w:color w:val="FFFFFF"/>
          <w:sz w:val="24"/>
          <w:szCs w:val="24"/>
        </w:rPr>
        <w:t xml:space="preserve">Lecture 382</w:t>
      </w:r>
      <w:r>
        <w:rPr>
          <w:b/>
          <w:bCs/>
          <w:color w:val="FFFFFF"/>
          <w:sz w:val="24"/>
          <w:szCs w:val="24"/>
        </w:rPr>
        <w:t xml:space="preserve">   ETL</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incremental extraction using a watermark column so a pipeline only processes new or changed rows instead of reloading an entire source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extraction (pulling every row every run) doesn't scale once a source table has millions of rows and the pipeline runs hourly. Incremental extraction instead tracks a watermark — typically a last_updated timestamp or an auto-incrementing id — and each run's SQL only selects rows where that column exceeds the watermark recorded by the previous successful run, then advances the watermark afterward. This is the core technique behind Change Data Capture (CDC) at a conceptual level: rather than diffing entire tables, you rely on the source system recording when each row last changed. We cover the failure mode of a naive watermark approach — clock skew between application servers writing slightly different timestamps — and why many production CDC tools instead read the database's write-ahead log directly rather than trusting an application-level timestamp column.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`last_run = read_watermark('sales_etl')  # e.g. '2026-10-14 00:00:00'\nquery = f"SELECT * FROM sales WHERE updated_at &gt; '{last_run}'"\nnew_rows = pd.read_sql(query, engine)\nif len(new_rows): write_watermark('sales_etl', new_rows['updated_at'].max())`</w:t>
            </w:r>
          </w:p>
        </w:tc>
      </w:tr>
    </w:tbl>
    <w:p>
      <w:pPr>
        <w:spacing w:before="100"/>
      </w:pPr>
      <w:r>
        <w:rPr>
          <w:b/>
          <w:bCs/>
          <w:color w:val="1F3864"/>
          <w:sz w:val="20"/>
          <w:szCs w:val="20"/>
        </w:rPr>
        <w:t xml:space="preserve">Knowledge check: </w:t>
      </w:r>
      <w:r>
        <w:rPr>
          <w:sz w:val="20"/>
          <w:szCs w:val="20"/>
        </w:rPr>
        <w:t xml:space="preserve">Why is a naive application-level updated_at timestamp watermark sometimes unreliable for incremental extraction?</w:t>
      </w:r>
    </w:p>
    <w:p>
      <w:r>
        <w:rPr>
          <w:b/>
          <w:bCs/>
          <w:color w:val="0F6E6B"/>
          <w:sz w:val="19"/>
          <w:szCs w:val="19"/>
        </w:rPr>
        <w:t xml:space="preserve">   (A) </w:t>
      </w:r>
      <w:r>
        <w:rPr>
          <w:b/>
          <w:bCs/>
          <w:color w:val="0F6E6B"/>
          <w:sz w:val="19"/>
          <w:szCs w:val="19"/>
        </w:rPr>
        <w:t xml:space="preserve">Clock skew between application servers can record slightly inconsistent timestamps, causing some changed rows to be missed or re-pulled</w:t>
      </w:r>
    </w:p>
    <w:p>
      <w:r>
        <w:rPr>
          <w:b w:val="false"/>
          <w:bCs w:val="false"/>
          <w:sz w:val="19"/>
          <w:szCs w:val="19"/>
        </w:rPr>
        <w:t xml:space="preserve">   (B) </w:t>
      </w:r>
      <w:r>
        <w:rPr>
          <w:b w:val="false"/>
          <w:bCs w:val="false"/>
          <w:sz w:val="19"/>
          <w:szCs w:val="19"/>
        </w:rPr>
        <w:t xml:space="preserve">Timestamps cannot be stored in a relational database column under any circumstances</w:t>
      </w:r>
    </w:p>
    <w:p>
      <w:r>
        <w:rPr>
          <w:b w:val="false"/>
          <w:bCs w:val="false"/>
          <w:sz w:val="19"/>
          <w:szCs w:val="19"/>
        </w:rPr>
        <w:t xml:space="preserve">   (C) </w:t>
      </w:r>
      <w:r>
        <w:rPr>
          <w:b w:val="false"/>
          <w:bCs w:val="false"/>
          <w:sz w:val="19"/>
          <w:szCs w:val="19"/>
        </w:rPr>
        <w:t xml:space="preserve">Watermarks only work with CSV files and are incompatible with SQL queries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Modify a SQL extraction query you've written to filter by a watermark column (updated_at or an incrementing id) instead of pulling the full table, and describe how you would persist and advance that watermark between runs.</w:t>
      </w:r>
    </w:p>
    <w:p>
      <w:pPr>
        <w:pBdr>
          <w:bottom w:val="single" w:color="C9D6E3" w:sz="6"/>
        </w:pBdr>
        <w:spacing w:after="160"/>
      </w:pPr>
    </w:p>
    <w:p>
      <w:pPr>
        <w:shd w:fill="1F3864" w:val="clear"/>
        <w:spacing w:after="40" w:before="260"/>
      </w:pPr>
      <w:r>
        <w:rPr>
          <w:b/>
          <w:bCs/>
          <w:color w:val="FFFFFF"/>
          <w:sz w:val="24"/>
          <w:szCs w:val="24"/>
        </w:rPr>
        <w:t xml:space="preserve">Lecture 383</w:t>
      </w:r>
      <w:r>
        <w:rPr>
          <w:b/>
          <w:bCs/>
          <w:color w:val="FFFFFF"/>
          <w:sz w:val="24"/>
          <w:szCs w:val="24"/>
        </w:rPr>
        <w:t xml:space="preserve">   ETL</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working mini ETL pipeline that extracts a CSV, transforms it with pandas, and loads it into a SQL database table, orchestrated by a shell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run's worked example: a complete, runnable pipeline combining shell scripting (IBM's Linux/shell course) with Python transformation logic. The shell script is the orchestrator — it checks that a source CSV exists, calls a Python transform script, checks its exit code, and only proceeds to load if the transform succeeded, logging a timestamped message at each stage. The Python script does the actual Transform work: parsing dates, dropping duplicate order_ids, standardizing currency formatting, and flagging rows that fail validation into a separate rejects file rather than silently dropping them. The Load step uses pandas' to_sql into a staging table, and we discuss why loading into a staging table first (rather than directly into the production table used by dashboards) protects downstream consumers from seeing a half-finished load if the script crashes partway through.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`#!/bin/bash\nset -e\n[ -f raw_sales.csv ] || { echo "missing source file"; exit 1; }\npython3 transform.py raw_sales.csv clean_sales.csv rejects.csv\necho "$(date): loaded $(wc -l &lt; clean_sales.csv) rows" &gt;&gt; etl.log\npython3 load.py clean_sales.csv staging_sales`</w:t>
            </w:r>
          </w:p>
        </w:tc>
      </w:tr>
    </w:tbl>
    <w:p>
      <w:pPr>
        <w:spacing w:before="100"/>
      </w:pPr>
      <w:r>
        <w:rPr>
          <w:b/>
          <w:bCs/>
          <w:color w:val="1F3864"/>
          <w:sz w:val="20"/>
          <w:szCs w:val="20"/>
        </w:rPr>
        <w:t xml:space="preserve">Knowledge check: </w:t>
      </w:r>
      <w:r>
        <w:rPr>
          <w:sz w:val="20"/>
          <w:szCs w:val="20"/>
        </w:rPr>
        <w:t xml:space="preserve">Why load into a staging table rather than directly into the production table that dashboards query?</w:t>
      </w:r>
    </w:p>
    <w:p>
      <w:r>
        <w:rPr>
          <w:b/>
          <w:bCs/>
          <w:color w:val="0F6E6B"/>
          <w:sz w:val="19"/>
          <w:szCs w:val="19"/>
        </w:rPr>
        <w:t xml:space="preserve">   (A) </w:t>
      </w:r>
      <w:r>
        <w:rPr>
          <w:b/>
          <w:bCs/>
          <w:color w:val="0F6E6B"/>
          <w:sz w:val="19"/>
          <w:szCs w:val="19"/>
        </w:rPr>
        <w:t xml:space="preserve">It prevents downstream consumers from seeing a partial or corrupted load if the pipeline fails midway, since the swap to production only happens after a full successful load</w:t>
      </w:r>
    </w:p>
    <w:p>
      <w:r>
        <w:rPr>
          <w:b w:val="false"/>
          <w:bCs w:val="false"/>
          <w:sz w:val="19"/>
          <w:szCs w:val="19"/>
        </w:rPr>
        <w:t xml:space="preserve">   (B) </w:t>
      </w:r>
      <w:r>
        <w:rPr>
          <w:b w:val="false"/>
          <w:bCs w:val="false"/>
          <w:sz w:val="19"/>
          <w:szCs w:val="19"/>
        </w:rPr>
        <w:t xml:space="preserve">Staging tables are required by SQL syntax and production tables cannot accept INSERT statements directly</w:t>
      </w:r>
    </w:p>
    <w:p>
      <w:r>
        <w:rPr>
          <w:b w:val="false"/>
          <w:bCs w:val="false"/>
          <w:sz w:val="19"/>
          <w:szCs w:val="19"/>
        </w:rPr>
        <w:t xml:space="preserve">   (C) </w:t>
      </w:r>
      <w:r>
        <w:rPr>
          <w:b w:val="false"/>
          <w:bCs w:val="false"/>
          <w:sz w:val="19"/>
          <w:szCs w:val="19"/>
        </w:rPr>
        <w:t xml:space="preserve">Staging tables automatically run faster than production tables for every type of query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shell script that checks a source file exists, calls a Python transform script, logs a timestamped success message, and loads the result into a staging table — run it end to end on sample data.</w:t>
      </w:r>
    </w:p>
    <w:p>
      <w:pPr>
        <w:pBdr>
          <w:bottom w:val="single" w:color="C9D6E3" w:sz="6"/>
        </w:pBdr>
        <w:spacing w:after="160"/>
      </w:pPr>
    </w:p>
    <w:p>
      <w:pPr>
        <w:shd w:fill="1F3864" w:val="clear"/>
        <w:spacing w:after="40" w:before="260"/>
      </w:pPr>
      <w:r>
        <w:rPr>
          <w:b/>
          <w:bCs/>
          <w:color w:val="FFFFFF"/>
          <w:sz w:val="24"/>
          <w:szCs w:val="24"/>
        </w:rPr>
        <w:t xml:space="preserve">Lecture 384</w:t>
      </w:r>
      <w:r>
        <w:rPr>
          <w:b/>
          <w:bCs/>
          <w:color w:val="FFFFFF"/>
          <w:sz w:val="24"/>
          <w:szCs w:val="24"/>
        </w:rPr>
        <w:t xml:space="preserve">   ETL</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handle common ETL failure modes: schema drift, non-idempotent loads, and silent partial failures.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debugging lecture for the ETL run. Schema drift happens when a source system adds, removes, or renames a column without warning, silently breaking a pipeline that assumes a fixed column list — the fix is defensive extraction code that explicitly checks for expected columns and fails loudly (rather than mis-mapping data) when they're missing. Non-idempotency is the bug where re-running a failed pipeline a second time duplicates rows already loaded on a partial first run — the fix is either a delete-then-insert pattern keyed on the batch's date/id range, or an upsert (INSERT ... ON CONFLICT) keyed on a unique business key, so re-running the same batch twice produces the same end state. Silent partial failure is when one bad row (a malformed date, a null in a NOT NULL column) crashes only part of a load, leaving the destination table with some but not all of a batch's rows and no obvious error — the fix from lecture 383's reject-file pattern, combined with a row-count assertion comparing source and destination counts, catches this before anyone notices in a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Idempotent load with upsert: `INSERT INTO sales (order_id, amount, order_date) VALUES (...) ON CONFLICT (order_id) DO UPDATE SET amount = EXCLUDED.amount, order_date = EXCLUDED.order_date;` — running this twice with identical input leaves the table in the same state either time.</w:t>
            </w:r>
          </w:p>
        </w:tc>
      </w:tr>
    </w:tbl>
    <w:p>
      <w:pPr>
        <w:spacing w:before="100"/>
      </w:pPr>
      <w:r>
        <w:rPr>
          <w:b/>
          <w:bCs/>
          <w:color w:val="1F3864"/>
          <w:sz w:val="20"/>
          <w:szCs w:val="20"/>
        </w:rPr>
        <w:t xml:space="preserve">Knowledge check: </w:t>
      </w:r>
      <w:r>
        <w:rPr>
          <w:sz w:val="20"/>
          <w:szCs w:val="20"/>
        </w:rPr>
        <w:t xml:space="preserve">Why is an upsert (INSERT ... ON CONFLICT DO UPDATE) keyed on a unique business key preferable to a plain INSERT for a pipeline that might be re-run after a partial failure?</w:t>
      </w:r>
    </w:p>
    <w:p>
      <w:r>
        <w:rPr>
          <w:b/>
          <w:bCs/>
          <w:color w:val="0F6E6B"/>
          <w:sz w:val="19"/>
          <w:szCs w:val="19"/>
        </w:rPr>
        <w:t xml:space="preserve">   (A) </w:t>
      </w:r>
      <w:r>
        <w:rPr>
          <w:b/>
          <w:bCs/>
          <w:color w:val="0F6E6B"/>
          <w:sz w:val="19"/>
          <w:szCs w:val="19"/>
        </w:rPr>
        <w:t xml:space="preserve">Re-running an upsert with the same input is idempotent — it produces the same final state — while a plain re-run of INSERT would create duplicate rows</w:t>
      </w:r>
    </w:p>
    <w:p>
      <w:r>
        <w:rPr>
          <w:b w:val="false"/>
          <w:bCs w:val="false"/>
          <w:sz w:val="19"/>
          <w:szCs w:val="19"/>
        </w:rPr>
        <w:t xml:space="preserve">   (B) </w:t>
      </w:r>
      <w:r>
        <w:rPr>
          <w:b w:val="false"/>
          <w:bCs w:val="false"/>
          <w:sz w:val="19"/>
          <w:szCs w:val="19"/>
        </w:rPr>
        <w:t xml:space="preserve">Upserts are always faster than inserts regardless of table size or indexing</w:t>
      </w:r>
    </w:p>
    <w:p>
      <w:r>
        <w:rPr>
          <w:b w:val="false"/>
          <w:bCs w:val="false"/>
          <w:sz w:val="19"/>
          <w:szCs w:val="19"/>
        </w:rPr>
        <w:t xml:space="preserve">   (C) </w:t>
      </w:r>
      <w:r>
        <w:rPr>
          <w:b w:val="false"/>
          <w:bCs w:val="false"/>
          <w:sz w:val="19"/>
          <w:szCs w:val="19"/>
        </w:rPr>
        <w:t xml:space="preserve">Upserts eliminate the need for any transformation step in the pipeline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pipeline from lecture 383 and intentionally re-run it twice on the same source file; observe whether rows get duplicated, then rewrite the load step as an upsert and confirm re-running it twice no longer duplicates data.</w:t>
      </w:r>
    </w:p>
    <w:p>
      <w:pPr>
        <w:pBdr>
          <w:bottom w:val="single" w:color="C9D6E3" w:sz="6"/>
        </w:pBdr>
        <w:spacing w:after="160"/>
      </w:pPr>
    </w:p>
    <w:p>
      <w:pPr>
        <w:shd w:fill="1F3864" w:val="clear"/>
        <w:spacing w:after="40" w:before="260"/>
      </w:pPr>
      <w:r>
        <w:rPr>
          <w:b/>
          <w:bCs/>
          <w:color w:val="FFFFFF"/>
          <w:sz w:val="24"/>
          <w:szCs w:val="24"/>
        </w:rPr>
        <w:t xml:space="preserve">Lecture 385</w:t>
      </w:r>
      <w:r>
        <w:rPr>
          <w:b/>
          <w:bCs/>
          <w:color w:val="FFFFFF"/>
          <w:sz w:val="24"/>
          <w:szCs w:val="24"/>
        </w:rPr>
        <w:t xml:space="preserve">   storage</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OLTP (operational, row-oriented) storage from OLAP (analytical, column-oriented) storage and explain why each is optimized differently.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OLTP (Online Transaction Processing) systems — the database behind a checkout flow or a CRM — are optimized for fast, small, row-level reads and writes: 'fetch this one customer,' 'update this one order.' They're typically row-stored, meaning all columns of one row sit together on disk, which is efficient for touching a whole row at once. OLAP (Online Analytical Processing) systems — a data warehouse — are optimized for scanning millions of rows but only a handful of columns at a time, as in 'sum revenue by region for the last quarter.' Column-oriented storage, where all values of one column sit together on disk, makes that scan dramatically faster because the engine never reads columns the query doesn't need. This is the foundational distinction IBM's Data Warehouse Fundamentals course builds on, and it explains why you never point BI dashboards directly at a production OLTP database if you can avoid it — the access patterns are fundamentally mismatched.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OLTP query pattern: `UPDATE orders SET status='shipped' WHERE order_id=48213;` — touches one full row. OLAP query pattern: `SELECT region, SUM(revenue) FROM sales_fact GROUP BY region;` — touches two columns across millions of rows, which a column store answers by scanning only those two columns' data.</w:t>
            </w:r>
          </w:p>
        </w:tc>
      </w:tr>
    </w:tbl>
    <w:p>
      <w:pPr>
        <w:spacing w:before="100"/>
      </w:pPr>
      <w:r>
        <w:rPr>
          <w:b/>
          <w:bCs/>
          <w:color w:val="1F3864"/>
          <w:sz w:val="20"/>
          <w:szCs w:val="20"/>
        </w:rPr>
        <w:t xml:space="preserve">Knowledge check: </w:t>
      </w:r>
      <w:r>
        <w:rPr>
          <w:sz w:val="20"/>
          <w:szCs w:val="20"/>
        </w:rPr>
        <w:t xml:space="preserve">Why is column-oriented storage generally faster than row-oriented storage for a query like SUM(revenue) GROUP BY region across millions of rows?</w:t>
      </w:r>
    </w:p>
    <w:p>
      <w:r>
        <w:rPr>
          <w:b/>
          <w:bCs/>
          <w:color w:val="0F6E6B"/>
          <w:sz w:val="19"/>
          <w:szCs w:val="19"/>
        </w:rPr>
        <w:t xml:space="preserve">   (A) </w:t>
      </w:r>
      <w:r>
        <w:rPr>
          <w:b/>
          <w:bCs/>
          <w:color w:val="0F6E6B"/>
          <w:sz w:val="19"/>
          <w:szCs w:val="19"/>
        </w:rPr>
        <w:t xml:space="preserve">The engine only needs to scan the revenue and region columns' data, skipping every other column entirely, whereas row storage would still touch full rows</w:t>
      </w:r>
    </w:p>
    <w:p>
      <w:r>
        <w:rPr>
          <w:b w:val="false"/>
          <w:bCs w:val="false"/>
          <w:sz w:val="19"/>
          <w:szCs w:val="19"/>
        </w:rPr>
        <w:t xml:space="preserve">   (B) </w:t>
      </w:r>
      <w:r>
        <w:rPr>
          <w:b w:val="false"/>
          <w:bCs w:val="false"/>
          <w:sz w:val="19"/>
          <w:szCs w:val="19"/>
        </w:rPr>
        <w:t xml:space="preserve">Column-oriented storage physically stores fewer rows than row-oriented storage, so there is simply less data to scan</w:t>
      </w:r>
    </w:p>
    <w:p>
      <w:r>
        <w:rPr>
          <w:b w:val="false"/>
          <w:bCs w:val="false"/>
          <w:sz w:val="19"/>
          <w:szCs w:val="19"/>
        </w:rPr>
        <w:t xml:space="preserve">   (C) </w:t>
      </w:r>
      <w:r>
        <w:rPr>
          <w:b w:val="false"/>
          <w:bCs w:val="false"/>
          <w:sz w:val="19"/>
          <w:szCs w:val="19"/>
        </w:rPr>
        <w:t xml:space="preserve">Row-oriented storage cannot execute any SQL aggregate function such as SUM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OLTP-style query (a single-row UPDATE or lookup) and one OLAP-style query (an aggregate GROUP BY) against the same dataset, and explain in your own words which storage layout would favor each.</w:t>
      </w:r>
    </w:p>
    <w:p>
      <w:pPr>
        <w:pBdr>
          <w:bottom w:val="single" w:color="C9D6E3" w:sz="6"/>
        </w:pBdr>
        <w:spacing w:after="160"/>
      </w:pPr>
    </w:p>
    <w:p>
      <w:pPr>
        <w:shd w:fill="1F3864" w:val="clear"/>
        <w:spacing w:after="40" w:before="260"/>
      </w:pPr>
      <w:r>
        <w:rPr>
          <w:b/>
          <w:bCs/>
          <w:color w:val="FFFFFF"/>
          <w:sz w:val="24"/>
          <w:szCs w:val="24"/>
        </w:rPr>
        <w:t xml:space="preserve">Lecture 386</w:t>
      </w:r>
      <w:r>
        <w:rPr>
          <w:b/>
          <w:bCs/>
          <w:color w:val="FFFFFF"/>
          <w:sz w:val="24"/>
          <w:szCs w:val="24"/>
        </w:rPr>
        <w:t xml:space="preserve">   storage</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relational, document, key-value, and wide-column NoSQL storage models and identify which access pattern each fits best.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relational tables, several NoSQL storage models trade relational guarantees for different access patterns. A document store (MongoDB-style) stores semi-structured JSON-like records and fits data where each record's shape can vary, such as a product catalog where different product categories have different attributes. A key-value store (Redis-style) stores a value retrievable only by an exact key, optimized for sub-millisecond lookups like a session cache. A wide-column store (Cassandra-style) stores rows with a flexible number of columns grouped into column families, optimized for very high write throughput across a distributed cluster, such as sensor time-series data. IBM's Introduction to NoSQL Databases course frames the choice as matching the access pattern to the model rather than picking NoSQL as a blanket replacement for relational storage — a NoSQL store traded away joins and multi-row transactions to get its performance characteristics, so relational storage remains the right default when you need strong consistency across related tables.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Document (Mongo-style): `{"product_id": 501, "category": "electronics", "specs": {"watts": 60}}` vs a different category `{"product_id": 502, "category": "apparel", "specs": {"size": "M"}}` — different shape per record, which a fixed relational schema would force into many nullable columns.</w:t>
            </w:r>
          </w:p>
        </w:tc>
      </w:tr>
    </w:tbl>
    <w:p>
      <w:pPr>
        <w:spacing w:before="100"/>
      </w:pPr>
      <w:r>
        <w:rPr>
          <w:b/>
          <w:bCs/>
          <w:color w:val="1F3864"/>
          <w:sz w:val="20"/>
          <w:szCs w:val="20"/>
        </w:rPr>
        <w:t xml:space="preserve">Knowledge check: </w:t>
      </w:r>
      <w:r>
        <w:rPr>
          <w:sz w:val="20"/>
          <w:szCs w:val="20"/>
        </w:rPr>
        <w:t xml:space="preserve">Which NoSQL storage model is generally the best fit for a product catalog where different product categories have very different sets of attributes?</w:t>
      </w:r>
    </w:p>
    <w:p>
      <w:r>
        <w:rPr>
          <w:b/>
          <w:bCs/>
          <w:color w:val="0F6E6B"/>
          <w:sz w:val="19"/>
          <w:szCs w:val="19"/>
        </w:rPr>
        <w:t xml:space="preserve">   (A) </w:t>
      </w:r>
      <w:r>
        <w:rPr>
          <w:b/>
          <w:bCs/>
          <w:color w:val="0F6E6B"/>
          <w:sz w:val="19"/>
          <w:szCs w:val="19"/>
        </w:rPr>
        <w:t xml:space="preserve">A document store, because each record can have its own flexible JSON-like shape without forcing every product into the same fixed set of columns</w:t>
      </w:r>
    </w:p>
    <w:p>
      <w:r>
        <w:rPr>
          <w:b w:val="false"/>
          <w:bCs w:val="false"/>
          <w:sz w:val="19"/>
          <w:szCs w:val="19"/>
        </w:rPr>
        <w:t xml:space="preserve">   (B) </w:t>
      </w:r>
      <w:r>
        <w:rPr>
          <w:b w:val="false"/>
          <w:bCs w:val="false"/>
          <w:sz w:val="19"/>
          <w:szCs w:val="19"/>
        </w:rPr>
        <w:t xml:space="preserve">A key-value store, because it is the only NoSQL model capable of storing more than one attribute per record</w:t>
      </w:r>
    </w:p>
    <w:p>
      <w:r>
        <w:rPr>
          <w:b w:val="false"/>
          <w:bCs w:val="false"/>
          <w:sz w:val="19"/>
          <w:szCs w:val="19"/>
        </w:rPr>
        <w:t xml:space="preserve">   (C) </w:t>
      </w:r>
      <w:r>
        <w:rPr>
          <w:b w:val="false"/>
          <w:bCs w:val="false"/>
          <w:sz w:val="19"/>
          <w:szCs w:val="19"/>
        </w:rPr>
        <w:t xml:space="preserve">A relational table is always a better fit regardless of how much the attribute set varies by category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(in JSON or on paper) how you would model a small product catalog with varying attributes per category as documents, and contrast it with how many nullable columns a single relational table would need to cover the same variety.</w:t>
      </w:r>
    </w:p>
    <w:p>
      <w:pPr>
        <w:pBdr>
          <w:bottom w:val="single" w:color="C9D6E3" w:sz="6"/>
        </w:pBdr>
        <w:spacing w:after="160"/>
      </w:pPr>
    </w:p>
    <w:p>
      <w:pPr>
        <w:shd w:fill="1F3864" w:val="clear"/>
        <w:spacing w:after="40" w:before="260"/>
      </w:pPr>
      <w:r>
        <w:rPr>
          <w:b/>
          <w:bCs/>
          <w:color w:val="FFFFFF"/>
          <w:sz w:val="24"/>
          <w:szCs w:val="24"/>
        </w:rPr>
        <w:t xml:space="preserve">Lecture 387</w:t>
      </w:r>
      <w:r>
        <w:rPr>
          <w:b/>
          <w:bCs/>
          <w:color w:val="FFFFFF"/>
          <w:sz w:val="24"/>
          <w:szCs w:val="24"/>
        </w:rPr>
        <w:t xml:space="preserve">   storage</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star-schema data warehouse — one fact table and several dimension tables — for a sales analytics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example: translating a business question ('revenue by product, region, and month') into a star schema, the standard warehouse design IBM's Data Warehouse Fundamentals course teaches. A fact table (sales_fact) holds one row per transaction with foreign keys to dimension tables plus numeric measures (quantity, revenue); dimension tables (dim_product, dim_region, dim_date) hold descriptive attributes about each foreign key (product name/category, region name, calendar fields like quarter and fiscal_year) and are deliberately denormalized — a dim_date table repeats 'Q4' and '2026' across every row of October rather than normalizing them into a separate calendar-lookup table, because the whole point of a star schema is making common aggregate queries a simple join and GROUP BY rather than a chain of normalized joins. We design the grain explicitly (one fact row = one line item of one order) because getting the grain wrong is the most common star-schema design mistake.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TABLE dim_date (date_key INT PRIMARY KEY, full_date DATE, quarter TEXT, fiscal_year INT);\nCREATE TABLE sales_fact (sale_id INT PRIMARY KEY, date_key INT REFERENCES dim_date, product_key INT REFERENCES dim_product, region_key INT REFERENCES dim_region, quantity INT, revenue NUMERIC);\nSELECT d.quarter, SUM(f.revenue) FROM sales_fact f JOIN dim_date d ON f.date_key=d.date_key GROUP BY d.quarter;`</w:t>
            </w:r>
          </w:p>
        </w:tc>
      </w:tr>
    </w:tbl>
    <w:p>
      <w:pPr>
        <w:spacing w:before="100"/>
      </w:pPr>
      <w:r>
        <w:rPr>
          <w:b/>
          <w:bCs/>
          <w:color w:val="1F3864"/>
          <w:sz w:val="20"/>
          <w:szCs w:val="20"/>
        </w:rPr>
        <w:t xml:space="preserve">Knowledge check: </w:t>
      </w:r>
      <w:r>
        <w:rPr>
          <w:sz w:val="20"/>
          <w:szCs w:val="20"/>
        </w:rPr>
        <w:t xml:space="preserve">In a star schema, why does the dim_date dimension table deliberately repeat values like 'Q4' across every row for October rather than normalizing quarter into its own separate table?</w:t>
      </w:r>
    </w:p>
    <w:p>
      <w:r>
        <w:rPr>
          <w:b/>
          <w:bCs/>
          <w:color w:val="0F6E6B"/>
          <w:sz w:val="19"/>
          <w:szCs w:val="19"/>
        </w:rPr>
        <w:t xml:space="preserve">   (A) </w:t>
      </w:r>
      <w:r>
        <w:rPr>
          <w:b/>
          <w:bCs/>
          <w:color w:val="0F6E6B"/>
          <w:sz w:val="19"/>
          <w:szCs w:val="19"/>
        </w:rPr>
        <w:t xml:space="preserve">Denormalizing descriptive attributes into the dimension table keeps common analytical queries to a single simple join, which is the main performance goal of a star schema</w:t>
      </w:r>
    </w:p>
    <w:p>
      <w:r>
        <w:rPr>
          <w:b w:val="false"/>
          <w:bCs w:val="false"/>
          <w:sz w:val="19"/>
          <w:szCs w:val="19"/>
        </w:rPr>
        <w:t xml:space="preserve">   (B) </w:t>
      </w:r>
      <w:r>
        <w:rPr>
          <w:b w:val="false"/>
          <w:bCs w:val="false"/>
          <w:sz w:val="19"/>
          <w:szCs w:val="19"/>
        </w:rPr>
        <w:t xml:space="preserve">SQL does not allow repeated text values to appear in more than one row of any table</w:t>
      </w:r>
    </w:p>
    <w:p>
      <w:r>
        <w:rPr>
          <w:b w:val="false"/>
          <w:bCs w:val="false"/>
          <w:sz w:val="19"/>
          <w:szCs w:val="19"/>
        </w:rPr>
        <w:t xml:space="preserve">   (C) </w:t>
      </w:r>
      <w:r>
        <w:rPr>
          <w:b w:val="false"/>
          <w:bCs w:val="false"/>
          <w:sz w:val="19"/>
          <w:szCs w:val="19"/>
        </w:rPr>
        <w:t xml:space="preserve">Normalizing quarter into a separate table would make the fact table impossible to query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star schema (on paper or as CREATE TABLE statements) for a dataset you have, with one fact table at an explicitly stated grain and at least two dimension tables, then write one GROUP BY query that joins them.</w:t>
      </w:r>
    </w:p>
    <w:p>
      <w:pPr>
        <w:pBdr>
          <w:bottom w:val="single" w:color="C9D6E3" w:sz="6"/>
        </w:pBdr>
        <w:spacing w:after="160"/>
      </w:pPr>
    </w:p>
    <w:p>
      <w:pPr>
        <w:shd w:fill="1F3864" w:val="clear"/>
        <w:spacing w:after="40" w:before="260"/>
      </w:pPr>
      <w:r>
        <w:rPr>
          <w:b/>
          <w:bCs/>
          <w:color w:val="FFFFFF"/>
          <w:sz w:val="24"/>
          <w:szCs w:val="24"/>
        </w:rPr>
        <w:t xml:space="preserve">Lecture 388</w:t>
      </w:r>
      <w:r>
        <w:rPr>
          <w:b/>
          <w:bCs/>
          <w:color w:val="FFFFFF"/>
          <w:sz w:val="24"/>
          <w:szCs w:val="24"/>
        </w:rPr>
        <w:t xml:space="preserve">   storage</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common storage-design mistakes: an incorrectly chosen fact-table grain, over-normalization that slows analytical queries, and missing indexes on foreign keys.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hands-on/common-mistakes lecture for the storage run. The most frequent star-schema mistake is choosing the wrong grain — for example, building sales_fact at the order level when some analyses need line-item detail (which products were in the order), forcing an awkward later migration; the fix is to pick the finest grain any known future analysis needs, even if some queries then aggregate it upward. A second mistake is over-normalizing a warehouse the way you would an OLTP system — splitting dim_date into separate month, quarter, and year lookup tables 'to avoid repetition' — which defeats the star schema's purpose and turns every query into a multi-way join; lecture 387's deliberate denormalization is the correct warehouse pattern, not a shortcut. A third is forgetting to index the foreign-key columns in the fact table (date_key, product_key, region_key), which makes every dimensional join a full table scan; adding indexes on those columns (or using a columnar engine where this matters less) is a quick, high-impact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Grain mistake: fact table at order level, then a request arrives for 'revenue per product within each order' — impossible without re-extracting from source. Fix: rebuild at line-item grain from the start. Index fix: `CREATE INDEX idx_sales_product ON sales_fact(product_key);` turns a join-triggered full scan into an index lookup.</w:t>
            </w:r>
          </w:p>
        </w:tc>
      </w:tr>
    </w:tbl>
    <w:p>
      <w:pPr>
        <w:spacing w:before="100"/>
      </w:pPr>
      <w:r>
        <w:rPr>
          <w:b/>
          <w:bCs/>
          <w:color w:val="1F3864"/>
          <w:sz w:val="20"/>
          <w:szCs w:val="20"/>
        </w:rPr>
        <w:t xml:space="preserve">Knowledge check: </w:t>
      </w:r>
      <w:r>
        <w:rPr>
          <w:sz w:val="20"/>
          <w:szCs w:val="20"/>
        </w:rPr>
        <w:t xml:space="preserve">What is the main risk of choosing the fact-table grain too coarse (e.g., one row per order instead of one row per line item)?</w:t>
      </w:r>
    </w:p>
    <w:p>
      <w:r>
        <w:rPr>
          <w:b/>
          <w:bCs/>
          <w:color w:val="0F6E6B"/>
          <w:sz w:val="19"/>
          <w:szCs w:val="19"/>
        </w:rPr>
        <w:t xml:space="preserve">   (A) </w:t>
      </w:r>
      <w:r>
        <w:rPr>
          <w:b/>
          <w:bCs/>
          <w:color w:val="0F6E6B"/>
          <w:sz w:val="19"/>
          <w:szCs w:val="19"/>
        </w:rPr>
        <w:t xml:space="preserve">Finer-grained analytical questions (like revenue per product within an order) become impossible to answer without re-extracting from the original source data</w:t>
      </w:r>
    </w:p>
    <w:p>
      <w:r>
        <w:rPr>
          <w:b w:val="false"/>
          <w:bCs w:val="false"/>
          <w:sz w:val="19"/>
          <w:szCs w:val="19"/>
        </w:rPr>
        <w:t xml:space="preserve">   (B) </w:t>
      </w:r>
      <w:r>
        <w:rPr>
          <w:b w:val="false"/>
          <w:bCs w:val="false"/>
          <w:sz w:val="19"/>
          <w:szCs w:val="19"/>
        </w:rPr>
        <w:t xml:space="preserve">A coarser grain always makes every query run faster with no downside whatsoever</w:t>
      </w:r>
    </w:p>
    <w:p>
      <w:r>
        <w:rPr>
          <w:b w:val="false"/>
          <w:bCs w:val="false"/>
          <w:sz w:val="19"/>
          <w:szCs w:val="19"/>
        </w:rPr>
        <w:t xml:space="preserve">   (C) </w:t>
      </w:r>
      <w:r>
        <w:rPr>
          <w:b w:val="false"/>
          <w:bCs w:val="false"/>
          <w:sz w:val="19"/>
          <w:szCs w:val="19"/>
        </w:rPr>
        <w:t xml:space="preserve">Grain only affects dimension tables, never the fact table, so this scenario cannot occur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the star schema you designed in lecture 387: state the grain explicitly, check whether any planned analytical question needs a finer grain, and add indexes on every foreign-key column in your fact table.</w:t>
      </w:r>
    </w:p>
    <w:p>
      <w:pPr>
        <w:pBdr>
          <w:bottom w:val="single" w:color="C9D6E3" w:sz="6"/>
        </w:pBdr>
        <w:spacing w:after="160"/>
      </w:pPr>
    </w:p>
    <w:p>
      <w:pPr>
        <w:shd w:fill="1F3864" w:val="clear"/>
        <w:spacing w:after="40" w:before="260"/>
      </w:pPr>
      <w:r>
        <w:rPr>
          <w:b/>
          <w:bCs/>
          <w:color w:val="FFFFFF"/>
          <w:sz w:val="24"/>
          <w:szCs w:val="24"/>
        </w:rPr>
        <w:t xml:space="preserve">Lecture 389</w:t>
      </w:r>
      <w:r>
        <w:rPr>
          <w:b/>
          <w:bCs/>
          <w:color w:val="FFFFFF"/>
          <w:sz w:val="24"/>
          <w:szCs w:val="24"/>
        </w:rPr>
        <w:t xml:space="preserve">   data quality</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dimensions of data quality — accuracy, completeness, consistency, timeliness, and uniqueness — with a concrete example of each failing.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quality is usually broken into five checkable dimensions. Accuracy: does a value reflect reality (a recorded age of 150 is inaccurate). Completeness: are required values present (a customer record missing an email where email is required for outreach). Consistency: do values agree across the system (a customer's state recorded as 'CA' in one table and 'California' in another, which breaks any join or group-by on that field). Timeliness: is data current enough for its use (a 'current inventory' figure that's actually three days stale). Uniqueness: is each real-world entity represented once (the same customer entered twice with slightly different spelling, inflating customer counts). We walk through one concrete row of sample data and identify which dimension each planted error violates, because naming the specific dimension is what turns 'this data looks wrong' into an actionable, testable rule.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Sample row: `{customer_id: 1042, email: null, state: 'Calif.', age: 212, last_updated: '2024-01-01'}` in a system used today. Violations: completeness (null email), consistency ('Calif.' vs the 'CA' used elsewhere), accuracy (age 212), and timeliness (over a year stale) — four dimensions, one row.</w:t>
            </w:r>
          </w:p>
        </w:tc>
      </w:tr>
    </w:tbl>
    <w:p>
      <w:pPr>
        <w:spacing w:before="100"/>
      </w:pPr>
      <w:r>
        <w:rPr>
          <w:b/>
          <w:bCs/>
          <w:color w:val="1F3864"/>
          <w:sz w:val="20"/>
          <w:szCs w:val="20"/>
        </w:rPr>
        <w:t xml:space="preserve">Knowledge check: </w:t>
      </w:r>
      <w:r>
        <w:rPr>
          <w:sz w:val="20"/>
          <w:szCs w:val="20"/>
        </w:rPr>
        <w:t xml:space="preserve">A customer's state is recorded as 'CA' in the orders table and 'California' in the customers table. Which data quality dimension does this violate?</w:t>
      </w:r>
    </w:p>
    <w:p>
      <w:r>
        <w:rPr>
          <w:b/>
          <w:bCs/>
          <w:color w:val="0F6E6B"/>
          <w:sz w:val="19"/>
          <w:szCs w:val="19"/>
        </w:rPr>
        <w:t xml:space="preserve">   (A) </w:t>
      </w:r>
      <w:r>
        <w:rPr>
          <w:b/>
          <w:bCs/>
          <w:color w:val="0F6E6B"/>
          <w:sz w:val="19"/>
          <w:szCs w:val="19"/>
        </w:rPr>
        <w:t xml:space="preserve">Consistency — the same real-world fact is represented differently across the system, which breaks joins and groupings on that field</w:t>
      </w:r>
    </w:p>
    <w:p>
      <w:r>
        <w:rPr>
          <w:b w:val="false"/>
          <w:bCs w:val="false"/>
          <w:sz w:val="19"/>
          <w:szCs w:val="19"/>
        </w:rPr>
        <w:t xml:space="preserve">   (B) </w:t>
      </w:r>
      <w:r>
        <w:rPr>
          <w:b w:val="false"/>
          <w:bCs w:val="false"/>
          <w:sz w:val="19"/>
          <w:szCs w:val="19"/>
        </w:rPr>
        <w:t xml:space="preserve">Timeliness — because the mismatch means one of the two values must be more recent than the other</w:t>
      </w:r>
    </w:p>
    <w:p>
      <w:r>
        <w:rPr>
          <w:b w:val="false"/>
          <w:bCs w:val="false"/>
          <w:sz w:val="19"/>
          <w:szCs w:val="19"/>
        </w:rPr>
        <w:t xml:space="preserve">   (C) </w:t>
      </w:r>
      <w:r>
        <w:rPr>
          <w:b w:val="false"/>
          <w:bCs w:val="false"/>
          <w:sz w:val="19"/>
          <w:szCs w:val="19"/>
        </w:rPr>
        <w:t xml:space="preserve">Uniqueness — because the customer now appears to have two separate identities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five rows from any dataset you have access to and classify at least three planted or real data-quality issues into the correct dimension (accuracy, completeness, consistency, timeliness, or uniqueness).</w:t>
      </w:r>
    </w:p>
    <w:p>
      <w:pPr>
        <w:pBdr>
          <w:bottom w:val="single" w:color="C9D6E3" w:sz="6"/>
        </w:pBdr>
        <w:spacing w:after="160"/>
      </w:pPr>
    </w:p>
    <w:p>
      <w:pPr>
        <w:shd w:fill="1F3864" w:val="clear"/>
        <w:spacing w:after="40" w:before="260"/>
      </w:pPr>
      <w:r>
        <w:rPr>
          <w:b/>
          <w:bCs/>
          <w:color w:val="FFFFFF"/>
          <w:sz w:val="24"/>
          <w:szCs w:val="24"/>
        </w:rPr>
        <w:t xml:space="preserve">Lecture 390</w:t>
      </w:r>
      <w:r>
        <w:rPr>
          <w:b/>
          <w:bCs/>
          <w:color w:val="FFFFFF"/>
          <w:sz w:val="24"/>
          <w:szCs w:val="24"/>
        </w:rPr>
        <w:t xml:space="preserve">   data quality</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explicit data profiling and validation rules — null checks, range checks, uniqueness checks, and referential checks — as runnable SQL or pandas assertions.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Going deeper than naming dimensions (389), this lecture turns them into code that actually runs against data. Profiling describes what IS in the data (value ranges, null percentages, distinct counts) so you know what to expect; validation then asserts what SHOULD be true and fails loudly when it isn't. We write each check type concretely: a null check (COUNT(*) WHERE email IS NULL should be 0 or below a tolerance), a range check (age BETWEEN 0 AND 120), a uniqueness check (COUNT(DISTINCT customer_id) = COUNT(*)), and a referential check (every order.customer_id exists in customers.customer_id — an orphaned foreign key signals a broken join upstream). In pandas, the same checks become assertions that raise immediately, which is the pattern used inside the reject-file logic from lecture 383's ETL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`assert df['email'].isna().sum() == 0, 'null emails found'\nassert df['age'].between(0,120).all(), 'age out of range'\nassert df['customer_id'].is_unique, 'duplicate customer_id'\nassert orders['customer_id'].isin(customers['customer_id']).all(), 'orphaned order rows'`</w:t>
            </w:r>
          </w:p>
        </w:tc>
      </w:tr>
    </w:tbl>
    <w:p>
      <w:pPr>
        <w:spacing w:before="100"/>
      </w:pPr>
      <w:r>
        <w:rPr>
          <w:b/>
          <w:bCs/>
          <w:color w:val="1F3864"/>
          <w:sz w:val="20"/>
          <w:szCs w:val="20"/>
        </w:rPr>
        <w:t xml:space="preserve">Knowledge check: </w:t>
      </w:r>
      <w:r>
        <w:rPr>
          <w:sz w:val="20"/>
          <w:szCs w:val="20"/>
        </w:rPr>
        <w:t xml:space="preserve">What does a referential check like 'every order.customer_id exists in customers.customer_id' specifically catch?</w:t>
      </w:r>
    </w:p>
    <w:p>
      <w:r>
        <w:rPr>
          <w:b/>
          <w:bCs/>
          <w:color w:val="0F6E6B"/>
          <w:sz w:val="19"/>
          <w:szCs w:val="19"/>
        </w:rPr>
        <w:t xml:space="preserve">   (A) </w:t>
      </w:r>
      <w:r>
        <w:rPr>
          <w:b/>
          <w:bCs/>
          <w:color w:val="0F6E6B"/>
          <w:sz w:val="19"/>
          <w:szCs w:val="19"/>
        </w:rPr>
        <w:t xml:space="preserve">Orphaned foreign-key values — order rows pointing to a customer that doesn't exist, which usually signals a broken upstream join or a missed load</w:t>
      </w:r>
    </w:p>
    <w:p>
      <w:r>
        <w:rPr>
          <w:b w:val="false"/>
          <w:bCs w:val="false"/>
          <w:sz w:val="19"/>
          <w:szCs w:val="19"/>
        </w:rPr>
        <w:t xml:space="preserve">   (B) </w:t>
      </w:r>
      <w:r>
        <w:rPr>
          <w:b w:val="false"/>
          <w:bCs w:val="false"/>
          <w:sz w:val="19"/>
          <w:szCs w:val="19"/>
        </w:rPr>
        <w:t xml:space="preserve">Whether the age column contains only positive numbers</w:t>
      </w:r>
    </w:p>
    <w:p>
      <w:r>
        <w:rPr>
          <w:b w:val="false"/>
          <w:bCs w:val="false"/>
          <w:sz w:val="19"/>
          <w:szCs w:val="19"/>
        </w:rPr>
        <w:t xml:space="preserve">   (C) </w:t>
      </w:r>
      <w:r>
        <w:rPr>
          <w:b w:val="false"/>
          <w:bCs w:val="false"/>
          <w:sz w:val="19"/>
          <w:szCs w:val="19"/>
        </w:rPr>
        <w:t xml:space="preserve">Whether two columns have exactly matching names in the source file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at least four validation checks (null, range, uniqueness, referential) as either SQL queries or pandas assertions against a dataset with at least two related tables, and report which (if any) fail.</w:t>
      </w:r>
    </w:p>
    <w:p>
      <w:pPr>
        <w:pBdr>
          <w:bottom w:val="single" w:color="C9D6E3" w:sz="6"/>
        </w:pBdr>
        <w:spacing w:after="160"/>
      </w:pPr>
    </w:p>
    <w:p>
      <w:pPr>
        <w:shd w:fill="1F3864" w:val="clear"/>
        <w:spacing w:after="40" w:before="260"/>
      </w:pPr>
      <w:r>
        <w:rPr>
          <w:b/>
          <w:bCs/>
          <w:color w:val="FFFFFF"/>
          <w:sz w:val="24"/>
          <w:szCs w:val="24"/>
        </w:rPr>
        <w:t xml:space="preserve">Lecture 391</w:t>
      </w:r>
      <w:r>
        <w:rPr>
          <w:b/>
          <w:bCs/>
          <w:color w:val="FFFFFF"/>
          <w:sz w:val="24"/>
          <w:szCs w:val="24"/>
        </w:rPr>
        <w:t xml:space="preserve">   data quality</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run a small set of automated data quality checks against a real or sample dataset, reporting pass/fail results as a quality scorecard.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example: taking the four validation checks from lecture 390 and packaging them as a reusable function that returns a structured pass/fail scorecard rather than crashing the whole script on the first failure, which is what a production data quality gate needs to do — surface every issue in one run, not stop at the first assert. We build a check_quality(df) function that runs each rule, appends a (rule_name, passed, detail) record to a results list regardless of outcome, and returns the full list so a pipeline can decide whether to proceed, quarantine the batch, or alert a human based on how many and which rules failed. This mirrors the quality-gate pattern used before loading into the production warehouse tables designed in the storage run — a batch that fails critical checks goes to the staging/reject area from lecture 383 instead of the production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check_quality(df):\n    results = []\n    results.append(('no_null_email', df['email'].notna().all(), f"{df['email'].isna().sum()} nulls"))\n    results.append(('age_in_range', df['age'].between(0,120).all(), f"{(~df['age'].between(0,120)).sum()} out of range"))\n    return results\nfor name, passed, detail in check_quality(df):\n    print(name, 'PASS' if passed else 'FAIL', detail)`</w:t>
            </w:r>
          </w:p>
        </w:tc>
      </w:tr>
    </w:tbl>
    <w:p>
      <w:pPr>
        <w:spacing w:before="100"/>
      </w:pPr>
      <w:r>
        <w:rPr>
          <w:b/>
          <w:bCs/>
          <w:color w:val="1F3864"/>
          <w:sz w:val="20"/>
          <w:szCs w:val="20"/>
        </w:rPr>
        <w:t xml:space="preserve">Knowledge check: </w:t>
      </w:r>
      <w:r>
        <w:rPr>
          <w:sz w:val="20"/>
          <w:szCs w:val="20"/>
        </w:rPr>
        <w:t xml:space="preserve">Why does a production data-quality check function typically collect all rule results into a list rather than raising an exception on the first failing rule?</w:t>
      </w:r>
    </w:p>
    <w:p>
      <w:r>
        <w:rPr>
          <w:b/>
          <w:bCs/>
          <w:color w:val="0F6E6B"/>
          <w:sz w:val="19"/>
          <w:szCs w:val="19"/>
        </w:rPr>
        <w:t xml:space="preserve">   (A) </w:t>
      </w:r>
      <w:r>
        <w:rPr>
          <w:b/>
          <w:bCs/>
          <w:color w:val="0F6E6B"/>
          <w:sz w:val="19"/>
          <w:szCs w:val="19"/>
        </w:rPr>
        <w:t xml:space="preserve">It lets a pipeline see every quality issue in one run and make one informed decision (proceed, quarantine, alert), instead of stopping blind after the first failure</w:t>
      </w:r>
    </w:p>
    <w:p>
      <w:r>
        <w:rPr>
          <w:b w:val="false"/>
          <w:bCs w:val="false"/>
          <w:sz w:val="19"/>
          <w:szCs w:val="19"/>
        </w:rPr>
        <w:t xml:space="preserve">   (B) </w:t>
      </w:r>
      <w:r>
        <w:rPr>
          <w:b w:val="false"/>
          <w:bCs w:val="false"/>
          <w:sz w:val="19"/>
          <w:szCs w:val="19"/>
        </w:rPr>
        <w:t xml:space="preserve">Python assert statements are physically incapable of being used inside any function</w:t>
      </w:r>
    </w:p>
    <w:p>
      <w:r>
        <w:rPr>
          <w:b w:val="false"/>
          <w:bCs w:val="false"/>
          <w:sz w:val="19"/>
          <w:szCs w:val="19"/>
        </w:rPr>
        <w:t xml:space="preserve">   (C) </w:t>
      </w:r>
      <w:r>
        <w:rPr>
          <w:b w:val="false"/>
          <w:bCs w:val="false"/>
          <w:sz w:val="19"/>
          <w:szCs w:val="19"/>
        </w:rPr>
        <w:t xml:space="preserve">Collecting results into a list makes the checks run in a different, incorrect order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check_quality(df) function returning a list of (rule_name, passed, detail) tuples for at least four rules, run it against a real dataset, and print a readable pass/fail scorecard.</w:t>
      </w:r>
    </w:p>
    <w:p>
      <w:pPr>
        <w:pBdr>
          <w:bottom w:val="single" w:color="C9D6E3" w:sz="6"/>
        </w:pBdr>
        <w:spacing w:after="160"/>
      </w:pPr>
    </w:p>
    <w:p>
      <w:pPr>
        <w:shd w:fill="1F3864" w:val="clear"/>
        <w:spacing w:after="40" w:before="260"/>
      </w:pPr>
      <w:r>
        <w:rPr>
          <w:b/>
          <w:bCs/>
          <w:color w:val="FFFFFF"/>
          <w:sz w:val="24"/>
          <w:szCs w:val="24"/>
        </w:rPr>
        <w:t xml:space="preserve">Lecture 392</w:t>
      </w:r>
      <w:r>
        <w:rPr>
          <w:b/>
          <w:bCs/>
          <w:color w:val="FFFFFF"/>
          <w:sz w:val="24"/>
          <w:szCs w:val="24"/>
        </w:rPr>
        <w:t xml:space="preserve">   data quality</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silent data-quality failures that pass naive checks — type-coerced nulls, duplicate rows with trivial differences, and stale-but-present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debugging lecture for the data-quality run: issues that a naive check from lecture 390/391 can miss entirely. Type-coerced nulls happen when a missing value gets silently read as the string 'NaN' or the number 0 instead of a true null, so a straightforward .isna() check reports zero nulls while the data is still effectively missing — the fix is explicitly checking for sentinel values ('', 'NaN', 'N/A', 0 where 0 is implausible) in addition to true nulls. Near-duplicate rows (the same customer entered as 'Jon Smith' and 'John Smith' with matching address and phone) pass a strict COUNT(DISTINCT customer_id) uniqueness check because the IDs differ, even though they represent one real person — catching these requires fuzzy matching or business-key comparison, not just ID uniqueness. Stale-but-present data (a 'last_updated' timestamp that's actually never been refreshed since initial load) passes every completeness and format check while still being quietly wrong — the fix is explicitly checking the recency of last_updated against an expected refresh cadence, not just its presence.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Sentinel-null check: `suspect_nulls = df['age'].isin([0, -1]) | df['email'].isin(['', 'NaN', 'N/A'])` — catches values a plain .isna() call would miss entirely because they are non-null strings or implausible-but-present numbers.</w:t>
            </w:r>
          </w:p>
        </w:tc>
      </w:tr>
    </w:tbl>
    <w:p>
      <w:pPr>
        <w:spacing w:before="100"/>
      </w:pPr>
      <w:r>
        <w:rPr>
          <w:b/>
          <w:bCs/>
          <w:color w:val="1F3864"/>
          <w:sz w:val="20"/>
          <w:szCs w:val="20"/>
        </w:rPr>
        <w:t xml:space="preserve">Knowledge check: </w:t>
      </w:r>
      <w:r>
        <w:rPr>
          <w:sz w:val="20"/>
          <w:szCs w:val="20"/>
        </w:rPr>
        <w:t xml:space="preserve">Why might a column pass a strict .isna().sum() == 0 null check and still contain effectively missing data?</w:t>
      </w:r>
    </w:p>
    <w:p>
      <w:r>
        <w:rPr>
          <w:b/>
          <w:bCs/>
          <w:color w:val="0F6E6B"/>
          <w:sz w:val="19"/>
          <w:szCs w:val="19"/>
        </w:rPr>
        <w:t xml:space="preserve">   (A) </w:t>
      </w:r>
      <w:r>
        <w:rPr>
          <w:b/>
          <w:bCs/>
          <w:color w:val="0F6E6B"/>
          <w:sz w:val="19"/>
          <w:szCs w:val="19"/>
        </w:rPr>
        <w:t xml:space="preserve">Missing values can be silently represented by sentinel placeholders like the string 'NaN', an empty string, or an implausible number such as 0, which are not technically null but still carry no real information</w:t>
      </w:r>
    </w:p>
    <w:p>
      <w:r>
        <w:rPr>
          <w:b w:val="false"/>
          <w:bCs w:val="false"/>
          <w:sz w:val="19"/>
          <w:szCs w:val="19"/>
        </w:rPr>
        <w:t xml:space="preserve">   (B) </w:t>
      </w:r>
      <w:r>
        <w:rPr>
          <w:b w:val="false"/>
          <w:bCs w:val="false"/>
          <w:sz w:val="19"/>
          <w:szCs w:val="19"/>
        </w:rPr>
        <w:t xml:space="preserve">The .isna() function in pandas always returns the wrong result regardless of the data</w:t>
      </w:r>
    </w:p>
    <w:p>
      <w:r>
        <w:rPr>
          <w:b w:val="false"/>
          <w:bCs w:val="false"/>
          <w:sz w:val="19"/>
          <w:szCs w:val="19"/>
        </w:rPr>
        <w:t xml:space="preserve">   (C) </w:t>
      </w:r>
      <w:r>
        <w:rPr>
          <w:b w:val="false"/>
          <w:bCs w:val="false"/>
          <w:sz w:val="19"/>
          <w:szCs w:val="19"/>
        </w:rPr>
        <w:t xml:space="preserve">Null checks only work correctly on numeric columns and never on any text column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Scan a dataset's text and numeric columns for sentinel-value nulls (empty strings, 'N/A', implausible zeros) that a plain isna() check would miss, and add at least one explicit sentinel check to your lecture-391 scorecard function.</w:t>
      </w:r>
    </w:p>
    <w:p>
      <w:pPr>
        <w:pBdr>
          <w:bottom w:val="single" w:color="C9D6E3" w:sz="6"/>
        </w:pBdr>
        <w:spacing w:after="160"/>
      </w:pPr>
    </w:p>
    <w:p>
      <w:pPr>
        <w:shd w:fill="1F3864" w:val="clear"/>
        <w:spacing w:after="40" w:before="260"/>
      </w:pPr>
      <w:r>
        <w:rPr>
          <w:b/>
          <w:bCs/>
          <w:color w:val="FFFFFF"/>
          <w:sz w:val="24"/>
          <w:szCs w:val="24"/>
        </w:rPr>
        <w:t xml:space="preserve">Lecture 393</w:t>
      </w:r>
      <w:r>
        <w:rPr>
          <w:b/>
          <w:bCs/>
          <w:color w:val="FFFFFF"/>
          <w:sz w:val="24"/>
          <w:szCs w:val="24"/>
        </w:rPr>
        <w:t xml:space="preserve">   orchestration concepts</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DAG (Directed Acyclic Graph) as the orchestration model behind tools like Apache Airflow, and explain task dependencies and scheduling.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Orchestration tools like Apache Airflow model a pipeline as a DAG: a set of tasks (extract_sales, transform_sales, load_sales, quality_check) connected by directed edges that encode 'must run after' dependencies, with no cycles allowed — a task can't depend, even indirectly, on itself. Airflow's scheduler reads a DAG definition (written in Python) on a cron-like schedule and only starts a downstream task once all of its upstream dependencies have completed successfully; this is a meaningful upgrade over the shell-script chaining from lecture 383, because a DAG framework automatically retries failed tasks, records execution history per task, and can fan out independent branches (e.g., transform_sales and transform_inventory running in parallel) rather than forcing everything into one linear sequence. This lecture is the conceptual foundation IBM's ETL and Data Pipelines with Shell, Airflow and Kafka course builds its hands-on labs around.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airflow import DAG\nfrom airflow.operators.python import PythonOperator\nwith DAG('sales_etl', schedule='@daily') as dag:\n    extract = PythonOperator(task_id='extract', python_callable=extract_fn)\n    transform = PythonOperator(task_id='transform', python_callable=transform_fn)\n    load = PythonOperator(task_id='load', python_callable=load_fn)\n    extract &gt;&gt; transform &gt;&gt; load`</w:t>
            </w:r>
          </w:p>
        </w:tc>
      </w:tr>
    </w:tbl>
    <w:p>
      <w:pPr>
        <w:spacing w:before="100"/>
      </w:pPr>
      <w:r>
        <w:rPr>
          <w:b/>
          <w:bCs/>
          <w:color w:val="1F3864"/>
          <w:sz w:val="20"/>
          <w:szCs w:val="20"/>
        </w:rPr>
        <w:t xml:space="preserve">Knowledge check: </w:t>
      </w:r>
      <w:r>
        <w:rPr>
          <w:sz w:val="20"/>
          <w:szCs w:val="20"/>
        </w:rPr>
        <w:t xml:space="preserve">Why must a DAG (Directed Acyclic Graph) contain no cycles?</w:t>
      </w:r>
    </w:p>
    <w:p>
      <w:r>
        <w:rPr>
          <w:b/>
          <w:bCs/>
          <w:color w:val="0F6E6B"/>
          <w:sz w:val="19"/>
          <w:szCs w:val="19"/>
        </w:rPr>
        <w:t xml:space="preserve">   (A) </w:t>
      </w:r>
      <w:r>
        <w:rPr>
          <w:b/>
          <w:bCs/>
          <w:color w:val="0F6E6B"/>
          <w:sz w:val="19"/>
          <w:szCs w:val="19"/>
        </w:rPr>
        <w:t xml:space="preserve">A cycle would mean a task depends, directly or indirectly, on its own completion, which makes the dependency order impossible to resolve</w:t>
      </w:r>
    </w:p>
    <w:p>
      <w:r>
        <w:rPr>
          <w:b w:val="false"/>
          <w:bCs w:val="false"/>
          <w:sz w:val="19"/>
          <w:szCs w:val="19"/>
        </w:rPr>
        <w:t xml:space="preserve">   (B) </w:t>
      </w:r>
      <w:r>
        <w:rPr>
          <w:b w:val="false"/>
          <w:bCs w:val="false"/>
          <w:sz w:val="19"/>
          <w:szCs w:val="19"/>
        </w:rPr>
        <w:t xml:space="preserve">Cycles are disallowed purely because Python's import system cannot parse circular file references</w:t>
      </w:r>
    </w:p>
    <w:p>
      <w:r>
        <w:rPr>
          <w:b w:val="false"/>
          <w:bCs w:val="false"/>
          <w:sz w:val="19"/>
          <w:szCs w:val="19"/>
        </w:rPr>
        <w:t xml:space="preserve">   (C) </w:t>
      </w:r>
      <w:r>
        <w:rPr>
          <w:b w:val="false"/>
          <w:bCs w:val="false"/>
          <w:sz w:val="19"/>
          <w:szCs w:val="19"/>
        </w:rPr>
        <w:t xml:space="preserve">A DAG with a cycle would run every task simultaneously instead of in order, which is always desirable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Draw (on paper or as a diagram) a DAG with at least 4 tasks for a pipeline you've built in this program, showing which tasks could run in parallel and which must wait on another task's completion.</w:t>
      </w:r>
    </w:p>
    <w:p>
      <w:pPr>
        <w:pBdr>
          <w:bottom w:val="single" w:color="C9D6E3" w:sz="6"/>
        </w:pBdr>
        <w:spacing w:after="160"/>
      </w:pPr>
    </w:p>
    <w:p>
      <w:pPr>
        <w:shd w:fill="1F3864" w:val="clear"/>
        <w:spacing w:after="40" w:before="260"/>
      </w:pPr>
      <w:r>
        <w:rPr>
          <w:b/>
          <w:bCs/>
          <w:color w:val="FFFFFF"/>
          <w:sz w:val="24"/>
          <w:szCs w:val="24"/>
        </w:rPr>
        <w:t xml:space="preserve">Lecture 394</w:t>
      </w:r>
      <w:r>
        <w:rPr>
          <w:b/>
          <w:bCs/>
          <w:color w:val="FFFFFF"/>
          <w:sz w:val="24"/>
          <w:szCs w:val="24"/>
        </w:rPr>
        <w:t xml:space="preserve">   orchestration concepts</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Airflow's scheduled/batch orchestration model to Kafka's event-driven streaming model, and identify which fits a given pipeline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Airflow orchestrates batch work: tasks run on a schedule or on manual trigger, processing whatever data has accumulated since the last run — appropriate when a few minutes to hours of latency is acceptable, such as a nightly sales rollup. Kafka takes a fundamentally different approach: producers publish individual events (one order placed, one sensor reading) onto a topic the instant they occur, and consumers process each event as it arrives, giving near-real-time latency at the cost of more operational complexity (managing topics, partitions, consumer groups, and at-least-once vs exactly-once delivery guarantees). The two aren't mutually exclusive — a common pattern is Kafka streaming raw events into a staging area while an Airflow DAG periodically batches and transforms the accumulated stream data into warehouse tables, combining low-latency capture with easier-to-reason-about batch transformation logic. We practice matching a given scenario description ('fraud must be flagged within seconds' vs 'exec dashboard refreshes each morning') to the right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Kafka producer sketch: `producer.send('orders_topic', key=str(order_id), value=json.dumps(order_event))` — published the instant the order is placed, versus an Airflow DAG that wakes up once at 2am and processes everything accumulated since the previous run.</w:t>
            </w:r>
          </w:p>
        </w:tc>
      </w:tr>
    </w:tbl>
    <w:p>
      <w:pPr>
        <w:spacing w:before="100"/>
      </w:pPr>
      <w:r>
        <w:rPr>
          <w:b/>
          <w:bCs/>
          <w:color w:val="1F3864"/>
          <w:sz w:val="20"/>
          <w:szCs w:val="20"/>
        </w:rPr>
        <w:t xml:space="preserve">Knowledge check: </w:t>
      </w:r>
      <w:r>
        <w:rPr>
          <w:sz w:val="20"/>
          <w:szCs w:val="20"/>
        </w:rPr>
        <w:t xml:space="preserve">Which scenario is a better fit for Kafka-style event-driven streaming rather than Airflow-style batch scheduling?</w:t>
      </w:r>
    </w:p>
    <w:p>
      <w:r>
        <w:rPr>
          <w:b/>
          <w:bCs/>
          <w:color w:val="0F6E6B"/>
          <w:sz w:val="19"/>
          <w:szCs w:val="19"/>
        </w:rPr>
        <w:t xml:space="preserve">   (A) </w:t>
      </w:r>
      <w:r>
        <w:rPr>
          <w:b/>
          <w:bCs/>
          <w:color w:val="0F6E6B"/>
          <w:sz w:val="19"/>
          <w:szCs w:val="19"/>
        </w:rPr>
        <w:t xml:space="preserve">A fraud-detection system that must flag a suspicious transaction within seconds of it occurring</w:t>
      </w:r>
    </w:p>
    <w:p>
      <w:r>
        <w:rPr>
          <w:b w:val="false"/>
          <w:bCs w:val="false"/>
          <w:sz w:val="19"/>
          <w:szCs w:val="19"/>
        </w:rPr>
        <w:t xml:space="preserve">   (B) </w:t>
      </w:r>
      <w:r>
        <w:rPr>
          <w:b w:val="false"/>
          <w:bCs w:val="false"/>
          <w:sz w:val="19"/>
          <w:szCs w:val="19"/>
        </w:rPr>
        <w:t xml:space="preserve">A finance team's end-of-month revenue report that is reviewed once, on the first business day of the following month</w:t>
      </w:r>
    </w:p>
    <w:p>
      <w:r>
        <w:rPr>
          <w:b w:val="false"/>
          <w:bCs w:val="false"/>
          <w:sz w:val="19"/>
          <w:szCs w:val="19"/>
        </w:rPr>
        <w:t xml:space="preserve">   (C) </w:t>
      </w:r>
      <w:r>
        <w:rPr>
          <w:b w:val="false"/>
          <w:bCs w:val="false"/>
          <w:sz w:val="19"/>
          <w:szCs w:val="19"/>
        </w:rPr>
        <w:t xml:space="preserve">A quarterly customer satisfaction survey summary distributed to leadership four times a year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three pipelines you've built in this program (or three hypothetical ones), state for each whether Airflow-style batch scheduling or Kafka-style event streaming is the better fit, and justify the choice by its latency requirement.</w:t>
      </w:r>
    </w:p>
    <w:p>
      <w:pPr>
        <w:pBdr>
          <w:bottom w:val="single" w:color="C9D6E3" w:sz="6"/>
        </w:pBdr>
        <w:spacing w:after="160"/>
      </w:pPr>
    </w:p>
    <w:p>
      <w:pPr>
        <w:shd w:fill="1F3864" w:val="clear"/>
        <w:spacing w:after="40" w:before="260"/>
      </w:pPr>
      <w:r>
        <w:rPr>
          <w:b/>
          <w:bCs/>
          <w:color w:val="FFFFFF"/>
          <w:sz w:val="24"/>
          <w:szCs w:val="24"/>
        </w:rPr>
        <w:t xml:space="preserve">Lecture 395</w:t>
      </w:r>
      <w:r>
        <w:rPr>
          <w:b/>
          <w:bCs/>
          <w:color w:val="FFFFFF"/>
          <w:sz w:val="24"/>
          <w:szCs w:val="24"/>
        </w:rPr>
        <w:t xml:space="preserve">   orchestration concepts</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minimal Airflow-style DAG with a sensor task, a retry policy, and alerting, applying it to the ETL pipeline from earlier in the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synthesis lecture for the orchestration run, mirroring the structure of lecture 372's workflow-synthesis in Month 22: taking the DAG concept (393) and the batch-vs-streaming framing (394), and actually wiring the ETL pipeline from lectures 381-384 into an Airflow DAG. We add a FileSensor task that waits for the source CSV to land before extract begins (rather than assuming it's already there, the naive check from lecture 383's shell script), a retries=3 / retry_delay=timedelta(minutes=5) policy on each task so a transient failure (a flaky network call) doesn't require manual intervention, and an on_failure_callback that sends an alert (an email or Slack message in production; a printed log line here) if a task exhausts its retries. The result is the same extract-transform-load-quality_check pipeline built across this month, now self-healing against transient failures and observable when it genuinely breaks, which is the orchestration-layer counterpart to the data-quality gate from lecture 391.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DAG('sales_etl', schedule='@daily', default_args={'retries': 3, 'retry_delay': timedelta(minutes=5)}) as dag:\n    wait_for_file = FileSensor(task_id='wait_for_file', filepath='raw_sales.csv', poke_interval=60, timeout=600)\n    extract = PythonOperator(task_id='extract', python_callable=extract_fn, on_failure_callback=alert_fn)\n    quality_check = PythonOperator(task_id='quality_check', python_callable=check_quality)\n    wait_for_file &gt;&gt; extract &gt;&gt; transform &gt;&gt; load &gt;&gt; quality_check`</w:t>
            </w:r>
          </w:p>
        </w:tc>
      </w:tr>
    </w:tbl>
    <w:p>
      <w:pPr>
        <w:spacing w:before="100"/>
      </w:pPr>
      <w:r>
        <w:rPr>
          <w:b/>
          <w:bCs/>
          <w:color w:val="1F3864"/>
          <w:sz w:val="20"/>
          <w:szCs w:val="20"/>
        </w:rPr>
        <w:t xml:space="preserve">Knowledge check: </w:t>
      </w:r>
      <w:r>
        <w:rPr>
          <w:sz w:val="20"/>
          <w:szCs w:val="20"/>
        </w:rPr>
        <w:t xml:space="preserve">What does adding retries=3 and a retry_delay to a DAG task accomplish that a plain shell-script pipeline (like lecture 383's) does not provide automatically?</w:t>
      </w:r>
    </w:p>
    <w:p>
      <w:r>
        <w:rPr>
          <w:b/>
          <w:bCs/>
          <w:color w:val="0F6E6B"/>
          <w:sz w:val="19"/>
          <w:szCs w:val="19"/>
        </w:rPr>
        <w:t xml:space="preserve">   (A) </w:t>
      </w:r>
      <w:r>
        <w:rPr>
          <w:b/>
          <w:bCs/>
          <w:color w:val="0F6E6B"/>
          <w:sz w:val="19"/>
          <w:szCs w:val="19"/>
        </w:rPr>
        <w:t xml:space="preserve">The orchestrator automatically re-attempts a failed task after a transient error, without requiring a human to notice and manually rerun the script</w:t>
      </w:r>
    </w:p>
    <w:p>
      <w:r>
        <w:rPr>
          <w:b w:val="false"/>
          <w:bCs w:val="false"/>
          <w:sz w:val="19"/>
          <w:szCs w:val="19"/>
        </w:rPr>
        <w:t xml:space="preserve">   (B) </w:t>
      </w:r>
      <w:r>
        <w:rPr>
          <w:b w:val="false"/>
          <w:bCs w:val="false"/>
          <w:sz w:val="19"/>
          <w:szCs w:val="19"/>
        </w:rPr>
        <w:t xml:space="preserve">It guarantees the task will always eventually fail, so the alert_fn always runs regardless of outcome</w:t>
      </w:r>
    </w:p>
    <w:p>
      <w:r>
        <w:rPr>
          <w:b w:val="false"/>
          <w:bCs w:val="false"/>
          <w:sz w:val="19"/>
          <w:szCs w:val="19"/>
        </w:rPr>
        <w:t xml:space="preserve">   (C) </w:t>
      </w:r>
      <w:r>
        <w:rPr>
          <w:b w:val="false"/>
          <w:bCs w:val="false"/>
          <w:sz w:val="19"/>
          <w:szCs w:val="19"/>
        </w:rPr>
        <w:t xml:space="preserve">It removes the need for any FileSensor or dependency ordering between tasks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or write an Airflow DAG definition that wires together your ETL pipeline's extract, transform, load, and quality_check steps with a FileSensor, a retries/retry_delay policy, and a failure-alert callback.</w:t>
      </w:r>
    </w:p>
    <w:p>
      <w:pPr>
        <w:pBdr>
          <w:bottom w:val="single" w:color="C9D6E3" w:sz="6"/>
        </w:pBdr>
        <w:spacing w:after="160"/>
      </w:pPr>
    </w:p>
    <w:p>
      <w:pPr>
        <w:shd w:fill="A32020" w:val="clear"/>
        <w:spacing w:after="40" w:before="260"/>
      </w:pPr>
      <w:r>
        <w:rPr>
          <w:b/>
          <w:bCs/>
          <w:color w:val="FFFFFF"/>
          <w:sz w:val="24"/>
          <w:szCs w:val="24"/>
        </w:rPr>
        <w:t xml:space="preserve">Lecture 396</w:t>
      </w:r>
      <w:r>
        <w:rPr>
          <w:b/>
          <w:bCs/>
          <w:color w:val="FFFFFF"/>
          <w:sz w:val="24"/>
          <w:szCs w:val="24"/>
        </w:rPr>
        <w:t xml:space="preserve">   Month 23 Examination</w:t>
      </w:r>
    </w:p>
    <w:p>
      <w:pPr>
        <w:spacing w:after="100"/>
      </w:pPr>
      <w:r>
        <w:rPr>
          <w:i/>
          <w:iCs/>
          <w:color w:val="595959"/>
          <w:sz w:val="18"/>
          <w:szCs w:val="18"/>
        </w:rPr>
        <w:t xml:space="preserve">Year 2 · Month 23 · IBM Data Engineering Integration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this month's ETL, storage, data quality, and orchestration concepts, and understand the structure of the IBM Data Engineering Professional Certificate as an optional next credential.</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23 covered four connected threads: ETL (381-384) — extract/transform/load vs ELT, incremental extraction with watermarks, a runnable shell+Python pipeline, and fixing schema drift/non-idempotent loads/silent partial failures; storage (385-388) — OLTP vs OLAP, relational vs NoSQL models, star-schema warehouse design, and common grain/normalization/indexing mistakes; data quality (389-392) — the five quality dimensions, runnable validation rules, an automated scorecard, and silent failures like sentinel nulls and near-duplicates; and orchestration concepts (393-395) — DAGs, Airflow batch scheduling vs Kafka streaming, and a self-healing DAG with sensors, retries, and alerting. The IBM Data Engineering Professional Certificate is a 16-course Coursera Professional Certificate with NO single proctored exam: Introduction to Data Engineering (14h), Python for Data Science, AI &amp; Development (24h), Python Project for Data Engineering (10h), Introduction to Relational Databases (RDBMS) (16h), Databases and SQL for Data Science with Python (18h), Hands-on Introduction to Linux Commands and Shell Scripting (17h), Relational Database Administration (DBA) (21h), ETL and Data Pipelines with Shell, Airflow and Kafka (18h), Data Warehouse Fundamentals (16h), BI Dashboards with IBM Cognos Analytics and Google Looker (12h), Introduction to NoSQL Databases (18h), Introduction to Big Data with Spark and Hadoop (20h), Machine Learning with Apache Spark (16h), Data Engineering Capstone Project (18h), Generative AI: Elevate your Data Engineering Career (13h), and Data Engineering Career Guide and Interview Preparation (11h) — roughly 262 hours total, assessed through hands-on labs and a capstone project covering a relational database, an ETL pipeline, and a data warehouse. As with every month in this program, the internal passing bar for this examination is 80%, and the exam deliberately draws from all four threads together, since a real data engineering pipeline touches extraction, storage design, quality gates, and orchestration simultaneously, not in isolation. Registering for the external IBM Data Engineering Professional Certificate on Coursera is entirely optional, and current pricing, subscription terms, and course availability should be verified directly with Coursera/IBM before enrolling.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Sample integrated exam item: given a star-schema fact table loaded by a watermark-based incremental ETL script, (a) identify which data-quality dimension a described data error violates, (b) write one validation rule that would have caught it, and (c) state which DAG task in an Airflow pipeline should have run that check before the load task.</w:t>
            </w:r>
          </w:p>
        </w:tc>
      </w:tr>
    </w:tbl>
    <w:p>
      <w:pPr>
        <w:spacing w:before="100"/>
      </w:pPr>
      <w:r>
        <w:rPr>
          <w:b/>
          <w:bCs/>
          <w:color w:val="1F3864"/>
          <w:sz w:val="20"/>
          <w:szCs w:val="20"/>
        </w:rPr>
        <w:t xml:space="preserve">Knowledge check: </w:t>
      </w:r>
      <w:r>
        <w:rPr>
          <w:sz w:val="20"/>
          <w:szCs w:val="20"/>
        </w:rPr>
        <w:t xml:space="preserve">How many Coursera courses make up the IBM Data Engineering Professional Certificate, and what does its capstone require building?</w:t>
      </w:r>
    </w:p>
    <w:p>
      <w:r>
        <w:rPr>
          <w:b/>
          <w:bCs/>
          <w:color w:val="0F6E6B"/>
          <w:sz w:val="19"/>
          <w:szCs w:val="19"/>
        </w:rPr>
        <w:t xml:space="preserve">   (A) </w:t>
      </w:r>
      <w:r>
        <w:rPr>
          <w:b/>
          <w:bCs/>
          <w:color w:val="0F6E6B"/>
          <w:sz w:val="19"/>
          <w:szCs w:val="19"/>
        </w:rPr>
        <w:t xml:space="preserve">16 courses, with a capstone requiring a relational database, an ETL pipeline, and a data warehouse rather than a single proctored exam</w:t>
      </w:r>
    </w:p>
    <w:p>
      <w:r>
        <w:rPr>
          <w:b w:val="false"/>
          <w:bCs w:val="false"/>
          <w:sz w:val="19"/>
          <w:szCs w:val="19"/>
        </w:rPr>
        <w:t xml:space="preserve">   (B) </w:t>
      </w:r>
      <w:r>
        <w:rPr>
          <w:b w:val="false"/>
          <w:bCs w:val="false"/>
          <w:sz w:val="19"/>
          <w:szCs w:val="19"/>
        </w:rPr>
        <w:t xml:space="preserve">1 course and a single timed multiple-choice exam covering Linux, SQL, and Spark together</w:t>
      </w:r>
    </w:p>
    <w:p>
      <w:r>
        <w:rPr>
          <w:b w:val="false"/>
          <w:bCs w:val="false"/>
          <w:sz w:val="19"/>
          <w:szCs w:val="19"/>
        </w:rPr>
        <w:t xml:space="preserve">   (C) </w:t>
      </w:r>
      <w:r>
        <w:rPr>
          <w:b w:val="false"/>
          <w:bCs w:val="false"/>
          <w:sz w:val="19"/>
          <w:szCs w:val="19"/>
        </w:rPr>
        <w:t xml:space="preserve">16 courses but with no capstone project of any kind, graded only by video-watch completion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work from lectures 381-395, attempt a self-check covering one task from each of the four threads (ETL, storage, data quality, orchestration), and look up current IBM Data Engineering Professional Certificate enrollment details directly on Coursera if you intend to pursue it.</w:t>
      </w:r>
    </w:p>
    <w:p>
      <w:pPr>
        <w:pBdr>
          <w:bottom w:val="single" w:color="C9D6E3" w:sz="6"/>
        </w:pBdr>
        <w:spacing w:after="160"/>
      </w:pPr>
    </w:p>
    <w:p>
      <w:pPr>
        <w:shd w:fill="0F6E6B" w:val="clear"/>
        <w:spacing w:after="60" w:before="100"/>
      </w:pPr>
      <w:r>
        <w:rPr>
          <w:b/>
          <w:bCs/>
          <w:color w:val="FFFFFF"/>
          <w:sz w:val="30"/>
          <w:szCs w:val="30"/>
        </w:rPr>
        <w:t xml:space="preserve">Month 24</w:t>
      </w:r>
      <w:r>
        <w:rPr>
          <w:b/>
          <w:bCs/>
          <w:color w:val="FFFFFF"/>
          <w:sz w:val="26"/>
          <w:szCs w:val="26"/>
        </w:rPr>
        <w:t xml:space="preserve">   Year-2 Integrated Capstone</w:t>
      </w:r>
    </w:p>
    <w:p>
      <w:pPr>
        <w:spacing w:after="160"/>
      </w:pPr>
      <w:r>
        <w:rPr>
          <w:i/>
          <w:iCs/>
          <w:color w:val="595959"/>
          <w:sz w:val="18"/>
          <w:szCs w:val="18"/>
        </w:rPr>
        <w:t xml:space="preserve">Allocation: 20 hours  |  20 lectures  |  Level: Advanced  |  Certification: Year-2 combined certification readiness review (AI-300, IBM Data Science, IBM Data Engineering)</w:t>
      </w:r>
    </w:p>
    <w:p>
      <w:pPr>
        <w:shd w:fill="1F3864" w:val="clear"/>
        <w:spacing w:after="40" w:before="260"/>
      </w:pPr>
      <w:r>
        <w:rPr>
          <w:b/>
          <w:bCs/>
          <w:color w:val="FFFFFF"/>
          <w:sz w:val="24"/>
          <w:szCs w:val="24"/>
        </w:rPr>
        <w:t xml:space="preserve">Lecture 397</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 an analytics question as descriptive, diagnostic, predictive, or prescriptive, and choose the correct tool/technique family for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four-level analytics maturity model gives the capstone a framework for scoping work: descriptive analytics answers 'what happened' (SQL aggregates, dashboards — SUM, COUNT, AVG grouped by time or category), diagnostic analytics answers 'why did it happen' (drill-downs, correlation analysis, segmenting a metric by a suspected driver), predictive analytics answers 'what will happen' (the regression/classification models built in Months 13-17), and prescriptive analytics answers 'what should we do' (optimization or recommendation logic layered on top of a prediction). Most of this program's prior modeling work sits at the predictive level; the capstone's analytics module needs to explicitly cover at least descriptive and diagnostic first, because jumping straight to a predictive model without first understanding the descriptive baseline is how analysts build models that solve the wrong problem. We map the capstone dataset's open questions onto all four levels before writing a single 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Descriptive: 'Monthly revenue fell 8% in Q3.' Diagnostic: 'The drop concentrates in the Northeast region and the Basic plan tier — SELECT region, plan, SUM(revenue) ... GROUP BY region, plan reveals it.' Predictive: 'Which currently active Basic-plan Northeast customers are likely to churn next.' Prescriptive: 'Offer a retention discount only to the top-quartile risk customers in that segment.'</w:t>
            </w:r>
          </w:p>
        </w:tc>
      </w:tr>
    </w:tbl>
    <w:p>
      <w:pPr>
        <w:spacing w:before="100"/>
      </w:pPr>
      <w:r>
        <w:rPr>
          <w:b/>
          <w:bCs/>
          <w:color w:val="1F3864"/>
          <w:sz w:val="20"/>
          <w:szCs w:val="20"/>
        </w:rPr>
        <w:t xml:space="preserve">Knowledge check: </w:t>
      </w:r>
      <w:r>
        <w:rPr>
          <w:sz w:val="20"/>
          <w:szCs w:val="20"/>
        </w:rPr>
        <w:t xml:space="preserve">Which level of analytics answers the question 'why did Q3 revenue fall in a specific region?'</w:t>
      </w:r>
    </w:p>
    <w:p>
      <w:r>
        <w:rPr>
          <w:b/>
          <w:bCs/>
          <w:color w:val="0F6E6B"/>
          <w:sz w:val="19"/>
          <w:szCs w:val="19"/>
        </w:rPr>
        <w:t xml:space="preserve">   (A) </w:t>
      </w:r>
      <w:r>
        <w:rPr>
          <w:b/>
          <w:bCs/>
          <w:color w:val="0F6E6B"/>
          <w:sz w:val="19"/>
          <w:szCs w:val="19"/>
        </w:rPr>
        <w:t xml:space="preserve">Diagnostic analytics, because it drills into the descriptive finding to identify a likely driver or segment</w:t>
      </w:r>
    </w:p>
    <w:p>
      <w:r>
        <w:rPr>
          <w:b w:val="false"/>
          <w:bCs w:val="false"/>
          <w:sz w:val="19"/>
          <w:szCs w:val="19"/>
        </w:rPr>
        <w:t xml:space="preserve">   (B) </w:t>
      </w:r>
      <w:r>
        <w:rPr>
          <w:b w:val="false"/>
          <w:bCs w:val="false"/>
          <w:sz w:val="19"/>
          <w:szCs w:val="19"/>
        </w:rPr>
        <w:t xml:space="preserve">Prescriptive analytics, because it always directly explains the root cause of any past event</w:t>
      </w:r>
    </w:p>
    <w:p>
      <w:r>
        <w:rPr>
          <w:b w:val="false"/>
          <w:bCs w:val="false"/>
          <w:sz w:val="19"/>
          <w:szCs w:val="19"/>
        </w:rPr>
        <w:t xml:space="preserve">   (C) </w:t>
      </w:r>
      <w:r>
        <w:rPr>
          <w:b w:val="false"/>
          <w:bCs w:val="false"/>
          <w:sz w:val="19"/>
          <w:szCs w:val="19"/>
        </w:rPr>
        <w:t xml:space="preserve">Predictive analytics, because explaining a past event requires forecasting future revenue first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your capstone dataset, write one question at each of the four analytics levels (descriptive, diagnostic, predictive, prescriptive) and identify which SQL/Python technique each would require.</w:t>
      </w:r>
    </w:p>
    <w:p>
      <w:pPr>
        <w:pBdr>
          <w:bottom w:val="single" w:color="C9D6E3" w:sz="6"/>
        </w:pBdr>
        <w:spacing w:after="160"/>
      </w:pPr>
    </w:p>
    <w:p>
      <w:pPr>
        <w:shd w:fill="1F3864" w:val="clear"/>
        <w:spacing w:after="40" w:before="260"/>
      </w:pPr>
      <w:r>
        <w:rPr>
          <w:b/>
          <w:bCs/>
          <w:color w:val="FFFFFF"/>
          <w:sz w:val="24"/>
          <w:szCs w:val="24"/>
        </w:rPr>
        <w:t xml:space="preserve">Lecture 398</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SQL window functions (ROW_NUMBER, RANK, LAG/LEAD, running totals) to answer analytics questions that a plain GROUP BY cannot.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plain GROUP BY collapses rows into one per group, which is fine for 'total revenue by month' but can't answer 'what was last month's revenue for comparison' or 'rank customers by spend within their region' without window functions. LAG(revenue) OVER (ORDER BY month) pulls the previous row's value into the current row without collapsing anything, enabling month-over-month comparisons in one query. RANK() OVER (PARTITION BY region ORDER BY revenue DESC) ranks customers separately within each region partition. A running total uses SUM(revenue) OVER (ORDER BY month ROWS UNBOUNDED PRECEDING). These are the deeper SQL mechanic this analytics run needs beyond the GROUP BY aggregates most of the program has used so far, and they're exactly the kind of query IBM's Databases and SQL for Data Science course and this program's Month 3 both set up but don't fully exploit until a capstone-scale question demands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month, revenue, LAG(revenue) OVER (ORDER BY month) AS prev_month_revenue, revenue - LAG(revenue) OVER (ORDER BY month) AS mom_change FROM monthly_sales;`</w:t>
            </w:r>
          </w:p>
        </w:tc>
      </w:tr>
    </w:tbl>
    <w:p>
      <w:pPr>
        <w:spacing w:before="100"/>
      </w:pPr>
      <w:r>
        <w:rPr>
          <w:b/>
          <w:bCs/>
          <w:color w:val="1F3864"/>
          <w:sz w:val="20"/>
          <w:szCs w:val="20"/>
        </w:rPr>
        <w:t xml:space="preserve">Knowledge check: </w:t>
      </w:r>
      <w:r>
        <w:rPr>
          <w:sz w:val="20"/>
          <w:szCs w:val="20"/>
        </w:rPr>
        <w:t xml:space="preserve">What does LAG(revenue) OVER (ORDER BY month) return for a given row, without collapsing any rows the way GROUP BY would?</w:t>
      </w:r>
    </w:p>
    <w:p>
      <w:r>
        <w:rPr>
          <w:b/>
          <w:bCs/>
          <w:color w:val="0F6E6B"/>
          <w:sz w:val="19"/>
          <w:szCs w:val="19"/>
        </w:rPr>
        <w:t xml:space="preserve">   (A) </w:t>
      </w:r>
      <w:r>
        <w:rPr>
          <w:b/>
          <w:bCs/>
          <w:color w:val="0F6E6B"/>
          <w:sz w:val="19"/>
          <w:szCs w:val="19"/>
        </w:rPr>
        <w:t xml:space="preserve">The revenue value from the previous row in month order, allowing a month-over-month comparison within the same row</w:t>
      </w:r>
    </w:p>
    <w:p>
      <w:r>
        <w:rPr>
          <w:b w:val="false"/>
          <w:bCs w:val="false"/>
          <w:sz w:val="19"/>
          <w:szCs w:val="19"/>
        </w:rPr>
        <w:t xml:space="preserve">   (B) </w:t>
      </w:r>
      <w:r>
        <w:rPr>
          <w:b w:val="false"/>
          <w:bCs w:val="false"/>
          <w:sz w:val="19"/>
          <w:szCs w:val="19"/>
        </w:rPr>
        <w:t xml:space="preserve">The average revenue across all months, repeated identically on every row</w:t>
      </w:r>
    </w:p>
    <w:p>
      <w:r>
        <w:rPr>
          <w:b w:val="false"/>
          <w:bCs w:val="false"/>
          <w:sz w:val="19"/>
          <w:szCs w:val="19"/>
        </w:rPr>
        <w:t xml:space="preserve">   (C) </w:t>
      </w:r>
      <w:r>
        <w:rPr>
          <w:b w:val="false"/>
          <w:bCs w:val="false"/>
          <w:sz w:val="19"/>
          <w:szCs w:val="19"/>
        </w:rPr>
        <w:t xml:space="preserve">The total number of months present in the table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query using RANK() OVER (PARTITION BY ...) and one using LAG()/LEAD() against your capstone dataset, and state in one sentence each what business question the result answers.</w:t>
      </w:r>
    </w:p>
    <w:p>
      <w:pPr>
        <w:pBdr>
          <w:bottom w:val="single" w:color="C9D6E3" w:sz="6"/>
        </w:pBdr>
        <w:spacing w:after="160"/>
      </w:pPr>
    </w:p>
    <w:p>
      <w:pPr>
        <w:shd w:fill="1F3864" w:val="clear"/>
        <w:spacing w:after="40" w:before="260"/>
      </w:pPr>
      <w:r>
        <w:rPr>
          <w:b/>
          <w:bCs/>
          <w:color w:val="FFFFFF"/>
          <w:sz w:val="24"/>
          <w:szCs w:val="24"/>
        </w:rPr>
        <w:t xml:space="preserve">Lecture 399</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hypothesis test to interpret an A/B-style comparison in the capstone dataset and correctly state statistical versus practical significance.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Analytics work often needs to answer 'is this difference real or just noise' — the capstone's A/B-style question might be 'did customers on the new pricing page convert at a meaningfully different rate than the old page.' We set up a two-proportion z-test (or a chi-square test of independence for more than two groups), state the null hypothesis explicitly (conversion rates are equal across groups), compute a p-value, and compare it against a pre-chosen significance threshold (alpha = 0.05) rather than picking the threshold after seeing the result. Critically, we separate statistical significance (the difference is unlikely to be due to chance alone, given the sample size) from practical/business significance (a statistically significant 0.1 percentage-point lift might not be worth the cost of rolling out a new page) — a distinction IBM's Data Analysis with Python course raises but that's easy to skip past when a p-value alone feels like a definitive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scipy.stats import proportions_ztest\ncount = [820, 780]  # conversions\nnobs = [10000, 10000]  # visitors\nstat, pval = proportions_ztest(count, nobs)\n# pval = 0.03 -&gt; statistically significant at alpha=0.05, but a 0.4pp lift may not justify rollout cost`</w:t>
            </w:r>
          </w:p>
        </w:tc>
      </w:tr>
    </w:tbl>
    <w:p>
      <w:pPr>
        <w:spacing w:before="100"/>
      </w:pPr>
      <w:r>
        <w:rPr>
          <w:b/>
          <w:bCs/>
          <w:color w:val="1F3864"/>
          <w:sz w:val="20"/>
          <w:szCs w:val="20"/>
        </w:rPr>
        <w:t xml:space="preserve">Knowledge check: </w:t>
      </w:r>
      <w:r>
        <w:rPr>
          <w:sz w:val="20"/>
          <w:szCs w:val="20"/>
        </w:rPr>
        <w:t xml:space="preserve">Why is it important to separate statistical significance from practical/business significance when interpreting an A/B test result?</w:t>
      </w:r>
    </w:p>
    <w:p>
      <w:r>
        <w:rPr>
          <w:b/>
          <w:bCs/>
          <w:color w:val="0F6E6B"/>
          <w:sz w:val="19"/>
          <w:szCs w:val="19"/>
        </w:rPr>
        <w:t xml:space="preserve">   (A) </w:t>
      </w:r>
      <w:r>
        <w:rPr>
          <w:b/>
          <w:bCs/>
          <w:color w:val="0F6E6B"/>
          <w:sz w:val="19"/>
          <w:szCs w:val="19"/>
        </w:rPr>
        <w:t xml:space="preserve">A result can be statistically significant (unlikely due to chance) while still being too small in magnitude to justify the cost or effort of acting on it</w:t>
      </w:r>
    </w:p>
    <w:p>
      <w:r>
        <w:rPr>
          <w:b w:val="false"/>
          <w:bCs w:val="false"/>
          <w:sz w:val="19"/>
          <w:szCs w:val="19"/>
        </w:rPr>
        <w:t xml:space="preserve">   (B) </w:t>
      </w:r>
      <w:r>
        <w:rPr>
          <w:b w:val="false"/>
          <w:bCs w:val="false"/>
          <w:sz w:val="19"/>
          <w:szCs w:val="19"/>
        </w:rPr>
        <w:t xml:space="preserve">Statistical significance and practical significance always produce identical conclusions, so the distinction has no real use</w:t>
      </w:r>
    </w:p>
    <w:p>
      <w:r>
        <w:rPr>
          <w:b w:val="false"/>
          <w:bCs w:val="false"/>
          <w:sz w:val="19"/>
          <w:szCs w:val="19"/>
        </w:rPr>
        <w:t xml:space="preserve">   (C) </w:t>
      </w:r>
      <w:r>
        <w:rPr>
          <w:b w:val="false"/>
          <w:bCs w:val="false"/>
          <w:sz w:val="19"/>
          <w:szCs w:val="19"/>
        </w:rPr>
        <w:t xml:space="preserve">Practical significance can only be assessed after the sample size has been reduced to fewer than 30 observations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two-proportion z-test or chi-square test on any two-group comparison in your capstone dataset, report the p-value, and write one sentence distinguishing its statistical significance from its practical significance.</w:t>
      </w:r>
    </w:p>
    <w:p>
      <w:pPr>
        <w:pBdr>
          <w:bottom w:val="single" w:color="C9D6E3" w:sz="6"/>
        </w:pBdr>
        <w:spacing w:after="160"/>
      </w:pPr>
    </w:p>
    <w:p>
      <w:pPr>
        <w:shd w:fill="1F3864" w:val="clear"/>
        <w:spacing w:after="40" w:before="260"/>
      </w:pPr>
      <w:r>
        <w:rPr>
          <w:b/>
          <w:bCs/>
          <w:color w:val="FFFFFF"/>
          <w:sz w:val="24"/>
          <w:szCs w:val="24"/>
        </w:rPr>
        <w:t xml:space="preserve">Lecture 400</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small KPI dashboard's worth of figures (conversion rate, average order value, month-over-month growth) from a real capstone transactions dataset, combining SQL and pandas.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first worked business example of the run: turning raw capstone transaction data into the specific numbers a KPI dashboard would show. We compute conversion rate (completed orders / total sessions, pulled via a SQL join between a sessions table and an orders table), average order value (AOV = total revenue / order count, grouped by month using the window-function techniques from lecture 398), and month-over-month growth rate (using LAG as in lecture 398, then dividing the delta by the prior month's value). Each metric is computed once in SQL for validation and once in pandas for flexibility, and we cross-check that both paths agree — a useful habit for catching an off-by-one grouping bug (e.g., accidentally grouping by week instead of month) before it reaches a stakeholder-facing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SQL AOV by month\nSELECT DATE_TRUNC('month', order_date) AS month, SUM(revenue)/COUNT(*) AS aov FROM orders GROUP BY 1 ORDER BY 1;\n# pandas cross-check\norders['month'] = orders['order_date'].dt.to_period('M')\norders.groupby('month')['revenue'].mean()`</w:t>
            </w:r>
          </w:p>
        </w:tc>
      </w:tr>
    </w:tbl>
    <w:p>
      <w:pPr>
        <w:spacing w:before="100"/>
      </w:pPr>
      <w:r>
        <w:rPr>
          <w:b/>
          <w:bCs/>
          <w:color w:val="1F3864"/>
          <w:sz w:val="20"/>
          <w:szCs w:val="20"/>
        </w:rPr>
        <w:t xml:space="preserve">Knowledge check: </w:t>
      </w:r>
      <w:r>
        <w:rPr>
          <w:sz w:val="20"/>
          <w:szCs w:val="20"/>
        </w:rPr>
        <w:t xml:space="preserve">Why compute the same KPI (like average order value) in both SQL and pandas as a cross-check rather than trusting one calculation?</w:t>
      </w:r>
    </w:p>
    <w:p>
      <w:r>
        <w:rPr>
          <w:b/>
          <w:bCs/>
          <w:color w:val="0F6E6B"/>
          <w:sz w:val="19"/>
          <w:szCs w:val="19"/>
        </w:rPr>
        <w:t xml:space="preserve">   (A) </w:t>
      </w:r>
      <w:r>
        <w:rPr>
          <w:b/>
          <w:bCs/>
          <w:color w:val="0F6E6B"/>
          <w:sz w:val="19"/>
          <w:szCs w:val="19"/>
        </w:rPr>
        <w:t xml:space="preserve">Agreement between two independent calculation paths catches grouping or aggregation bugs (like grouping by the wrong date granularity) before the number reaches a dashboard</w:t>
      </w:r>
    </w:p>
    <w:p>
      <w:r>
        <w:rPr>
          <w:b w:val="false"/>
          <w:bCs w:val="false"/>
          <w:sz w:val="19"/>
          <w:szCs w:val="19"/>
        </w:rPr>
        <w:t xml:space="preserve">   (B) </w:t>
      </w:r>
      <w:r>
        <w:rPr>
          <w:b w:val="false"/>
          <w:bCs w:val="false"/>
          <w:sz w:val="19"/>
          <w:szCs w:val="19"/>
        </w:rPr>
        <w:t xml:space="preserve">pandas cannot compute averages, only SQL can, so the SQL result is the only one that is ever valid</w:t>
      </w:r>
    </w:p>
    <w:p>
      <w:r>
        <w:rPr>
          <w:b w:val="false"/>
          <w:bCs w:val="false"/>
          <w:sz w:val="19"/>
          <w:szCs w:val="19"/>
        </w:rPr>
        <w:t xml:space="preserve">   (C) </w:t>
      </w:r>
      <w:r>
        <w:rPr>
          <w:b w:val="false"/>
          <w:bCs w:val="false"/>
          <w:sz w:val="19"/>
          <w:szCs w:val="19"/>
        </w:rPr>
        <w:t xml:space="preserve">Running the same calculation twice always doubles the reported metric's value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conversion rate, average order value, and month-over-month growth for your capstone dataset in both SQL and pandas, and confirm the two paths produce matching numbers.</w:t>
      </w:r>
    </w:p>
    <w:p>
      <w:pPr>
        <w:pBdr>
          <w:bottom w:val="single" w:color="C9D6E3" w:sz="6"/>
        </w:pBdr>
        <w:spacing w:after="160"/>
      </w:pPr>
    </w:p>
    <w:p>
      <w:pPr>
        <w:shd w:fill="1F3864" w:val="clear"/>
        <w:spacing w:after="40" w:before="260"/>
      </w:pPr>
      <w:r>
        <w:rPr>
          <w:b/>
          <w:bCs/>
          <w:color w:val="FFFFFF"/>
          <w:sz w:val="24"/>
          <w:szCs w:val="24"/>
        </w:rPr>
        <w:t xml:space="preserve">Lecture 401</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correct two classic analytics traps in capstone results: Simpson's paradox and survivorship bias.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hands-on/common-mistakes lecture for the Analytics run. Simpson's paradox occurs when an aggregate trend reverses once you split the data by a hidden subgroup — for example, overall conversion rate might appear flat month-over-month, but splitting by traffic source reveals it's rising for organic traffic and falling for paid traffic, with the aggregate masking both real trends; the fix is habitually checking whether a headline trend holds within each major segment before reporting it in aggregate. Survivorship bias occurs when analysis only includes entities that 'survived' to be observable — for example, computing 'average customer lifetime value' only from currently active customers silently excludes everyone who already churned, biasing the average upward; the fix is explicitly including churned/closed accounts in the denominator when the question is about the full population, not just those still present. Both traps produce numbers that are technically correct given the (wrong) subset or aggregation level chosen, which is exactly why they're dangerous — nothing crashes, the dashboard just quietly lies.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Simpson's check: `df.groupby(['month']).agg(conv=('converted','mean'))` looks flat, but `df.groupby(['month','traffic_source']).agg(conv=('converted','mean'))` shows organic rising and paid falling. Survivorship fix: compute average LTV over `all_customers` (including churned) instead of `active_customers_only`, and compare the two numbers directly to see the bias's size.</w:t>
            </w:r>
          </w:p>
        </w:tc>
      </w:tr>
    </w:tbl>
    <w:p>
      <w:pPr>
        <w:spacing w:before="100"/>
      </w:pPr>
      <w:r>
        <w:rPr>
          <w:b/>
          <w:bCs/>
          <w:color w:val="1F3864"/>
          <w:sz w:val="20"/>
          <w:szCs w:val="20"/>
        </w:rPr>
        <w:t xml:space="preserve">Knowledge check: </w:t>
      </w:r>
      <w:r>
        <w:rPr>
          <w:sz w:val="20"/>
          <w:szCs w:val="20"/>
        </w:rPr>
        <w:t xml:space="preserve">What makes survivorship bias dangerous in a metric like 'average customer lifetime value computed only from currently active customers'?</w:t>
      </w:r>
    </w:p>
    <w:p>
      <w:r>
        <w:rPr>
          <w:b/>
          <w:bCs/>
          <w:color w:val="0F6E6B"/>
          <w:sz w:val="19"/>
          <w:szCs w:val="19"/>
        </w:rPr>
        <w:t xml:space="preserve">   (A) </w:t>
      </w:r>
      <w:r>
        <w:rPr>
          <w:b/>
          <w:bCs/>
          <w:color w:val="0F6E6B"/>
          <w:sz w:val="19"/>
          <w:szCs w:val="19"/>
        </w:rPr>
        <w:t xml:space="preserve">It silently excludes churned customers from the calculation, which can bias the average upward without producing any visible error or crash</w:t>
      </w:r>
    </w:p>
    <w:p>
      <w:r>
        <w:rPr>
          <w:b w:val="false"/>
          <w:bCs w:val="false"/>
          <w:sz w:val="19"/>
          <w:szCs w:val="19"/>
        </w:rPr>
        <w:t xml:space="preserve">   (B) </w:t>
      </w:r>
      <w:r>
        <w:rPr>
          <w:b w:val="false"/>
          <w:bCs w:val="false"/>
          <w:sz w:val="19"/>
          <w:szCs w:val="19"/>
        </w:rPr>
        <w:t xml:space="preserve">It only ever affects metrics that are computed in SQL, never in pandas</w:t>
      </w:r>
    </w:p>
    <w:p>
      <w:r>
        <w:rPr>
          <w:b w:val="false"/>
          <w:bCs w:val="false"/>
          <w:sz w:val="19"/>
          <w:szCs w:val="19"/>
        </w:rPr>
        <w:t xml:space="preserve">   (C) </w:t>
      </w:r>
      <w:r>
        <w:rPr>
          <w:b w:val="false"/>
          <w:bCs w:val="false"/>
          <w:sz w:val="19"/>
          <w:szCs w:val="19"/>
        </w:rPr>
        <w:t xml:space="preserve">It makes the metric too large to store in a standard floating-point column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Check one headline metric in your capstone dataset for Simpson's paradox by splitting it along a plausible subgroup, and check one average-based metric for survivorship bias by comparing it with and without excluded/churned entities.</w:t>
      </w:r>
    </w:p>
    <w:p>
      <w:pPr>
        <w:pBdr>
          <w:bottom w:val="single" w:color="C9D6E3" w:sz="6"/>
        </w:pBdr>
        <w:spacing w:after="160"/>
      </w:pPr>
    </w:p>
    <w:p>
      <w:pPr>
        <w:shd w:fill="1F3864" w:val="clear"/>
        <w:spacing w:after="40" w:before="260"/>
      </w:pPr>
      <w:r>
        <w:rPr>
          <w:b/>
          <w:bCs/>
          <w:color w:val="FFFFFF"/>
          <w:sz w:val="24"/>
          <w:szCs w:val="24"/>
        </w:rPr>
        <w:t xml:space="preserve">Lecture 402</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Perform a cohort/segmentation analysis on the capstone dataset, combining SQL window functions and pandas groupby to track behavior over time by acquisition group.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second worked example of the run, going beyond the single-snapshot KPIs of lecture 400 into analysis that tracks groups over time. A cohort analysis groups customers by when they first appeared (e.g., signup_month) and then tracks a metric — retention, revenue — for each cohort across subsequent calendar months, typically visualized as a cohort retention table or heatmap. We build this with a SQL query that assigns each customer a cohort label via their minimum order date (MIN(order_date) OVER (PARTITION BY customer_id)), then a pandas pivot_table that reshapes the result into cohort-by-month-offset form, where month_offset = calendar_month - cohort_month. This reveals patterns a single aggregate KPI hides entirely — for instance, whether more recent cohorts retain better or worse than older ones, which a flat 'overall retention rate' number can't show.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`df['cohort_month'] = df.groupby('customer_id')['order_date'].transform('min').dt.to_period('M')\ndf['order_month'] = df['order_date'].dt.to_period('M')\ndf['month_offset'] = (df['order_month'] - df['cohort_month']).apply(lambda x: x.n)\ncohort_table = df.pivot_table(index='cohort_month', columns='month_offset', values='customer_id', aggfunc='nunique')`</w:t>
            </w:r>
          </w:p>
        </w:tc>
      </w:tr>
    </w:tbl>
    <w:p>
      <w:pPr>
        <w:spacing w:before="100"/>
      </w:pPr>
      <w:r>
        <w:rPr>
          <w:b/>
          <w:bCs/>
          <w:color w:val="1F3864"/>
          <w:sz w:val="20"/>
          <w:szCs w:val="20"/>
        </w:rPr>
        <w:t xml:space="preserve">Knowledge check: </w:t>
      </w:r>
      <w:r>
        <w:rPr>
          <w:sz w:val="20"/>
          <w:szCs w:val="20"/>
        </w:rPr>
        <w:t xml:space="preserve">What does month_offset represent in a cohort analysis, and why is it computed relative to each customer's own cohort_month rather than using the calendar month directly?</w:t>
      </w:r>
    </w:p>
    <w:p>
      <w:r>
        <w:rPr>
          <w:b/>
          <w:bCs/>
          <w:color w:val="0F6E6B"/>
          <w:sz w:val="19"/>
          <w:szCs w:val="19"/>
        </w:rPr>
        <w:t xml:space="preserve">   (A) </w:t>
      </w:r>
      <w:r>
        <w:rPr>
          <w:b/>
          <w:bCs/>
          <w:color w:val="0F6E6B"/>
          <w:sz w:val="19"/>
          <w:szCs w:val="19"/>
        </w:rPr>
        <w:t xml:space="preserve">It represents how many months since each customer's own first order, which lets cohorts of different starting months be compared on the same aligned timeline</w:t>
      </w:r>
    </w:p>
    <w:p>
      <w:r>
        <w:rPr>
          <w:b w:val="false"/>
          <w:bCs w:val="false"/>
          <w:sz w:val="19"/>
          <w:szCs w:val="19"/>
        </w:rPr>
        <w:t xml:space="preserve">   (B) </w:t>
      </w:r>
      <w:r>
        <w:rPr>
          <w:b w:val="false"/>
          <w:bCs w:val="false"/>
          <w:sz w:val="19"/>
          <w:szCs w:val="19"/>
        </w:rPr>
        <w:t xml:space="preserve">It is simply a renamed copy of calendar_month with no analytical difference from using calendar_month directly</w:t>
      </w:r>
    </w:p>
    <w:p>
      <w:r>
        <w:rPr>
          <w:b w:val="false"/>
          <w:bCs w:val="false"/>
          <w:sz w:val="19"/>
          <w:szCs w:val="19"/>
        </w:rPr>
        <w:t xml:space="preserve">   (C) </w:t>
      </w:r>
      <w:r>
        <w:rPr>
          <w:b w:val="false"/>
          <w:bCs w:val="false"/>
          <w:sz w:val="19"/>
          <w:szCs w:val="19"/>
        </w:rPr>
        <w:t xml:space="preserve">It only applies to customers who have never placed more than one order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cohort retention (or revenue) table for your capstone dataset using a cohort_month and month_offset calculation, and identify in one sentence whether newer or older cohorts perform better.</w:t>
      </w:r>
    </w:p>
    <w:p>
      <w:pPr>
        <w:pBdr>
          <w:bottom w:val="single" w:color="C9D6E3" w:sz="6"/>
        </w:pBdr>
        <w:spacing w:after="160"/>
      </w:pPr>
    </w:p>
    <w:p>
      <w:pPr>
        <w:shd w:fill="1F3864" w:val="clear"/>
        <w:spacing w:after="40" w:before="260"/>
      </w:pPr>
      <w:r>
        <w:rPr>
          <w:b/>
          <w:bCs/>
          <w:color w:val="FFFFFF"/>
          <w:sz w:val="24"/>
          <w:szCs w:val="24"/>
        </w:rPr>
        <w:t xml:space="preserve">Lecture 403</w:t>
      </w:r>
      <w:r>
        <w:rPr>
          <w:b/>
          <w:bCs/>
          <w:color w:val="FFFFFF"/>
          <w:sz w:val="24"/>
          <w:szCs w:val="24"/>
        </w:rPr>
        <w:t xml:space="preserve">   Analytics</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Package the Analytics module's KPIs, trend checks, and cohort findings into one capstone-ready analytics deliverable.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closes the Analytics run by assembling everything into the capstone's analytics module: the four-level framing from lecture 397 scopes what's being delivered, the KPI calculations from lecture 400 (cross-checked SQL/pandas) form the baseline, the window-function techniques from lecture 398 and the trap-checking habits from lecture 401 (Simpson's paradox, survivorship bias) are applied as a validation pass over those KPIs before they're trusted, and the cohort analysis from lecture 402 adds the time-dimension view a static KPI table can't provide. We organize the deliverable as a short analytics report — descriptive baseline, diagnostic drill-down, one validated trend claim, one cohort finding — written using the case-study communication structure from Month 22 (373-379), since the capstone's analytics module feeds directly into the stakeholder-facing write-up the capstone ultimately needs.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Deliverable outline: (1) Baseline KPIs table (conversion, AOV, growth) with SQL/pandas cross-check noted. (2) One diagnostic drill-down (e.g., growth by traffic source). (3) One validated claim, explicitly checked for Simpson's paradox/survivorship bias. (4) Cohort retention table with a one-sentence takeaway.</w:t>
            </w:r>
          </w:p>
        </w:tc>
      </w:tr>
    </w:tbl>
    <w:p>
      <w:pPr>
        <w:spacing w:before="100"/>
      </w:pPr>
      <w:r>
        <w:rPr>
          <w:b/>
          <w:bCs/>
          <w:color w:val="1F3864"/>
          <w:sz w:val="20"/>
          <w:szCs w:val="20"/>
        </w:rPr>
        <w:t xml:space="preserve">Knowledge check: </w:t>
      </w:r>
      <w:r>
        <w:rPr>
          <w:sz w:val="20"/>
          <w:szCs w:val="20"/>
        </w:rPr>
        <w:t xml:space="preserve">Why does the Analytics module's final deliverable explicitly note that a headline claim was checked for Simpson's paradox or survivorship bias, rather than just presenting the number?</w:t>
      </w:r>
    </w:p>
    <w:p>
      <w:r>
        <w:rPr>
          <w:b/>
          <w:bCs/>
          <w:color w:val="0F6E6B"/>
          <w:sz w:val="19"/>
          <w:szCs w:val="19"/>
        </w:rPr>
        <w:t xml:space="preserve">   (A) </w:t>
      </w:r>
      <w:r>
        <w:rPr>
          <w:b/>
          <w:bCs/>
          <w:color w:val="0F6E6B"/>
          <w:sz w:val="19"/>
          <w:szCs w:val="19"/>
        </w:rPr>
        <w:t xml:space="preserve">Stating that the validation step was performed gives the reader confidence the number isn't hiding a subgroup reversal or an excluded-population bias, which matters for a decision-facing report</w:t>
      </w:r>
    </w:p>
    <w:p>
      <w:r>
        <w:rPr>
          <w:b w:val="false"/>
          <w:bCs w:val="false"/>
          <w:sz w:val="19"/>
          <w:szCs w:val="19"/>
        </w:rPr>
        <w:t xml:space="preserve">   (B) </w:t>
      </w:r>
      <w:r>
        <w:rPr>
          <w:b w:val="false"/>
          <w:bCs w:val="false"/>
          <w:sz w:val="19"/>
          <w:szCs w:val="19"/>
        </w:rPr>
        <w:t xml:space="preserve">Simpson's paradox can only be mentioned in an appendix and never in the main body of any report</w:t>
      </w:r>
    </w:p>
    <w:p>
      <w:r>
        <w:rPr>
          <w:b w:val="false"/>
          <w:bCs w:val="false"/>
          <w:sz w:val="19"/>
          <w:szCs w:val="19"/>
        </w:rPr>
        <w:t xml:space="preserve">   (C) </w:t>
      </w:r>
      <w:r>
        <w:rPr>
          <w:b w:val="false"/>
          <w:bCs w:val="false"/>
          <w:sz w:val="19"/>
          <w:szCs w:val="19"/>
        </w:rPr>
        <w:t xml:space="preserve">Noting the check was performed has no effect on reader trust and is purely a formatting convention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Assemble your capstone's analytics deliverable (baseline KPIs, one diagnostic drill-down, one validated claim, one cohort finding) as a short written report using the situation-approach-findings-recommendation structure from Month 22.</w:t>
      </w:r>
    </w:p>
    <w:p>
      <w:pPr>
        <w:pBdr>
          <w:bottom w:val="single" w:color="C9D6E3" w:sz="6"/>
        </w:pBdr>
        <w:spacing w:after="160"/>
      </w:pPr>
    </w:p>
    <w:p>
      <w:pPr>
        <w:shd w:fill="1F3864" w:val="clear"/>
        <w:spacing w:after="40" w:before="260"/>
      </w:pPr>
      <w:r>
        <w:rPr>
          <w:b/>
          <w:bCs/>
          <w:color w:val="FFFFFF"/>
          <w:sz w:val="24"/>
          <w:szCs w:val="24"/>
        </w:rPr>
        <w:t xml:space="preserve">Lecture 404</w:t>
      </w:r>
      <w:r>
        <w:rPr>
          <w:b/>
          <w:bCs/>
          <w:color w:val="FFFFFF"/>
          <w:sz w:val="24"/>
          <w:szCs w:val="24"/>
        </w:rPr>
        <w:t xml:space="preserve">   ML pipeline</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end-to-end ML pipeline architecture for the capstone — feature extraction, preprocessing, model training, and artifact serialization — as a single reusable Pipeline object.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ML module needs the same discipline as Month 22's workflow run (lectures 365-372), scaled to the capstone's own dataset and business question. We design a scikit-learn Pipeline with a ColumnTransformer handling numeric scaling and categorical encoding as its first step and a chosen estimator (informed by Months 13-17's model-selection criteria — classification vs regression, interpretability needs, data size) as its second step, then serialize the fitted Pipeline with joblib.dump so the exact preprocessing-plus-model object can be reloaded later without retraining. This single-object design is deliberate: it's the artifact that gets handed to the deployment module later in this run (410-415), and keeping preprocessing bundled inside it (rather than as a separate script someone has to remember to run first) is what prevents train/serve skew at deployment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`pipe = Pipeline([('prep', ColumnTransformer([...])), ('clf', RandomForestClassifier(n_estimators=200, random_state=42))])\npipe.fit(X_train, y_train)\nimport joblib; joblib.dump(pipe, 'capstone_model.joblib')` — one artifact, preprocessing and model together.</w:t>
            </w:r>
          </w:p>
        </w:tc>
      </w:tr>
    </w:tbl>
    <w:p>
      <w:pPr>
        <w:spacing w:before="100"/>
      </w:pPr>
      <w:r>
        <w:rPr>
          <w:b/>
          <w:bCs/>
          <w:color w:val="1F3864"/>
          <w:sz w:val="20"/>
          <w:szCs w:val="20"/>
        </w:rPr>
        <w:t xml:space="preserve">Knowledge check: </w:t>
      </w:r>
      <w:r>
        <w:rPr>
          <w:sz w:val="20"/>
          <w:szCs w:val="20"/>
        </w:rPr>
        <w:t xml:space="preserve">Why bundle preprocessing (ColumnTransformer) and the trained estimator into a single serialized Pipeline object rather than serializing the model alone and preprocessing separately?</w:t>
      </w:r>
    </w:p>
    <w:p>
      <w:r>
        <w:rPr>
          <w:b/>
          <w:bCs/>
          <w:color w:val="0F6E6B"/>
          <w:sz w:val="19"/>
          <w:szCs w:val="19"/>
        </w:rPr>
        <w:t xml:space="preserve">   (A) </w:t>
      </w:r>
      <w:r>
        <w:rPr>
          <w:b/>
          <w:bCs/>
          <w:color w:val="0F6E6B"/>
          <w:sz w:val="19"/>
          <w:szCs w:val="19"/>
        </w:rPr>
        <w:t xml:space="preserve">It guarantees the exact same preprocessing logic used in training is automatically applied at inference time, preventing train/serve skew</w:t>
      </w:r>
    </w:p>
    <w:p>
      <w:r>
        <w:rPr>
          <w:b w:val="false"/>
          <w:bCs w:val="false"/>
          <w:sz w:val="19"/>
          <w:szCs w:val="19"/>
        </w:rPr>
        <w:t xml:space="preserve">   (B) </w:t>
      </w:r>
      <w:r>
        <w:rPr>
          <w:b w:val="false"/>
          <w:bCs w:val="false"/>
          <w:sz w:val="19"/>
          <w:szCs w:val="19"/>
        </w:rPr>
        <w:t xml:space="preserve">scikit-learn models cannot be serialized with joblib unless wrapped in a Pipeline</w:t>
      </w:r>
    </w:p>
    <w:p>
      <w:r>
        <w:rPr>
          <w:b w:val="false"/>
          <w:bCs w:val="false"/>
          <w:sz w:val="19"/>
          <w:szCs w:val="19"/>
        </w:rPr>
        <w:t xml:space="preserve">   (C) </w:t>
      </w:r>
      <w:r>
        <w:rPr>
          <w:b w:val="false"/>
          <w:bCs w:val="false"/>
          <w:sz w:val="19"/>
          <w:szCs w:val="19"/>
        </w:rPr>
        <w:t xml:space="preserve">Serializing them separately would make the resulting file unreadable by any Python process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and serialize (joblib.dump) a complete preprocessing+model Pipeline for your capstone dataset, then reload it in a fresh Python session with joblib.load and confirm predict() still works without re-fitting anything.</w:t>
      </w:r>
    </w:p>
    <w:p>
      <w:pPr>
        <w:pBdr>
          <w:bottom w:val="single" w:color="C9D6E3" w:sz="6"/>
        </w:pBdr>
        <w:spacing w:after="160"/>
      </w:pPr>
    </w:p>
    <w:p>
      <w:pPr>
        <w:shd w:fill="1F3864" w:val="clear"/>
        <w:spacing w:after="40" w:before="260"/>
      </w:pPr>
      <w:r>
        <w:rPr>
          <w:b/>
          <w:bCs/>
          <w:color w:val="FFFFFF"/>
          <w:sz w:val="24"/>
          <w:szCs w:val="24"/>
        </w:rPr>
        <w:t xml:space="preserve">Lecture 405</w:t>
      </w:r>
      <w:r>
        <w:rPr>
          <w:b/>
          <w:bCs/>
          <w:color w:val="FFFFFF"/>
          <w:sz w:val="24"/>
          <w:szCs w:val="24"/>
        </w:rPr>
        <w:t xml:space="preserve">   ML pipeline</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Tune the capstone model's hyperparameters using RandomizedSearchCV (versus GridSearchCV) and select a final model by cross-validated score, not training accuracy.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deeper mechanic of the ML-pipeline run. GridSearchCV (used in Month 22, lecture 370) exhaustively tries every combination in a param_grid, which becomes computationally expensive as the number of hyperparameters grows; RandomizedSearchCV instead samples a fixed number of random combinations from specified distributions, trading an exhaustive guarantee for the ability to search a much larger hyperparameter space in the same compute budget — often finding a comparably good result faster, which matters at capstone scale where the dataset and model search space are both larger than earlier program exercises. We also reinforce selecting by mean cross-validated score (cv_results_['mean_test_score']) rather than training accuracy, since training accuracy keeps improving with model complexity even as generalization gets worse — the exact overfitting trap this program has flagged since Month 13.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RandomizedSearchCV\nfrom scipy.stats import randint\nparam_dist = {'clf__n_estimators': randint(100, 500), 'clf__max_depth': randint(3, 20)}\nsearch = RandomizedSearchCV(pipe, param_dist, n_iter=30, cv=5, scoring='f1', random_state=42)\nsearch.fit(X_train, y_train)\nprint(search.best_params_, search.best_score_)`</w:t>
            </w:r>
          </w:p>
        </w:tc>
      </w:tr>
    </w:tbl>
    <w:p>
      <w:pPr>
        <w:spacing w:before="100"/>
      </w:pPr>
      <w:r>
        <w:rPr>
          <w:b/>
          <w:bCs/>
          <w:color w:val="1F3864"/>
          <w:sz w:val="20"/>
          <w:szCs w:val="20"/>
        </w:rPr>
        <w:t xml:space="preserve">Knowledge check: </w:t>
      </w:r>
      <w:r>
        <w:rPr>
          <w:sz w:val="20"/>
          <w:szCs w:val="20"/>
        </w:rPr>
        <w:t xml:space="preserve">What is the main trade-off RandomizedSearchCV makes compared to GridSearchCV?</w:t>
      </w:r>
    </w:p>
    <w:p>
      <w:r>
        <w:rPr>
          <w:b/>
          <w:bCs/>
          <w:color w:val="0F6E6B"/>
          <w:sz w:val="19"/>
          <w:szCs w:val="19"/>
        </w:rPr>
        <w:t xml:space="preserve">   (A) </w:t>
      </w:r>
      <w:r>
        <w:rPr>
          <w:b/>
          <w:bCs/>
          <w:color w:val="0F6E6B"/>
          <w:sz w:val="19"/>
          <w:szCs w:val="19"/>
        </w:rPr>
        <w:t xml:space="preserve">It samples a fixed number of random hyperparameter combinations instead of trying every combination exhaustively, trading a completeness guarantee for the ability to search a larger space in the same time budget</w:t>
      </w:r>
    </w:p>
    <w:p>
      <w:r>
        <w:rPr>
          <w:b w:val="false"/>
          <w:bCs w:val="false"/>
          <w:sz w:val="19"/>
          <w:szCs w:val="19"/>
        </w:rPr>
        <w:t xml:space="preserve">   (B) </w:t>
      </w:r>
      <w:r>
        <w:rPr>
          <w:b w:val="false"/>
          <w:bCs w:val="false"/>
          <w:sz w:val="19"/>
          <w:szCs w:val="19"/>
        </w:rPr>
        <w:t xml:space="preserve">RandomizedSearchCV always produces a worse final model than GridSearchCV on every dataset</w:t>
      </w:r>
    </w:p>
    <w:p>
      <w:r>
        <w:rPr>
          <w:b w:val="false"/>
          <w:bCs w:val="false"/>
          <w:sz w:val="19"/>
          <w:szCs w:val="19"/>
        </w:rPr>
        <w:t xml:space="preserve">   (C) </w:t>
      </w:r>
      <w:r>
        <w:rPr>
          <w:b w:val="false"/>
          <w:bCs w:val="false"/>
          <w:sz w:val="19"/>
          <w:szCs w:val="19"/>
        </w:rPr>
        <w:t xml:space="preserve">RandomizedSearchCV cannot use cross-validation and relies only on the training set score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RandomizedSearchCV with at least two tuned hyperparameters and n_iter &gt;= 20 on your capstone Pipeline, and compare its best_score_ and wall-clock time against a GridSearchCV run over the same parameter ranges if feasible.</w:t>
      </w:r>
    </w:p>
    <w:p>
      <w:pPr>
        <w:pBdr>
          <w:bottom w:val="single" w:color="C9D6E3" w:sz="6"/>
        </w:pBdr>
        <w:spacing w:after="160"/>
      </w:pPr>
    </w:p>
    <w:p>
      <w:pPr>
        <w:shd w:fill="1F3864" w:val="clear"/>
        <w:spacing w:after="40" w:before="260"/>
      </w:pPr>
      <w:r>
        <w:rPr>
          <w:b/>
          <w:bCs/>
          <w:color w:val="FFFFFF"/>
          <w:sz w:val="24"/>
          <w:szCs w:val="24"/>
        </w:rPr>
        <w:t xml:space="preserve">Lecture 406</w:t>
      </w:r>
      <w:r>
        <w:rPr>
          <w:b/>
          <w:bCs/>
          <w:color w:val="FFFFFF"/>
          <w:sz w:val="24"/>
          <w:szCs w:val="24"/>
        </w:rPr>
        <w:t xml:space="preserve">   ML pipeline</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capstone's complete ML pipeline end to end — from the cleaned analytics-module data through a tuned, serialized model artifact ready for evaluation.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example tying the ML-pipeline run to the Analytics module (397-403): the feature set feeding this pipeline comes directly from the KPI and cohort work already validated there, so the target variable and leading features are business-justified rather than arbitrary. We walk the full chain: load the validated dataset, split into train/test before any fitting (reinforcing lecture 369's leakage lesson from Month 22), build the ColumnTransformer + estimator Pipeline from lecture 404, tune it with RandomizedSearchCV from lecture 405, and serialize the best_estimator_ with joblib. The output isn't just a model object — we also save the feature list and preprocessing choices as a small metadata JSON alongside the joblib file, since the deployment module later in this run will need to know exactly what input shape the model expects.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`X_train, X_test, y_train, y_test = train_test_split(X, y, test_size=0.2, random_state=42, stratify=y)\nsearch.fit(X_train, y_train)\nbest_model = search.best_estimator_\njoblib.dump(best_model, 'capstone_model.joblib')\nimport json; json.dump({'features': list(X.columns), 'target': 'churned'}, open('model_metadata.json','w'))`</w:t>
            </w:r>
          </w:p>
        </w:tc>
      </w:tr>
    </w:tbl>
    <w:p>
      <w:pPr>
        <w:spacing w:before="100"/>
      </w:pPr>
      <w:r>
        <w:rPr>
          <w:b/>
          <w:bCs/>
          <w:color w:val="1F3864"/>
          <w:sz w:val="20"/>
          <w:szCs w:val="20"/>
        </w:rPr>
        <w:t xml:space="preserve">Knowledge check: </w:t>
      </w:r>
      <w:r>
        <w:rPr>
          <w:sz w:val="20"/>
          <w:szCs w:val="20"/>
        </w:rPr>
        <w:t xml:space="preserve">Why save a model_metadata.json file (feature list, target name) alongside the serialized Pipeline rather than relying on someone remembering the training script's column order?</w:t>
      </w:r>
    </w:p>
    <w:p>
      <w:r>
        <w:rPr>
          <w:b/>
          <w:bCs/>
          <w:color w:val="0F6E6B"/>
          <w:sz w:val="19"/>
          <w:szCs w:val="19"/>
        </w:rPr>
        <w:t xml:space="preserve">   (A) </w:t>
      </w:r>
      <w:r>
        <w:rPr>
          <w:b/>
          <w:bCs/>
          <w:color w:val="0F6E6B"/>
          <w:sz w:val="19"/>
          <w:szCs w:val="19"/>
        </w:rPr>
        <w:t xml:space="preserve">It gives any later consumer (like the deployment module) an explicit, checkable contract for what input shape and columns the model expects, instead of an implicit assumption</w:t>
      </w:r>
    </w:p>
    <w:p>
      <w:r>
        <w:rPr>
          <w:b w:val="false"/>
          <w:bCs w:val="false"/>
          <w:sz w:val="19"/>
          <w:szCs w:val="19"/>
        </w:rPr>
        <w:t xml:space="preserve">   (B) </w:t>
      </w:r>
      <w:r>
        <w:rPr>
          <w:b w:val="false"/>
          <w:bCs w:val="false"/>
          <w:sz w:val="19"/>
          <w:szCs w:val="19"/>
        </w:rPr>
        <w:t xml:space="preserve">JSON metadata files are required by joblib and the model cannot be loaded without one</w:t>
      </w:r>
    </w:p>
    <w:p>
      <w:r>
        <w:rPr>
          <w:b w:val="false"/>
          <w:bCs w:val="false"/>
          <w:sz w:val="19"/>
          <w:szCs w:val="19"/>
        </w:rPr>
        <w:t xml:space="preserve">   (C) </w:t>
      </w:r>
      <w:r>
        <w:rPr>
          <w:b w:val="false"/>
          <w:bCs w:val="false"/>
          <w:sz w:val="19"/>
          <w:szCs w:val="19"/>
        </w:rPr>
        <w:t xml:space="preserve">It automatically updates the model's hyperparameters whenever the metadata file is edited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capstone's full ML pipeline end to end (split, tune, fit, serialize) and save a model_metadata.json file listing the exact feature columns and target name the serialized model expects.</w:t>
      </w:r>
    </w:p>
    <w:p>
      <w:pPr>
        <w:pBdr>
          <w:bottom w:val="single" w:color="C9D6E3" w:sz="6"/>
        </w:pBdr>
        <w:spacing w:after="160"/>
      </w:pPr>
    </w:p>
    <w:p>
      <w:pPr>
        <w:shd w:fill="1F3864" w:val="clear"/>
        <w:spacing w:after="40" w:before="260"/>
      </w:pPr>
      <w:r>
        <w:rPr>
          <w:b/>
          <w:bCs/>
          <w:color w:val="FFFFFF"/>
          <w:sz w:val="24"/>
          <w:szCs w:val="24"/>
        </w:rPr>
        <w:t xml:space="preserve">Lecture 407</w:t>
      </w:r>
      <w:r>
        <w:rPr>
          <w:b/>
          <w:bCs/>
          <w:color w:val="FFFFFF"/>
          <w:sz w:val="24"/>
          <w:szCs w:val="24"/>
        </w:rPr>
        <w:t xml:space="preserve">   ML pipeline</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a train/serve skew bug where a deployed model's predictions differ from training-time results due to a mismatched preprocessing step or feature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debugging lecture for the ML-pipeline run. A classic failure happens when the deployment code reconstructs features manually instead of reusing the exact serialized Pipeline — for example, re-implementing a 'tenure in months' calculation slightly differently at serving time than it was computed during training (off-by-one on a date boundary), or passing columns to predict() in a different order than fit() saw them, which silently produces wrong predictions for any transformer that's order-sensitive. We reproduce this bug deliberately: load the joblib model, shuffle the column order of a test row, and show predict() returns different output exactly when the ColumnTransformer's named-column references are overridden by positional access, then show how using the metadata.json contract from lecture 406 and reusing the serialized Pipeline (rather than rewriting the transform logic) eliminates the mismatch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Bug reproduction: `pipe.predict(X_test[['monthly_charge','tenure_months','plan']])` vs `pipe.predict(X_test[['plan','tenure_months','monthly_charge']])` on a positionally-indexed (not column-name-indexed) hand-rolled transform gives different results; a ColumnTransformer referencing columns by name instead of position is immune to this specific bug.</w:t>
            </w:r>
          </w:p>
        </w:tc>
      </w:tr>
    </w:tbl>
    <w:p>
      <w:pPr>
        <w:spacing w:before="100"/>
      </w:pPr>
      <w:r>
        <w:rPr>
          <w:b/>
          <w:bCs/>
          <w:color w:val="1F3864"/>
          <w:sz w:val="20"/>
          <w:szCs w:val="20"/>
        </w:rPr>
        <w:t xml:space="preserve">Knowledge check: </w:t>
      </w:r>
      <w:r>
        <w:rPr>
          <w:sz w:val="20"/>
          <w:szCs w:val="20"/>
        </w:rPr>
        <w:t xml:space="preserve">Why does referencing columns by name (as ColumnTransformer does) rather than by position make a pipeline more robust to train/serve skew?</w:t>
      </w:r>
    </w:p>
    <w:p>
      <w:r>
        <w:rPr>
          <w:b/>
          <w:bCs/>
          <w:color w:val="0F6E6B"/>
          <w:sz w:val="19"/>
          <w:szCs w:val="19"/>
        </w:rPr>
        <w:t xml:space="preserve">   (A) </w:t>
      </w:r>
      <w:r>
        <w:rPr>
          <w:b/>
          <w:bCs/>
          <w:color w:val="0F6E6B"/>
          <w:sz w:val="19"/>
          <w:szCs w:val="19"/>
        </w:rPr>
        <w:t xml:space="preserve">Column-name references are immune to the input DataFrame's columns arriving in a different order, while position-based logic silently breaks if the order changes</w:t>
      </w:r>
    </w:p>
    <w:p>
      <w:r>
        <w:rPr>
          <w:b w:val="false"/>
          <w:bCs w:val="false"/>
          <w:sz w:val="19"/>
          <w:szCs w:val="19"/>
        </w:rPr>
        <w:t xml:space="preserve">   (B) </w:t>
      </w:r>
      <w:r>
        <w:rPr>
          <w:b w:val="false"/>
          <w:bCs w:val="false"/>
          <w:sz w:val="19"/>
          <w:szCs w:val="19"/>
        </w:rPr>
        <w:t xml:space="preserve">Column names always run faster than positional indexing regardless of the preprocessing logic involved</w:t>
      </w:r>
    </w:p>
    <w:p>
      <w:r>
        <w:rPr>
          <w:b w:val="false"/>
          <w:bCs w:val="false"/>
          <w:sz w:val="19"/>
          <w:szCs w:val="19"/>
        </w:rPr>
        <w:t xml:space="preserve">   (C) </w:t>
      </w:r>
      <w:r>
        <w:rPr>
          <w:b w:val="false"/>
          <w:bCs w:val="false"/>
          <w:sz w:val="19"/>
          <w:szCs w:val="19"/>
        </w:rPr>
        <w:t xml:space="preserve">Named references eliminate the need to split data into train and test sets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Deliberately reorder the columns of a test DataFrame for your capstone model and confirm predict() still returns correct results through the serialized ColumnTransformer-based Pipeline, then show what would happen with a hand-rolled, position-based transform instead.</w:t>
      </w:r>
    </w:p>
    <w:p>
      <w:pPr>
        <w:pBdr>
          <w:bottom w:val="single" w:color="C9D6E3" w:sz="6"/>
        </w:pBdr>
        <w:spacing w:after="160"/>
      </w:pPr>
    </w:p>
    <w:p>
      <w:pPr>
        <w:shd w:fill="1F3864" w:val="clear"/>
        <w:spacing w:after="40" w:before="260"/>
      </w:pPr>
      <w:r>
        <w:rPr>
          <w:b/>
          <w:bCs/>
          <w:color w:val="FFFFFF"/>
          <w:sz w:val="24"/>
          <w:szCs w:val="24"/>
        </w:rPr>
        <w:t xml:space="preserve">Lecture 408</w:t>
      </w:r>
      <w:r>
        <w:rPr>
          <w:b/>
          <w:bCs/>
          <w:color w:val="FFFFFF"/>
          <w:sz w:val="24"/>
          <w:szCs w:val="24"/>
        </w:rPr>
        <w:t xml:space="preserve">   ML pipeline</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reproducibility practices — fixed random seeds, a requirements.txt, and a simple model registry entry — to the capstone pipeline, connecting to Month 21's MLOps concepts.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second deeper mechanic of the run: making the pipeline not just correct once, but reproducible by someone else (or by you, six months later). Fixed random seeds (random_state=42 passed consistently to train_test_split, the estimator, and RandomizedSearchCV) ensure the same code and data produce the same result every run, which matters for debugging and for honest before/after comparisons when tuning. A requirements.txt (or pyproject.toml) pinning exact library versions prevents a model trained under one scikit-learn version from behaving subtly differently when reloaded under another. A minimal model registry entry — a row in a tracking table or even a structured log line recording model_version, training_date, cv_score, and a pointer to the joblib file — is the lightweight version of the model-registry concept introduced conceptually in Month 21's ML Deployment &amp; MLOps, giving the capstone a paper trail of which model version is currently considered 'the'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`registry_entry = {'model_version': 'v1.2', 'trained_at': str(pd.Timestamp.now()), 'cv_f1': search.best_score_, 'artifact_path': 'capstone_model.joblib', 'git_commit': 'a1b2c3d'}\npd.DataFrame([registry_entry]).to_csv('model_registry.csv', mode='a', header=False, index=False)`</w:t>
            </w:r>
          </w:p>
        </w:tc>
      </w:tr>
    </w:tbl>
    <w:p>
      <w:pPr>
        <w:spacing w:before="100"/>
      </w:pPr>
      <w:r>
        <w:rPr>
          <w:b/>
          <w:bCs/>
          <w:color w:val="1F3864"/>
          <w:sz w:val="20"/>
          <w:szCs w:val="20"/>
        </w:rPr>
        <w:t xml:space="preserve">Knowledge check: </w:t>
      </w:r>
      <w:r>
        <w:rPr>
          <w:sz w:val="20"/>
          <w:szCs w:val="20"/>
        </w:rPr>
        <w:t xml:space="preserve">Why does pinning exact library versions in a requirements.txt matter for a serialized scikit-learn model's reproducibility?</w:t>
      </w:r>
    </w:p>
    <w:p>
      <w:r>
        <w:rPr>
          <w:b/>
          <w:bCs/>
          <w:color w:val="0F6E6B"/>
          <w:sz w:val="19"/>
          <w:szCs w:val="19"/>
        </w:rPr>
        <w:t xml:space="preserve">   (A) </w:t>
      </w:r>
      <w:r>
        <w:rPr>
          <w:b/>
          <w:bCs/>
          <w:color w:val="0F6E6B"/>
          <w:sz w:val="19"/>
          <w:szCs w:val="19"/>
        </w:rPr>
        <w:t xml:space="preserve">A model trained and serialized under one library version can behave subtly differently (or fail to load) when later loaded under a different version, so pinning versions keeps the environment consistent</w:t>
      </w:r>
    </w:p>
    <w:p>
      <w:r>
        <w:rPr>
          <w:b w:val="false"/>
          <w:bCs w:val="false"/>
          <w:sz w:val="19"/>
          <w:szCs w:val="19"/>
        </w:rPr>
        <w:t xml:space="preserve">   (B) </w:t>
      </w:r>
      <w:r>
        <w:rPr>
          <w:b w:val="false"/>
          <w:bCs w:val="false"/>
          <w:sz w:val="19"/>
          <w:szCs w:val="19"/>
        </w:rPr>
        <w:t xml:space="preserve">requirements.txt files have no effect on scikit-learn models and only matter for web frameworks</w:t>
      </w:r>
    </w:p>
    <w:p>
      <w:r>
        <w:rPr>
          <w:b w:val="false"/>
          <w:bCs w:val="false"/>
          <w:sz w:val="19"/>
          <w:szCs w:val="19"/>
        </w:rPr>
        <w:t xml:space="preserve">   (C) </w:t>
      </w:r>
      <w:r>
        <w:rPr>
          <w:b w:val="false"/>
          <w:bCs w:val="false"/>
          <w:sz w:val="19"/>
          <w:szCs w:val="19"/>
        </w:rPr>
        <w:t xml:space="preserve">Pinning versions guarantees the model's accuracy will increase on every future run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fixed random_state to every randomized step in your capstone pipeline, write a requirements.txt (or equivalent) pinning your current library versions, and append one row describing your current best model to a simple model_registry.csv file.</w:t>
      </w:r>
    </w:p>
    <w:p>
      <w:pPr>
        <w:pBdr>
          <w:bottom w:val="single" w:color="C9D6E3" w:sz="6"/>
        </w:pBdr>
        <w:spacing w:after="160"/>
      </w:pPr>
    </w:p>
    <w:p>
      <w:pPr>
        <w:shd w:fill="1F3864" w:val="clear"/>
        <w:spacing w:after="40" w:before="260"/>
      </w:pPr>
      <w:r>
        <w:rPr>
          <w:b/>
          <w:bCs/>
          <w:color w:val="FFFFFF"/>
          <w:sz w:val="24"/>
          <w:szCs w:val="24"/>
        </w:rPr>
        <w:t xml:space="preserve">Lecture 409</w:t>
      </w:r>
      <w:r>
        <w:rPr>
          <w:b/>
          <w:bCs/>
          <w:color w:val="FFFFFF"/>
          <w:sz w:val="24"/>
          <w:szCs w:val="24"/>
        </w:rPr>
        <w:t xml:space="preserve">   ML pipeline</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the finalized capstone ML pipeline against a held-out test set and package it as the finished artifact ready to hand to the deployment module.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closes the ML-pipeline run: the tuned, reproducible Pipeline from lectures 404-408 is evaluated one final time against the test set that was split off in lecture 406 and never touched during tuning — the single most important rule of the whole run, since any earlier peek at test-set performance during model selection would invalidate this final number as an honest estimate of real-world performance. We compute the final metric set (accuracy/F1/AUC as appropriate to the capstone's problem type), compare it against the cross-validated score from tuning to confirm they're reasonably close (a large gap would suggest the CV estimate was optimistic), and freeze the artifact bundle — joblib model file, metadata.json, requirements.txt, and registry entry — as the fixed input the deployment module (410-415) will consume without modification.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`final_preds = best_model.predict(X_test)\nfrom sklearn.metrics import classification_report\nprint(classification_report(y_test, final_preds))\n# compare: test F1 vs search.best_score_ (cv F1) -- should be in the same ballpark, not wildly different`</w:t>
            </w:r>
          </w:p>
        </w:tc>
      </w:tr>
    </w:tbl>
    <w:p>
      <w:pPr>
        <w:spacing w:before="100"/>
      </w:pPr>
      <w:r>
        <w:rPr>
          <w:b/>
          <w:bCs/>
          <w:color w:val="1F3864"/>
          <w:sz w:val="20"/>
          <w:szCs w:val="20"/>
        </w:rPr>
        <w:t xml:space="preserve">Knowledge check: </w:t>
      </w:r>
      <w:r>
        <w:rPr>
          <w:sz w:val="20"/>
          <w:szCs w:val="20"/>
        </w:rPr>
        <w:t xml:space="preserve">Why must the held-out test set from lecture 406 remain completely untouched until this final validation step, rather than being checked periodically during hyperparameter tuning?</w:t>
      </w:r>
    </w:p>
    <w:p>
      <w:r>
        <w:rPr>
          <w:b/>
          <w:bCs/>
          <w:color w:val="0F6E6B"/>
          <w:sz w:val="19"/>
          <w:szCs w:val="19"/>
        </w:rPr>
        <w:t xml:space="preserve">   (A) </w:t>
      </w:r>
      <w:r>
        <w:rPr>
          <w:b/>
          <w:bCs/>
          <w:color w:val="0F6E6B"/>
          <w:sz w:val="19"/>
          <w:szCs w:val="19"/>
        </w:rPr>
        <w:t xml:space="preserve">Any use of the test set during tuning (even just looking at its score) would let that information influence model selection, invalidating it as an honest, unbiased estimate of real-world performance</w:t>
      </w:r>
    </w:p>
    <w:p>
      <w:r>
        <w:rPr>
          <w:b w:val="false"/>
          <w:bCs w:val="false"/>
          <w:sz w:val="19"/>
          <w:szCs w:val="19"/>
        </w:rPr>
        <w:t xml:space="preserve">   (B) </w:t>
      </w:r>
      <w:r>
        <w:rPr>
          <w:b w:val="false"/>
          <w:bCs w:val="false"/>
          <w:sz w:val="19"/>
          <w:szCs w:val="19"/>
        </w:rPr>
        <w:t xml:space="preserve">The test set is only usable once per calendar month regardless of how tuning is performed</w:t>
      </w:r>
    </w:p>
    <w:p>
      <w:r>
        <w:rPr>
          <w:b w:val="false"/>
          <w:bCs w:val="false"/>
          <w:sz w:val="19"/>
          <w:szCs w:val="19"/>
        </w:rPr>
        <w:t xml:space="preserve">   (C) </w:t>
      </w:r>
      <w:r>
        <w:rPr>
          <w:b w:val="false"/>
          <w:bCs w:val="false"/>
          <w:sz w:val="19"/>
          <w:szCs w:val="19"/>
        </w:rPr>
        <w:t xml:space="preserve">Checking test-set performance early would permanently corrupt the training data file on disk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final tuned capstone model against its untouched held-out test set, report the resulting metrics alongside the cross-validated tuning score, and freeze the model/metadata/requirements/registry bundle as your deployment-ready artifact.</w:t>
      </w:r>
    </w:p>
    <w:p>
      <w:pPr>
        <w:pBdr>
          <w:bottom w:val="single" w:color="C9D6E3" w:sz="6"/>
        </w:pBdr>
        <w:spacing w:after="160"/>
      </w:pPr>
    </w:p>
    <w:p>
      <w:pPr>
        <w:shd w:fill="1F3864" w:val="clear"/>
        <w:spacing w:after="40" w:before="260"/>
      </w:pPr>
      <w:r>
        <w:rPr>
          <w:b/>
          <w:bCs/>
          <w:color w:val="FFFFFF"/>
          <w:sz w:val="24"/>
          <w:szCs w:val="24"/>
        </w:rPr>
        <w:t xml:space="preserve">Lecture 410</w:t>
      </w:r>
      <w:r>
        <w:rPr>
          <w:b/>
          <w:bCs/>
          <w:color w:val="FFFFFF"/>
          <w:sz w:val="24"/>
          <w:szCs w:val="24"/>
        </w:rPr>
        <w:t xml:space="preserve">   deployment</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batch deployment from real-time/API deployment and choose the correct pattern for the capstone model's use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Deployment has two broad patterns. Batch deployment runs the model on a schedule against a bulk set of records (similar in spirit to the ETL/orchestration patterns from Month 23) and writes scored results to a table, appropriate when predictions don't need to be instant — a nightly churn-risk refresh is a batch use case. Real-time/API deployment wraps the model behind a web endpoint that accepts one request and returns one prediction within milliseconds to seconds, appropriate when a live application needs a prediction at the moment of a user action — a fraud check at checkout is a real-time use case. We map the capstone's actual use case onto this choice explicitly before building anything: if the capstone question is 'score this week's active customers for churn risk,' batch deployment (writing scores back to a database, as in Month 22 lecture 371) is the right and simpler choice; if it's 'predict in real time whether this specific incoming transaction looks fraudulent,' an API is required.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Batch: `for batch in chunks(active_customers, 1000): scores = model.predict_proba(batch)[:,1]; write_to_db(batch['customer_id'], scores)` run nightly via a DAG. Real-time: `@app.post('/predict') def predict(payload: CustomerFeatures): return {'risk': float(model.predict_proba([payload.dict()])[:,1][0])}` served continuously.</w:t>
            </w:r>
          </w:p>
        </w:tc>
      </w:tr>
    </w:tbl>
    <w:p>
      <w:pPr>
        <w:spacing w:before="100"/>
      </w:pPr>
      <w:r>
        <w:rPr>
          <w:b/>
          <w:bCs/>
          <w:color w:val="1F3864"/>
          <w:sz w:val="20"/>
          <w:szCs w:val="20"/>
        </w:rPr>
        <w:t xml:space="preserve">Knowledge check: </w:t>
      </w:r>
      <w:r>
        <w:rPr>
          <w:sz w:val="20"/>
          <w:szCs w:val="20"/>
        </w:rPr>
        <w:t xml:space="preserve">Which deployment pattern fits a use case where a fraud model must score an incoming transaction the instant it occurs?</w:t>
      </w:r>
    </w:p>
    <w:p>
      <w:r>
        <w:rPr>
          <w:b/>
          <w:bCs/>
          <w:color w:val="0F6E6B"/>
          <w:sz w:val="19"/>
          <w:szCs w:val="19"/>
        </w:rPr>
        <w:t xml:space="preserve">   (A) </w:t>
      </w:r>
      <w:r>
        <w:rPr>
          <w:b/>
          <w:bCs/>
          <w:color w:val="0F6E6B"/>
          <w:sz w:val="19"/>
          <w:szCs w:val="19"/>
        </w:rPr>
        <w:t xml:space="preserve">Real-time/API deployment, because the prediction is needed immediately at the moment of the event, not on a periodic schedule</w:t>
      </w:r>
    </w:p>
    <w:p>
      <w:r>
        <w:rPr>
          <w:b w:val="false"/>
          <w:bCs w:val="false"/>
          <w:sz w:val="19"/>
          <w:szCs w:val="19"/>
        </w:rPr>
        <w:t xml:space="preserve">   (B) </w:t>
      </w:r>
      <w:r>
        <w:rPr>
          <w:b w:val="false"/>
          <w:bCs w:val="false"/>
          <w:sz w:val="19"/>
          <w:szCs w:val="19"/>
        </w:rPr>
        <w:t xml:space="preserve">Batch deployment, because fraud transactions are always processed once per month regardless of urgency</w:t>
      </w:r>
    </w:p>
    <w:p>
      <w:r>
        <w:rPr>
          <w:b w:val="false"/>
          <w:bCs w:val="false"/>
          <w:sz w:val="19"/>
          <w:szCs w:val="19"/>
        </w:rPr>
        <w:t xml:space="preserve">   (C) </w:t>
      </w:r>
      <w:r>
        <w:rPr>
          <w:b w:val="false"/>
          <w:bCs w:val="false"/>
          <w:sz w:val="19"/>
          <w:szCs w:val="19"/>
        </w:rPr>
        <w:t xml:space="preserve">Neither pattern applies to any classification model, only to regression models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State explicitly whether your capstone's use case calls for batch or real-time deployment, and justify the choice in one sentence based on how quickly a prediction is actually needed.</w:t>
      </w:r>
    </w:p>
    <w:p>
      <w:pPr>
        <w:pBdr>
          <w:bottom w:val="single" w:color="C9D6E3" w:sz="6"/>
        </w:pBdr>
        <w:spacing w:after="160"/>
      </w:pPr>
    </w:p>
    <w:p>
      <w:pPr>
        <w:shd w:fill="1F3864" w:val="clear"/>
        <w:spacing w:after="40" w:before="260"/>
      </w:pPr>
      <w:r>
        <w:rPr>
          <w:b/>
          <w:bCs/>
          <w:color w:val="FFFFFF"/>
          <w:sz w:val="24"/>
          <w:szCs w:val="24"/>
        </w:rPr>
        <w:t xml:space="preserve">Lecture 411</w:t>
      </w:r>
      <w:r>
        <w:rPr>
          <w:b/>
          <w:bCs/>
          <w:color w:val="FFFFFF"/>
          <w:sz w:val="24"/>
          <w:szCs w:val="24"/>
        </w:rPr>
        <w:t xml:space="preserve">   deployment</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Containerize the capstone model as a REST API using FastAPI (or Flask) and Docker, so it can run identically on any machine.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deeper mechanic of the deployment run: wrapping the finalized Pipeline artifact from lecture 409 in a minimal FastAPI app with a single /predict endpoint that loads the joblib model once at startup (not on every request, which would be wastefully slow) and returns a prediction for a posted JSON payload matching the feature contract recorded in model_metadata.json. We then write a Dockerfile that installs the pinned requirements.txt from lecture 408, copies the app code and the model artifact, and exposes a port — producing an image that runs identically whether built on a laptop or a cloud VM, which is the whole point of containerization: eliminating 'it worked on my machine' environment drift between training and serving.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`app.py:\nfrom fastapi import FastAPI\nimport joblib\napp = FastAPI(); model = joblib.load('capstone_model.joblib')\n@app.post('/predict')\ndef predict(features: dict):\n    return {'risk': float(model.predict_proba([list(features.values())])[:,1][0])}\n\nDockerfile:\nFROM python:3.11-slim\nCOPY requirements.txt .\nRUN pip install -r requirements.txt\nCOPY app.py capstone_model.joblib .\nCMD ["uvicorn", "app:app", "--host", "0.0.0.0", "--port", "8080"]`</w:t>
            </w:r>
          </w:p>
        </w:tc>
      </w:tr>
    </w:tbl>
    <w:p>
      <w:pPr>
        <w:spacing w:before="100"/>
      </w:pPr>
      <w:r>
        <w:rPr>
          <w:b/>
          <w:bCs/>
          <w:color w:val="1F3864"/>
          <w:sz w:val="20"/>
          <w:szCs w:val="20"/>
        </w:rPr>
        <w:t xml:space="preserve">Knowledge check: </w:t>
      </w:r>
      <w:r>
        <w:rPr>
          <w:sz w:val="20"/>
          <w:szCs w:val="20"/>
        </w:rPr>
        <w:t xml:space="preserve">Why does the FastAPI app load the joblib model once at startup rather than inside the /predict function on every request?</w:t>
      </w:r>
    </w:p>
    <w:p>
      <w:r>
        <w:rPr>
          <w:b/>
          <w:bCs/>
          <w:color w:val="0F6E6B"/>
          <w:sz w:val="19"/>
          <w:szCs w:val="19"/>
        </w:rPr>
        <w:t xml:space="preserve">   (A) </w:t>
      </w:r>
      <w:r>
        <w:rPr>
          <w:b/>
          <w:bCs/>
          <w:color w:val="0F6E6B"/>
          <w:sz w:val="19"/>
          <w:szCs w:val="19"/>
        </w:rPr>
        <w:t xml:space="preserve">Loading the model repeatedly on every request would add unnecessary disk I/O and latency to each prediction; loading once at startup keeps it in memory for fast reuse</w:t>
      </w:r>
    </w:p>
    <w:p>
      <w:r>
        <w:rPr>
          <w:b w:val="false"/>
          <w:bCs w:val="false"/>
          <w:sz w:val="19"/>
          <w:szCs w:val="19"/>
        </w:rPr>
        <w:t xml:space="preserve">   (B) </w:t>
      </w:r>
      <w:r>
        <w:rPr>
          <w:b w:val="false"/>
          <w:bCs w:val="false"/>
          <w:sz w:val="19"/>
          <w:szCs w:val="19"/>
        </w:rPr>
        <w:t xml:space="preserve">FastAPI is physically incapable of calling joblib.load more than once per process</w:t>
      </w:r>
    </w:p>
    <w:p>
      <w:r>
        <w:rPr>
          <w:b w:val="false"/>
          <w:bCs w:val="false"/>
          <w:sz w:val="19"/>
          <w:szCs w:val="19"/>
        </w:rPr>
        <w:t xml:space="preserve">   (C) </w:t>
      </w:r>
      <w:r>
        <w:rPr>
          <w:b w:val="false"/>
          <w:bCs w:val="false"/>
          <w:sz w:val="19"/>
          <w:szCs w:val="19"/>
        </w:rPr>
        <w:t xml:space="preserve">Loading at startup is required because Docker containers delete all files after the first request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minimal FastAPI app with a /predict endpoint serving your capstone model, and a Dockerfile that installs your pinned requirements and runs it; build and run the container locally if your environment allows it.</w:t>
      </w:r>
    </w:p>
    <w:p>
      <w:pPr>
        <w:pBdr>
          <w:bottom w:val="single" w:color="C9D6E3" w:sz="6"/>
        </w:pBdr>
        <w:spacing w:after="160"/>
      </w:pPr>
    </w:p>
    <w:p>
      <w:pPr>
        <w:shd w:fill="1F3864" w:val="clear"/>
        <w:spacing w:after="40" w:before="260"/>
      </w:pPr>
      <w:r>
        <w:rPr>
          <w:b/>
          <w:bCs/>
          <w:color w:val="FFFFFF"/>
          <w:sz w:val="24"/>
          <w:szCs w:val="24"/>
        </w:rPr>
        <w:t xml:space="preserve">Lecture 412</w:t>
      </w:r>
      <w:r>
        <w:rPr>
          <w:b/>
          <w:bCs/>
          <w:color w:val="FFFFFF"/>
          <w:sz w:val="24"/>
          <w:szCs w:val="24"/>
        </w:rPr>
        <w:t xml:space="preserve">   deployment</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the containerized capstone model and send it real test requests, confirming end-to-end that the API's predictions match the offline model's predictions.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example of the deployment run: taking the Dockerized API from lecture 411 and proving it actually works end to end, not just that it starts without crashing. We send several test requests (via curl or Python's requests library) using feature values pulled directly from the held-out test set validated in lecture 409, and compare the API's returned prediction against what best_model.predict_proba() returns offline on the exact same rows — any mismatch here would reveal a feature-contract bug (wrong column order, a missing field, a type mismatch like sending a string where the model expects a float) before it ever reached a real user. This closes the loop between the ML-pipeline run's final validation and the deployment run's first real usage, and it's the same discipline as Month 22's full-workflow synthesis, now applied at the serving boundary instead of the training boundary.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requests\nresp = requests.post('http://localhost:8080/predict', json=test_row_as_dict)\napi_pred = resp.json()['risk']\noffline_pred = float(best_model.predict_proba([test_row_values])[:,1][0])\nassert abs(api_pred - offline_pred) &lt; 1e-6, 'API and offline predictions disagree'`</w:t>
            </w:r>
          </w:p>
        </w:tc>
      </w:tr>
    </w:tbl>
    <w:p>
      <w:pPr>
        <w:spacing w:before="100"/>
      </w:pPr>
      <w:r>
        <w:rPr>
          <w:b/>
          <w:bCs/>
          <w:color w:val="1F3864"/>
          <w:sz w:val="20"/>
          <w:szCs w:val="20"/>
        </w:rPr>
        <w:t xml:space="preserve">Knowledge check: </w:t>
      </w:r>
      <w:r>
        <w:rPr>
          <w:sz w:val="20"/>
          <w:szCs w:val="20"/>
        </w:rPr>
        <w:t xml:space="preserve">Why send the exact same held-out test rows to both the deployed API and the offline model object, rather than just confirming the API returns some JSON response?</w:t>
      </w:r>
    </w:p>
    <w:p>
      <w:r>
        <w:rPr>
          <w:b/>
          <w:bCs/>
          <w:color w:val="0F6E6B"/>
          <w:sz w:val="19"/>
          <w:szCs w:val="19"/>
        </w:rPr>
        <w:t xml:space="preserve">   (A) </w:t>
      </w:r>
      <w:r>
        <w:rPr>
          <w:b/>
          <w:bCs/>
          <w:color w:val="0F6E6B"/>
          <w:sz w:val="19"/>
          <w:szCs w:val="19"/>
        </w:rPr>
        <w:t xml:space="preserve">Comparing the two outputs directly on identical inputs catches feature-contract bugs (wrong order, missing field, type mismatch) that a response-exists check alone would miss</w:t>
      </w:r>
    </w:p>
    <w:p>
      <w:r>
        <w:rPr>
          <w:b w:val="false"/>
          <w:bCs w:val="false"/>
          <w:sz w:val="19"/>
          <w:szCs w:val="19"/>
        </w:rPr>
        <w:t xml:space="preserve">   (B) </w:t>
      </w:r>
      <w:r>
        <w:rPr>
          <w:b w:val="false"/>
          <w:bCs w:val="false"/>
          <w:sz w:val="19"/>
          <w:szCs w:val="19"/>
        </w:rPr>
        <w:t xml:space="preserve">The API and the offline model are mathematically guaranteed to always agree, so this check is purely ceremonial</w:t>
      </w:r>
    </w:p>
    <w:p>
      <w:r>
        <w:rPr>
          <w:b w:val="false"/>
          <w:bCs w:val="false"/>
          <w:sz w:val="19"/>
          <w:szCs w:val="19"/>
        </w:rPr>
        <w:t xml:space="preserve">   (C) </w:t>
      </w:r>
      <w:r>
        <w:rPr>
          <w:b w:val="false"/>
          <w:bCs w:val="false"/>
          <w:sz w:val="19"/>
          <w:szCs w:val="19"/>
        </w:rPr>
        <w:t xml:space="preserve">requests.post cannot send the same data twice, so the two predictions are inherently different calculations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Send at least 5 held-out test rows to your deployed /predict endpoint and compare each returned prediction against the offline model's predict_proba output on the same row, confirming they match.</w:t>
      </w:r>
    </w:p>
    <w:p>
      <w:pPr>
        <w:pBdr>
          <w:bottom w:val="single" w:color="C9D6E3" w:sz="6"/>
        </w:pBdr>
        <w:spacing w:after="160"/>
      </w:pPr>
    </w:p>
    <w:p>
      <w:pPr>
        <w:shd w:fill="1F3864" w:val="clear"/>
        <w:spacing w:after="40" w:before="260"/>
      </w:pPr>
      <w:r>
        <w:rPr>
          <w:b/>
          <w:bCs/>
          <w:color w:val="FFFFFF"/>
          <w:sz w:val="24"/>
          <w:szCs w:val="24"/>
        </w:rPr>
        <w:t xml:space="preserve">Lecture 413</w:t>
      </w:r>
      <w:r>
        <w:rPr>
          <w:b/>
          <w:bCs/>
          <w:color w:val="FFFFFF"/>
          <w:sz w:val="24"/>
          <w:szCs w:val="24"/>
        </w:rPr>
        <w:t xml:space="preserve">   deployment</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deployment failures — environment/dependency mismatches, missing input validation, and unhandled malformed requests — and fix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debugging lecture for the deployment run. An environment mismatch happens when the container's installed library versions differ from the training environment's (lecture 408's pinned requirements.txt should prevent this, but we deliberately break it by installing an unpinned scikit-learn version and show how a joblib-loaded model can throw a version-mismatch warning or produce silently different predictions). Missing input validation happens when the /predict endpoint blindly trusts the posted JSON's shape — sending a request missing a required field or with a string where a number is expected currently crashes the server with an unhelpful 500 error; adding a Pydantic model (FastAPI's typed request schema) to the endpoint makes malformed requests fail fast with a clear 422 error naming exactly which field was wrong, which is far more debuggable in production than a bare stack trace. We walk through adding that Pydantic schema to the lecture-411 app and re-testing with a deliberately malformed request to confirm the error message improves.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pydantic import BaseModel\nclass CustomerFeatures(BaseModel):\n    tenure_months: float\n    monthly_charge: float\n    plan: str\n@app.post('/predict')\ndef predict(features: CustomerFeatures):\n    return {'risk': float(model.predict_proba([[features.tenure_months, features.monthly_charge, features.plan]])[:,1][0])}` — a request missing monthly_charge now returns a clear 422 instead of a bare 500.</w:t>
            </w:r>
          </w:p>
        </w:tc>
      </w:tr>
    </w:tbl>
    <w:p>
      <w:pPr>
        <w:spacing w:before="100"/>
      </w:pPr>
      <w:r>
        <w:rPr>
          <w:b/>
          <w:bCs/>
          <w:color w:val="1F3864"/>
          <w:sz w:val="20"/>
          <w:szCs w:val="20"/>
        </w:rPr>
        <w:t xml:space="preserve">Knowledge check: </w:t>
      </w:r>
      <w:r>
        <w:rPr>
          <w:sz w:val="20"/>
          <w:szCs w:val="20"/>
        </w:rPr>
        <w:t xml:space="preserve">Why does adding a Pydantic request schema to a FastAPI /predict endpoint improve on accepting a raw, untyped dict?</w:t>
      </w:r>
    </w:p>
    <w:p>
      <w:r>
        <w:rPr>
          <w:b/>
          <w:bCs/>
          <w:color w:val="0F6E6B"/>
          <w:sz w:val="19"/>
          <w:szCs w:val="19"/>
        </w:rPr>
        <w:t xml:space="preserve">   (A) </w:t>
      </w:r>
      <w:r>
        <w:rPr>
          <w:b/>
          <w:bCs/>
          <w:color w:val="0F6E6B"/>
          <w:sz w:val="19"/>
          <w:szCs w:val="19"/>
        </w:rPr>
        <w:t xml:space="preserve">It validates the incoming request's shape and types automatically, returning a clear error naming the specific bad field instead of an unhelpful server crash</w:t>
      </w:r>
    </w:p>
    <w:p>
      <w:r>
        <w:rPr>
          <w:b w:val="false"/>
          <w:bCs w:val="false"/>
          <w:sz w:val="19"/>
          <w:szCs w:val="19"/>
        </w:rPr>
        <w:t xml:space="preserve">   (B) </w:t>
      </w:r>
      <w:r>
        <w:rPr>
          <w:b w:val="false"/>
          <w:bCs w:val="false"/>
          <w:sz w:val="19"/>
          <w:szCs w:val="19"/>
        </w:rPr>
        <w:t xml:space="preserve">Pydantic schemas make the underlying machine learning model more accurate at predicting the target variable</w:t>
      </w:r>
    </w:p>
    <w:p>
      <w:r>
        <w:rPr>
          <w:b w:val="false"/>
          <w:bCs w:val="false"/>
          <w:sz w:val="19"/>
          <w:szCs w:val="19"/>
        </w:rPr>
        <w:t xml:space="preserve">   (C) </w:t>
      </w:r>
      <w:r>
        <w:rPr>
          <w:b w:val="false"/>
          <w:bCs w:val="false"/>
          <w:sz w:val="19"/>
          <w:szCs w:val="19"/>
        </w:rPr>
        <w:t xml:space="preserve">Pydantic is required by Docker and the container will not build without 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Pydantic (or equivalent) typed request schema to your /predict endpoint, then send one deliberately malformed request (a missing field or wrong type) and confirm the error response clearly identifies the problem.</w:t>
      </w:r>
    </w:p>
    <w:p>
      <w:pPr>
        <w:pBdr>
          <w:bottom w:val="single" w:color="C9D6E3" w:sz="6"/>
        </w:pBdr>
        <w:spacing w:after="160"/>
      </w:pPr>
    </w:p>
    <w:p>
      <w:pPr>
        <w:shd w:fill="1F3864" w:val="clear"/>
        <w:spacing w:after="40" w:before="260"/>
      </w:pPr>
      <w:r>
        <w:rPr>
          <w:b/>
          <w:bCs/>
          <w:color w:val="FFFFFF"/>
          <w:sz w:val="24"/>
          <w:szCs w:val="24"/>
        </w:rPr>
        <w:t xml:space="preserve">Lecture 414</w:t>
      </w:r>
      <w:r>
        <w:rPr>
          <w:b/>
          <w:bCs/>
          <w:color w:val="FFFFFF"/>
          <w:sz w:val="24"/>
          <w:szCs w:val="24"/>
        </w:rPr>
        <w:t xml:space="preserve">   deployment</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basic monitoring to the deployed capstone model — logging every prediction and detecting feature drift — connecting to Month 21's MLOps monitoring concepts.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second deeper mechanic of the deployment run: a model that's deployed but unmonitored will eventually degrade silently as the real-world data distribution shifts away from what it was trained on (feature drift) or as the relationship between features and the true outcome changes (concept drift) — problems Month 21's ML Deployment &amp; MLOps introduced conceptually and that we now implement minimally here. We add prediction logging to the /predict endpoint (every request's input features, the returned prediction, and a timestamp get appended to a log table, similar to lecture 371's score write-back but now happening at request time rather than batch time) and a simple drift check comparing the mean/distribution of a key feature (like monthly_charge) in the last week of logged requests against its distribution in the original training data, flagging when they diverge beyond a threshold — a lightweight, interpretable stand-in for the more sophisticated statistical drift tests used in production MLOps tooling.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`@app.post('/predict')\ndef predict(features: CustomerFeatures):\n    risk = float(model.predict_proba([[features.tenure_months, features.monthly_charge, features.plan]])[:,1][0])\n    log_prediction(features.dict(), risk, pd.Timestamp.now())\n    return {'risk': risk}\n# weekly drift check:\nrecent_mean = logged_df['monthly_charge'].tail(1000).mean()\ntrain_mean = X_train['monthly_charge'].mean()\nif abs(recent_mean - train_mean) / train_mean &gt; 0.15: alert('feature drift detected')`</w:t>
            </w:r>
          </w:p>
        </w:tc>
      </w:tr>
    </w:tbl>
    <w:p>
      <w:pPr>
        <w:spacing w:before="100"/>
      </w:pPr>
      <w:r>
        <w:rPr>
          <w:b/>
          <w:bCs/>
          <w:color w:val="1F3864"/>
          <w:sz w:val="20"/>
          <w:szCs w:val="20"/>
        </w:rPr>
        <w:t xml:space="preserve">Knowledge check: </w:t>
      </w:r>
      <w:r>
        <w:rPr>
          <w:sz w:val="20"/>
          <w:szCs w:val="20"/>
        </w:rPr>
        <w:t xml:space="preserve">Why log every prediction request's input features and output, rather than only logging when a request errors out?</w:t>
      </w:r>
    </w:p>
    <w:p>
      <w:r>
        <w:rPr>
          <w:b/>
          <w:bCs/>
          <w:color w:val="0F6E6B"/>
          <w:sz w:val="19"/>
          <w:szCs w:val="19"/>
        </w:rPr>
        <w:t xml:space="preserve">   (A) </w:t>
      </w:r>
      <w:r>
        <w:rPr>
          <w:b/>
          <w:bCs/>
          <w:color w:val="0F6E6B"/>
          <w:sz w:val="19"/>
          <w:szCs w:val="19"/>
        </w:rPr>
        <w:t xml:space="preserve">Logging successful predictions too enables later drift detection — comparing the live feature distribution against the training distribution — which error-only logs can't support</w:t>
      </w:r>
    </w:p>
    <w:p>
      <w:r>
        <w:rPr>
          <w:b w:val="false"/>
          <w:bCs w:val="false"/>
          <w:sz w:val="19"/>
          <w:szCs w:val="19"/>
        </w:rPr>
        <w:t xml:space="preserve">   (B) </w:t>
      </w:r>
      <w:r>
        <w:rPr>
          <w:b w:val="false"/>
          <w:bCs w:val="false"/>
          <w:sz w:val="19"/>
          <w:szCs w:val="19"/>
        </w:rPr>
        <w:t xml:space="preserve">Logging successful requests is forbidden by FastAPI's design and will cause the server to crash</w:t>
      </w:r>
    </w:p>
    <w:p>
      <w:r>
        <w:rPr>
          <w:b w:val="false"/>
          <w:bCs w:val="false"/>
          <w:sz w:val="19"/>
          <w:szCs w:val="19"/>
        </w:rPr>
        <w:t xml:space="preserve">   (C) </w:t>
      </w:r>
      <w:r>
        <w:rPr>
          <w:b w:val="false"/>
          <w:bCs w:val="false"/>
          <w:sz w:val="19"/>
          <w:szCs w:val="19"/>
        </w:rPr>
        <w:t xml:space="preserve">Error-only logging always provides a complete enough picture to detect feature drift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prediction logging to your /predict endpoint (input features, prediction, timestamp) and write a simple drift check comparing a logged feature's recent mean against its training-set mean.</w:t>
      </w:r>
    </w:p>
    <w:p>
      <w:pPr>
        <w:pBdr>
          <w:bottom w:val="single" w:color="C9D6E3" w:sz="6"/>
        </w:pBdr>
        <w:spacing w:after="160"/>
      </w:pPr>
    </w:p>
    <w:p>
      <w:pPr>
        <w:shd w:fill="1F3864" w:val="clear"/>
        <w:spacing w:after="40" w:before="260"/>
      </w:pPr>
      <w:r>
        <w:rPr>
          <w:b/>
          <w:bCs/>
          <w:color w:val="FFFFFF"/>
          <w:sz w:val="24"/>
          <w:szCs w:val="24"/>
        </w:rPr>
        <w:t xml:space="preserve">Lecture 415</w:t>
      </w:r>
      <w:r>
        <w:rPr>
          <w:b/>
          <w:bCs/>
          <w:color w:val="FFFFFF"/>
          <w:sz w:val="24"/>
          <w:szCs w:val="24"/>
        </w:rPr>
        <w:t xml:space="preserve">   deployment</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Finalize the capstone deployment with a written runbook covering how to redeploy, roll back, and respond to a monitoring alert.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closes both the deployment run and, with lecture 409, the capstone's full build-to-ship arc. We write a short operational runbook — the kind of document a real team keeps next to a production service — covering: how to rebuild and redeploy the container if the model is retrained (rerun lecture 409's validation, rebuild the Docker image, confirm the lecture-412 request/response parity check passes before swapping traffic), how to roll back to the previous model_registry.csv entry's artifact if the new deployment misbehaves, and what to do when the lecture-414 drift alert fires (first check whether it's a real distribution shift or a logging bug, then decide whether retraining or just monitoring longer is warranted). This runbook, together with the frozen artifact bundle from lecture 409 and the containerized API from lecture 411, is the complete deliverable the capstone's deployment module hands off — mirroring how a real data science/ML team would hand a finished project to the team that operates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Runbook excerpt: '1. Redeploy: run validate.py (lecture 409 checks) -&gt; docker build -&gt; docker run -&gt; run parity_check.py (lecture 412) against 10 held-out rows -&gt; if all pass, swap traffic. 2. Rollback: docker run &lt;previous_image_tag&gt; from model_registry.csv's prior artifact_path. 3. Drift alert: check logged feature distribution vs training; if genuine shift, schedule retraining; if logging bug, fix logging first.'</w:t>
            </w:r>
          </w:p>
        </w:tc>
      </w:tr>
    </w:tbl>
    <w:p>
      <w:pPr>
        <w:spacing w:before="100"/>
      </w:pPr>
      <w:r>
        <w:rPr>
          <w:b/>
          <w:bCs/>
          <w:color w:val="1F3864"/>
          <w:sz w:val="20"/>
          <w:szCs w:val="20"/>
        </w:rPr>
        <w:t xml:space="preserve">Knowledge check: </w:t>
      </w:r>
      <w:r>
        <w:rPr>
          <w:sz w:val="20"/>
          <w:szCs w:val="20"/>
        </w:rPr>
        <w:t xml:space="preserve">Why does the runbook require re-running the lecture-412 parity check (comparing API output to offline model output) as part of every redeploy, not just the first deployment?</w:t>
      </w:r>
    </w:p>
    <w:p>
      <w:r>
        <w:rPr>
          <w:b/>
          <w:bCs/>
          <w:color w:val="0F6E6B"/>
          <w:sz w:val="19"/>
          <w:szCs w:val="19"/>
        </w:rPr>
        <w:t xml:space="preserve">   (A) </w:t>
      </w:r>
      <w:r>
        <w:rPr>
          <w:b/>
          <w:bCs/>
          <w:color w:val="0F6E6B"/>
          <w:sz w:val="19"/>
          <w:szCs w:val="19"/>
        </w:rPr>
        <w:t xml:space="preserve">Any redeploy (even a routine one) could reintroduce a feature-contract or environment bug, so re-verifying parity before swapping traffic catches regressions before they reach real users</w:t>
      </w:r>
    </w:p>
    <w:p>
      <w:r>
        <w:rPr>
          <w:b w:val="false"/>
          <w:bCs w:val="false"/>
          <w:sz w:val="19"/>
          <w:szCs w:val="19"/>
        </w:rPr>
        <w:t xml:space="preserve">   (B) </w:t>
      </w:r>
      <w:r>
        <w:rPr>
          <w:b w:val="false"/>
          <w:bCs w:val="false"/>
          <w:sz w:val="19"/>
          <w:szCs w:val="19"/>
        </w:rPr>
        <w:t xml:space="preserve">The parity check is only legally required the very first time a model is ever deployed</w:t>
      </w:r>
    </w:p>
    <w:p>
      <w:r>
        <w:rPr>
          <w:b w:val="false"/>
          <w:bCs w:val="false"/>
          <w:sz w:val="19"/>
          <w:szCs w:val="19"/>
        </w:rPr>
        <w:t xml:space="preserve">   (C) </w:t>
      </w:r>
      <w:r>
        <w:rPr>
          <w:b w:val="false"/>
          <w:bCs w:val="false"/>
          <w:sz w:val="19"/>
          <w:szCs w:val="19"/>
        </w:rPr>
        <w:t xml:space="preserve">Parity checks become unnecessary once a drift-monitoring system is in place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runbook (redeploy steps, rollback steps, drift-alert response steps) for your capstone deployment, referencing the specific validation and parity-check steps you built in lectures 409 and 412.</w:t>
      </w:r>
    </w:p>
    <w:p>
      <w:pPr>
        <w:pBdr>
          <w:bottom w:val="single" w:color="C9D6E3" w:sz="6"/>
        </w:pBdr>
        <w:spacing w:after="160"/>
      </w:pPr>
    </w:p>
    <w:p>
      <w:pPr>
        <w:shd w:fill="A32020" w:val="clear"/>
        <w:spacing w:after="40" w:before="260"/>
      </w:pPr>
      <w:r>
        <w:rPr>
          <w:b/>
          <w:bCs/>
          <w:color w:val="FFFFFF"/>
          <w:sz w:val="24"/>
          <w:szCs w:val="24"/>
        </w:rPr>
        <w:t xml:space="preserve">Lecture 416</w:t>
      </w:r>
      <w:r>
        <w:rPr>
          <w:b/>
          <w:bCs/>
          <w:color w:val="FFFFFF"/>
          <w:sz w:val="24"/>
          <w:szCs w:val="24"/>
        </w:rPr>
        <w:t xml:space="preserve">   Month 24 Examination</w:t>
      </w:r>
    </w:p>
    <w:p>
      <w:pPr>
        <w:spacing w:after="100"/>
      </w:pPr>
      <w:r>
        <w:rPr>
          <w:i/>
          <w:iCs/>
          <w:color w:val="595959"/>
          <w:sz w:val="18"/>
          <w:szCs w:val="18"/>
        </w:rPr>
        <w:t xml:space="preserve">Year 2 · Month 24 · Year-2 Integrated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at a combined summary level, the real facts already taught for AI-300, the IBM Data Science Professional Certificate, and the IBM Data Engineering Professional Certificate, as Year-2 closes.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24 is the Year-2 Integrated Capstone, closing with a combined certification readiness review rather than new certification content. This review summarizes and cross-references what was already taught: AI-300 (Microsoft Certified: Machine Learning Operations (MLOps) Engineer Associate) has 5 skills-measured domains: Design and implement an MLOps infrastructure (15-20%); Implement machine learning model lifecycle and operations (25-30%); Design and implement a GenAIOps infrastructure (20-25%); Implement generative AI quality assurance and observability (10-15%); and Optimize generative AI systems and model performance (10-15%). It replaced DP-100 (Azure Data Scientist Associate), which Microsoft retired on 1 June 2026; it is a proctored exam and Microsoft does not publish an exact question count or duration in advance. From Month 22, the IBM Data Science Professional Certificate — 12 Coursera courses (~178 hours), no single exam, culminating in the Applied Data Science Capstone. From Month 23, the IBM Data Engineering Professional Certificate — 16 Coursera courses (~262 hours), no single exam, culminating in a capstone covering a relational database, an ETL pipeline, and a data warehouse. No new facts are introduced here — the point of this examination is to confirm you can correctly recall and distinguish these three credentials (their format, course/domain counts, and what DP-100's retirement means for AI-300's role) alongside demonstrating the Year-2 capstone work itself: the Analytics, ML pipeline, and deployment modules built across lectures 397-415. As with every month, this program's internal passing bar is 80%, applied here across both the capstone deliverables and this combined certification recall. Registering for any of AI-300, the IBM Data Science Professional Certificate, or the IBM Data Engineering Professional Certificate is entirely optional, and current pricing, subscription terms, exam cost, and availability should be verified directly with Microsoft or Coursera/IBM before enrolling in any of them.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Sample combined-review exam item: match each statement to the correct credential — (1) 'Retired by Microsoft on 1 June 2026' -&gt; DP-100; (2) '12 Coursera courses, no single exam, ends in an Applied Data Science Capstone' -&gt; IBM Data Science Professional Certificate; (3) '5 skills-measured domains, proctored exam, successor credential to DP-100' -&gt; AI-300; (4) '16 Coursera courses, capstone covers a relational database, ETL pipeline, and data warehouse' -&gt; IBM Data Engineering Professional Certificate.</w:t>
            </w:r>
          </w:p>
        </w:tc>
      </w:tr>
    </w:tbl>
    <w:p>
      <w:pPr>
        <w:spacing w:before="100"/>
      </w:pPr>
      <w:r>
        <w:rPr>
          <w:b/>
          <w:bCs/>
          <w:color w:val="1F3864"/>
          <w:sz w:val="20"/>
          <w:szCs w:val="20"/>
        </w:rPr>
        <w:t xml:space="preserve">Knowledge check: </w:t>
      </w:r>
      <w:r>
        <w:rPr>
          <w:sz w:val="20"/>
          <w:szCs w:val="20"/>
        </w:rPr>
        <w:t xml:space="preserve">Which of the following correctly distinguishes the three Year-2 credentials by format?</w:t>
      </w:r>
    </w:p>
    <w:p>
      <w:r>
        <w:rPr>
          <w:b/>
          <w:bCs/>
          <w:color w:val="0F6E6B"/>
          <w:sz w:val="19"/>
          <w:szCs w:val="19"/>
        </w:rPr>
        <w:t xml:space="preserve">   (A) </w:t>
      </w:r>
      <w:r>
        <w:rPr>
          <w:b/>
          <w:bCs/>
          <w:color w:val="0F6E6B"/>
          <w:sz w:val="19"/>
          <w:szCs w:val="19"/>
        </w:rPr>
        <w:t xml:space="preserve">AI-300 is a single proctored exam with 5 skills-measured domains; IBM Data Science and IBM Data Engineering are each multi-course Coursera Professional Certificates with no single exam</w:t>
      </w:r>
    </w:p>
    <w:p>
      <w:r>
        <w:rPr>
          <w:b w:val="false"/>
          <w:bCs w:val="false"/>
          <w:sz w:val="19"/>
          <w:szCs w:val="19"/>
        </w:rPr>
        <w:t xml:space="preserve">   (B) </w:t>
      </w:r>
      <w:r>
        <w:rPr>
          <w:b w:val="false"/>
          <w:bCs w:val="false"/>
          <w:sz w:val="19"/>
          <w:szCs w:val="19"/>
        </w:rPr>
        <w:t xml:space="preserve">All three credentials are identical in format: 12-course Coursera certificates with no proctored exam component</w:t>
      </w:r>
    </w:p>
    <w:p>
      <w:r>
        <w:rPr>
          <w:b w:val="false"/>
          <w:bCs w:val="false"/>
          <w:sz w:val="19"/>
          <w:szCs w:val="19"/>
        </w:rPr>
        <w:t xml:space="preserve">   (C) </w:t>
      </w:r>
      <w:r>
        <w:rPr>
          <w:b w:val="false"/>
          <w:bCs w:val="false"/>
          <w:sz w:val="19"/>
          <w:szCs w:val="19"/>
        </w:rPr>
        <w:t xml:space="preserve">AI-300 is a 16-course Coursera certificate, while IBM Data Science and IBM Data Engineering are each single proctored exams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one-paragraph summary comparing AI-300, the IBM Data Science Professional Certificate, and the IBM Data Engineering Professional Certificate by format (exam vs multi-course, domain/course count, and what each capstone or exam actually assesses), and separately finalize your Year-2 capstone's analytics, ML pipeline, and deployment deliverables for submission.</w:t>
      </w:r>
    </w:p>
    <w:p>
      <w:pPr>
        <w:pBdr>
          <w:bottom w:val="single" w:color="C9D6E3" w:sz="6"/>
        </w:pBdr>
        <w:spacing w:after="160"/>
      </w:pPr>
    </w:p>
    <w:p>
      <w:pPr>
        <w:pageBreakBefore/>
        <w:shd w:fill="5B2C83" w:val="clear"/>
        <w:spacing w:after="100" w:before="100"/>
        <w:jc w:val="center"/>
      </w:pPr>
      <w:r>
        <w:rPr>
          <w:b/>
          <w:bCs/>
          <w:color w:val="FFFFFF"/>
          <w:sz w:val="36"/>
          <w:szCs w:val="36"/>
        </w:rPr>
        <w:t xml:space="preserve">Year 3 — Advanced AI &amp; Professional</w:t>
      </w:r>
    </w:p>
    <w:p>
      <w:pPr>
        <w:shd w:fill="0F6E6B" w:val="clear"/>
        <w:spacing w:after="60" w:before="100"/>
      </w:pPr>
      <w:r>
        <w:rPr>
          <w:b/>
          <w:bCs/>
          <w:color w:val="FFFFFF"/>
          <w:sz w:val="30"/>
          <w:szCs w:val="30"/>
        </w:rPr>
        <w:t xml:space="preserve">Month 25</w:t>
      </w:r>
      <w:r>
        <w:rPr>
          <w:b/>
          <w:bCs/>
          <w:color w:val="FFFFFF"/>
          <w:sz w:val="26"/>
          <w:szCs w:val="26"/>
        </w:rPr>
        <w:t xml:space="preserve">   Advanced Machine Learning</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417</w:t>
      </w:r>
      <w:r>
        <w:rPr>
          <w:b/>
          <w:bCs/>
          <w:color w:val="FFFFFF"/>
          <w:sz w:val="24"/>
          <w:szCs w:val="24"/>
        </w:rPr>
        <w:t xml:space="preserve">   Ensembles</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bootstrap aggregation and build a Random Forest classifier from scratch conceptually, while placing this month in the arc of the full 3-year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opens Year 3. In Year 1 you built the data foundation (Python, SQL, statistics, pandas, visualization) and in Year 2 you learned supervised/unsupervised ML, data engineering, and earned AI-300 and the IBM certificates — now Year 3 pushes into advanced ML, deep learning, NLP, computer vision, and generative AI, the material that separates a practitioner who runs sklearn.fit() from one who understands why a model works. Bagging (bootstrap aggregating) is the first advanced ensemble mechanic: you draw B bootstrap samples (sampling with replacement, same size as the training set) from the training data, train one base learner — typically an unpruned decision tree — on each sample, and average the predictions (regression) or take a majority vote (classification). Because each tree sees a slightly different dataset, the trees decorrelate, and averaging many high-variance, low-bias trees drives variance down without raising bias much — this is the formal bias-variance argument for why bagging helps overfit-prone learners like deep trees but does little for already-stable, high-bias learners like linear regression. Random Forest adds a second randomization layer on top of bagging: at each split, only a random subset of m features (typically sqrt(p) for classification, p/3 for regression) is considered, which further decorrelates the trees so averaging removes even more variance. Out-of-bag (OOB) samples — the ~37% of rows not drawn into a given tree's bootstrap sample — give you a free, built-in validation estimate without a separate holdout.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scikit-learn: `from sklearn.ensemble import RandomForestClassifier; rf = RandomForestClassifier(n_estimators=300, max_features='sqrt', oob_score=True, random_state=42).fit(X_train, y_train)`. Print `rf.oob_score_` and compare it to a held-out test accuracy — they should be close, showing OOB is a valid substitute for a separate validation set. Then plot `rf.feature_importances_` as a bar chart on the Titanic or a churn dataset to see which features the forest actually leans on.</w:t>
            </w:r>
          </w:p>
        </w:tc>
      </w:tr>
    </w:tbl>
    <w:p>
      <w:pPr>
        <w:spacing w:before="100"/>
      </w:pPr>
      <w:r>
        <w:rPr>
          <w:b/>
          <w:bCs/>
          <w:color w:val="1F3864"/>
          <w:sz w:val="20"/>
          <w:szCs w:val="20"/>
        </w:rPr>
        <w:t xml:space="preserve">Knowledge check: </w:t>
      </w:r>
      <w:r>
        <w:rPr>
          <w:sz w:val="20"/>
          <w:szCs w:val="20"/>
        </w:rPr>
        <w:t xml:space="preserve">Why does increasing the number of trees in a Random Forest rarely cause overfitting, unlike increasing the depth of a single decision tree?</w:t>
      </w:r>
    </w:p>
    <w:p>
      <w:r>
        <w:rPr>
          <w:b/>
          <w:bCs/>
          <w:color w:val="0F6E6B"/>
          <w:sz w:val="19"/>
          <w:szCs w:val="19"/>
        </w:rPr>
        <w:t xml:space="preserve">   (A) </w:t>
      </w:r>
      <w:r>
        <w:rPr>
          <w:b/>
          <w:bCs/>
          <w:color w:val="0F6E6B"/>
          <w:sz w:val="19"/>
          <w:szCs w:val="19"/>
        </w:rPr>
        <w:t xml:space="preserve">Averaging more independent, decorrelated trees reduces variance without increasing bias, so accuracy plateaus rather than degrades</w:t>
      </w:r>
    </w:p>
    <w:p>
      <w:r>
        <w:rPr>
          <w:b w:val="false"/>
          <w:bCs w:val="false"/>
          <w:sz w:val="19"/>
          <w:szCs w:val="19"/>
        </w:rPr>
        <w:t xml:space="preserve">   (B) </w:t>
      </w:r>
      <w:r>
        <w:rPr>
          <w:b w:val="false"/>
          <w:bCs w:val="false"/>
          <w:sz w:val="19"/>
          <w:szCs w:val="19"/>
        </w:rPr>
        <w:t xml:space="preserve">More trees always memorize more of the noise in the training set, so test accuracy keeps dropping as n_estimators grows</w:t>
      </w:r>
    </w:p>
    <w:p>
      <w:r>
        <w:rPr>
          <w:b w:val="false"/>
          <w:bCs w:val="false"/>
          <w:sz w:val="19"/>
          <w:szCs w:val="19"/>
        </w:rPr>
        <w:t xml:space="preserve">   (C) </w:t>
      </w:r>
      <w:r>
        <w:rPr>
          <w:b w:val="false"/>
          <w:bCs w:val="false"/>
          <w:sz w:val="19"/>
          <w:szCs w:val="19"/>
        </w:rPr>
        <w:t xml:space="preserve">Random Forest automatically prunes itself after exactly 100 trees regardless of the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a Random Forest with n_estimators swept at [10, 50, 100, 300, 500] on a dataset of your choice and plot OOB score vs. n_estimators to see the plateau effect firsthand.</w:t>
      </w:r>
    </w:p>
    <w:p>
      <w:pPr>
        <w:pBdr>
          <w:bottom w:val="single" w:color="C9D6E3" w:sz="6"/>
        </w:pBdr>
        <w:spacing w:after="160"/>
      </w:pPr>
    </w:p>
    <w:p>
      <w:pPr>
        <w:shd w:fill="1F3864" w:val="clear"/>
        <w:spacing w:after="40" w:before="260"/>
      </w:pPr>
      <w:r>
        <w:rPr>
          <w:b/>
          <w:bCs/>
          <w:color w:val="FFFFFF"/>
          <w:sz w:val="24"/>
          <w:szCs w:val="24"/>
        </w:rPr>
        <w:t xml:space="preserve">Lecture 418</w:t>
      </w:r>
      <w:r>
        <w:rPr>
          <w:b/>
          <w:bCs/>
          <w:color w:val="FFFFFF"/>
          <w:sz w:val="24"/>
          <w:szCs w:val="24"/>
        </w:rPr>
        <w:t xml:space="preserve">   Ensembles</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boosting builds an ensemble sequentially by fitting each new learner to the errors of the previous ones, contrasting AdaBoost's reweighting with Gradient Boosting's residual-fitting.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Boosting is fundamentally different from bagging: instead of training independent trees in parallel on bootstrap samples, boosting trains learners sequentially, where each new weak learner focuses on what the ensemble so far got wrong. AdaBoost (Adaptive Boosting) does this by reweighting training examples — after each round, misclassified points get their sample weight increased, so the next weak learner (often a 'stump', a depth-1 tree) is forced to pay more attention to the hard cases, and the final prediction is a weighted vote where each learner's vote weight (alpha) depends on its own error rate. Gradient Boosting takes a different, more general view: it fits each new tree not to reweighted data but to the negative gradient of the loss function with respect to the current ensemble's predictions — for squared-error loss this literally means fitting the new tree to the residuals (actual minus predicted), and for log-loss in classification it means fitting to a pseudo-residual derived from the gradient. This gradient-descent-in-function-space framing is why Gradient Boosting generalizes to arbitrary differentiable loss functions (quantile loss, Huber loss, etc.) while AdaBoost is tied to its exponential loss formulation. Both methods reduce bias (unlike bagging, which reduces variance), which is why boosted ensembles of shallow trees often beat a single deep tree or even a Random Forest on structured/tabular data, at the cost of being more sensitive to noisy labels and to the learning rate hyperparameter.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By hand on 5 toy points, show one AdaBoost round: fit a stump, compute weighted error rate, compute alpha = 0.5*ln((1-err)/err), then show the next round's updated sample weights emphasizing the 2 misclassified points. Contrast with Gradient Boosting: fit a first tree to y, compute residuals r = y - pred, then show a second tree literally fitting those residual values — printing `residuals = y_train - gbr.estimators_[0,0].predict(X_train)` after one boosting stage in `sklearn.ensemble.GradientBoostingRegressor`.</w:t>
            </w:r>
          </w:p>
        </w:tc>
      </w:tr>
    </w:tbl>
    <w:p>
      <w:pPr>
        <w:spacing w:before="100"/>
      </w:pPr>
      <w:r>
        <w:rPr>
          <w:b/>
          <w:bCs/>
          <w:color w:val="1F3864"/>
          <w:sz w:val="20"/>
          <w:szCs w:val="20"/>
        </w:rPr>
        <w:t xml:space="preserve">Knowledge check: </w:t>
      </w:r>
      <w:r>
        <w:rPr>
          <w:sz w:val="20"/>
          <w:szCs w:val="20"/>
        </w:rPr>
        <w:t xml:space="preserve">In Gradient Boosting for regression with squared-error loss, what exactly does the second tree in the ensemble learn to predict?</w:t>
      </w:r>
    </w:p>
    <w:p>
      <w:r>
        <w:rPr>
          <w:b/>
          <w:bCs/>
          <w:color w:val="0F6E6B"/>
          <w:sz w:val="19"/>
          <w:szCs w:val="19"/>
        </w:rPr>
        <w:t xml:space="preserve">   (A) </w:t>
      </w:r>
      <w:r>
        <w:rPr>
          <w:b/>
          <w:bCs/>
          <w:color w:val="0F6E6B"/>
          <w:sz w:val="19"/>
          <w:szCs w:val="19"/>
        </w:rPr>
        <w:t xml:space="preserve">The residuals (actual target minus the first tree's prediction) from the previous stage</w:t>
      </w:r>
    </w:p>
    <w:p>
      <w:r>
        <w:rPr>
          <w:b w:val="false"/>
          <w:bCs w:val="false"/>
          <w:sz w:val="19"/>
          <w:szCs w:val="19"/>
        </w:rPr>
        <w:t xml:space="preserve">   (B) </w:t>
      </w:r>
      <w:r>
        <w:rPr>
          <w:b w:val="false"/>
          <w:bCs w:val="false"/>
          <w:sz w:val="19"/>
          <w:szCs w:val="19"/>
        </w:rPr>
        <w:t xml:space="preserve">A reweighted copy of the original training labels, exactly like AdaBoost's stump</w:t>
      </w:r>
    </w:p>
    <w:p>
      <w:r>
        <w:rPr>
          <w:b w:val="false"/>
          <w:bCs w:val="false"/>
          <w:sz w:val="19"/>
          <w:szCs w:val="19"/>
        </w:rPr>
        <w:t xml:space="preserve">   (C) </w:t>
      </w:r>
      <w:r>
        <w:rPr>
          <w:b w:val="false"/>
          <w:bCs w:val="false"/>
          <w:sz w:val="19"/>
          <w:szCs w:val="19"/>
        </w:rPr>
        <w:t xml:space="preserve">The feature importances of the first tree, used as new input features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Implement AdaBoost's weight update by hand in a spreadsheet or NumPy for 6 labeled points and verify your updated weights sum to 1 after normalization.</w:t>
      </w:r>
    </w:p>
    <w:p>
      <w:pPr>
        <w:pBdr>
          <w:bottom w:val="single" w:color="C9D6E3" w:sz="6"/>
        </w:pBdr>
        <w:spacing w:after="160"/>
      </w:pPr>
    </w:p>
    <w:p>
      <w:pPr>
        <w:shd w:fill="1F3864" w:val="clear"/>
        <w:spacing w:after="40" w:before="260"/>
      </w:pPr>
      <w:r>
        <w:rPr>
          <w:b/>
          <w:bCs/>
          <w:color w:val="FFFFFF"/>
          <w:sz w:val="24"/>
          <w:szCs w:val="24"/>
        </w:rPr>
        <w:t xml:space="preserve">Lecture 419</w:t>
      </w:r>
      <w:r>
        <w:rPr>
          <w:b/>
          <w:bCs/>
          <w:color w:val="FFFFFF"/>
          <w:sz w:val="24"/>
          <w:szCs w:val="24"/>
        </w:rPr>
        <w:t xml:space="preserve">   Ensembles</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gradient-boosted trees (XGBoost/LightGBM) to a realistic business churn dataset and compare performance, training time, and interpretability against a single decision tree and a Random Forest.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real, messy business data — customer churn with missing values, categorical codes, and class imbalance — the choice of ensemble has concrete operational consequences, not just accuracy-leaderboard differences. XGBoost and LightGBM are production-grade gradient boosting implementations: XGBoost adds a regularization term (L1/L2 on leaf weights) directly into its objective and uses a second-order (Newton) approximation of the loss for faster, more accurate splits, while LightGBM uses histogram-based binning and leaf-wise (rather than level-wise) tree growth, making it substantially faster on large tabular data at some risk of overfitting on small datasets if `num_leaves` is not controlled. In a churn scenario with, say, 20,000 customers and 15% churners, a single decision tree might hit 72% recall on the minority class but with high variance across resamples, a Random Forest smooths that out to a more stable ~75%, and a tuned XGBoost model typically reaches 80%+ ROC-AUC with proper `scale_pos_weight` handling for the imbalance. The business trade-off is real: XGBoost/LightGBM need more careful tuning (learning_rate, max_depth, n_estimators interact tightly) and are harder to explain to a non-technical stakeholder than a single tree's visualizable splits, which is exactly why SHAP values (previewed here, covered fully later) have become the standard bridge between boosted-tree accuracy and business interpretability.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Kaggle-style telecom churn CSV: `import xgboost as xgb; model = xgb.XGBClassifier(n_estimators=200, max_depth=4, learning_rate=0.1, scale_pos_weight=(len(y_train[y_train==0])/len(y_train[y_train==1]))).fit(X_train, y_train)`. Compare `roc_auc_score` across a single `DecisionTreeClassifier`, a `RandomForestClassifier`, and this XGBoost model on the same test split, and time each `.fit()` call with `time.time()` to show the speed/accuracy trade-off concretely.</w:t>
            </w:r>
          </w:p>
        </w:tc>
      </w:tr>
    </w:tbl>
    <w:p>
      <w:pPr>
        <w:spacing w:before="100"/>
      </w:pPr>
      <w:r>
        <w:rPr>
          <w:b/>
          <w:bCs/>
          <w:color w:val="1F3864"/>
          <w:sz w:val="20"/>
          <w:szCs w:val="20"/>
        </w:rPr>
        <w:t xml:space="preserve">Knowledge check: </w:t>
      </w:r>
      <w:r>
        <w:rPr>
          <w:sz w:val="20"/>
          <w:szCs w:val="20"/>
        </w:rPr>
        <w:t xml:space="preserve">Why is `scale_pos_weight` (or equivalent class-weighting) particularly important when applying XGBoost to an imbalanced churn dataset?</w:t>
      </w:r>
    </w:p>
    <w:p>
      <w:r>
        <w:rPr>
          <w:b/>
          <w:bCs/>
          <w:color w:val="0F6E6B"/>
          <w:sz w:val="19"/>
          <w:szCs w:val="19"/>
        </w:rPr>
        <w:t xml:space="preserve">   (A) </w:t>
      </w:r>
      <w:r>
        <w:rPr>
          <w:b/>
          <w:bCs/>
          <w:color w:val="0F6E6B"/>
          <w:sz w:val="19"/>
          <w:szCs w:val="19"/>
        </w:rPr>
        <w:t xml:space="preserve">Without it, the gradient boosting objective is dominated by the majority (non-churn) class, biasing the model toward always predicting 'no churn'</w:t>
      </w:r>
    </w:p>
    <w:p>
      <w:r>
        <w:rPr>
          <w:b w:val="false"/>
          <w:bCs w:val="false"/>
          <w:sz w:val="19"/>
          <w:szCs w:val="19"/>
        </w:rPr>
        <w:t xml:space="preserve">   (B) </w:t>
      </w:r>
      <w:r>
        <w:rPr>
          <w:b w:val="false"/>
          <w:bCs w:val="false"/>
          <w:sz w:val="19"/>
          <w:szCs w:val="19"/>
        </w:rPr>
        <w:t xml:space="preserve">It is required syntax that XGBoost will refuse to run without, regardless of class balance</w:t>
      </w:r>
    </w:p>
    <w:p>
      <w:r>
        <w:rPr>
          <w:b w:val="false"/>
          <w:bCs w:val="false"/>
          <w:sz w:val="19"/>
          <w:szCs w:val="19"/>
        </w:rPr>
        <w:t xml:space="preserve">   (C) </w:t>
      </w:r>
      <w:r>
        <w:rPr>
          <w:b w:val="false"/>
          <w:bCs w:val="false"/>
          <w:sz w:val="19"/>
          <w:szCs w:val="19"/>
        </w:rPr>
        <w:t xml:space="preserve">It converts the classification problem into a regression problem automatically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Download a public churn dataset, train XGBoost with and without `scale_pos_weight` set, and compare recall on the churn class between the two runs.</w:t>
      </w:r>
    </w:p>
    <w:p>
      <w:pPr>
        <w:pBdr>
          <w:bottom w:val="single" w:color="C9D6E3" w:sz="6"/>
        </w:pBdr>
        <w:spacing w:after="160"/>
      </w:pPr>
    </w:p>
    <w:p>
      <w:pPr>
        <w:shd w:fill="1F3864" w:val="clear"/>
        <w:spacing w:after="40" w:before="260"/>
      </w:pPr>
      <w:r>
        <w:rPr>
          <w:b/>
          <w:bCs/>
          <w:color w:val="FFFFFF"/>
          <w:sz w:val="24"/>
          <w:szCs w:val="24"/>
        </w:rPr>
        <w:t xml:space="preserve">Lecture 420</w:t>
      </w:r>
      <w:r>
        <w:rPr>
          <w:b/>
          <w:bCs/>
          <w:color w:val="FFFFFF"/>
          <w:sz w:val="24"/>
          <w:szCs w:val="24"/>
        </w:rPr>
        <w:t xml:space="preserve">   Ensembles</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stacking ensemble with a held-out meta-learner, and diagnose the single most common stacking bug: leaking information between base-learner training and meta-feature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Stacking (stacked generalization) combines heterogeneous base models — say a Random Forest, an SVM, and a k-NN classifier — by training a meta-learner (often simple logistic regression) on their out-of-fold predictions rather than their raw-training-set predictions. The critical mechanic, and the source of the single most common stacking bug, is this: if you train each base model on the full training set and then also generate the meta-features by predicting on that same training set, the base models' predictions are almost perfect (they memorized that data), so the meta-learner learns to trust whichever base model overfit hardest — this silently inflates training performance while test performance collapses. The fix is K-fold out-of-fold (OOF) stacking: split training data into K folds, for each fold train the base model on the other K-1 folds and predict on the held-out fold, assembling an OOF prediction matrix that reflects genuine held-out performance, then train the meta-learner on that OOF matrix. A second, more subtle mistake is using the test set's true labels to pick which base models go into the ensemble (that's test-set leakage in model selection); the ensemble composition must be chosen on validation data only. `sklearn.ensemble.StackingClassifier` implements OOF stacking internally via its `cv` parameter — but you have to understand why that parameter exists, or you'll disable it (cv='prefit') and silently reintroduce the leakage bug.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reproduce the bug: train three base models on `X_train`, generate meta-features by calling `.predict_proba(X_train)` directly (no OOF), train logistic regression on top, and note the suspiciously high training accuracy. Then fix it with `StackingClassifier(estimators=[('rf', rf), ('svc', svc), ('knn', knn)], final_estimator=LogisticRegression(), cv=5)` and show the realistic test accuracy, usually several points lower than the leaked version.</w:t>
            </w:r>
          </w:p>
        </w:tc>
      </w:tr>
    </w:tbl>
    <w:p>
      <w:pPr>
        <w:spacing w:before="100"/>
      </w:pPr>
      <w:r>
        <w:rPr>
          <w:b/>
          <w:bCs/>
          <w:color w:val="1F3864"/>
          <w:sz w:val="20"/>
          <w:szCs w:val="20"/>
        </w:rPr>
        <w:t xml:space="preserve">Knowledge check: </w:t>
      </w:r>
      <w:r>
        <w:rPr>
          <w:sz w:val="20"/>
          <w:szCs w:val="20"/>
        </w:rPr>
        <w:t xml:space="preserve">What is the correct way to generate meta-features for a stacking ensemble's meta-learner, to avoid the classic leakage bug?</w:t>
      </w:r>
    </w:p>
    <w:p>
      <w:r>
        <w:rPr>
          <w:b/>
          <w:bCs/>
          <w:color w:val="0F6E6B"/>
          <w:sz w:val="19"/>
          <w:szCs w:val="19"/>
        </w:rPr>
        <w:t xml:space="preserve">   (A) </w:t>
      </w:r>
      <w:r>
        <w:rPr>
          <w:b/>
          <w:bCs/>
          <w:color w:val="0F6E6B"/>
          <w:sz w:val="19"/>
          <w:szCs w:val="19"/>
        </w:rPr>
        <w:t xml:space="preserve">Use K-fold out-of-fold predictions from each base learner, so no base model's prediction on a row was produced by a model trained on that same row</w:t>
      </w:r>
    </w:p>
    <w:p>
      <w:r>
        <w:rPr>
          <w:b w:val="false"/>
          <w:bCs w:val="false"/>
          <w:sz w:val="19"/>
          <w:szCs w:val="19"/>
        </w:rPr>
        <w:t xml:space="preserve">   (B) </w:t>
      </w:r>
      <w:r>
        <w:rPr>
          <w:b w:val="false"/>
          <w:bCs w:val="false"/>
          <w:sz w:val="19"/>
          <w:szCs w:val="19"/>
        </w:rPr>
        <w:t xml:space="preserve">Use each base model's predictions on the full training set directly, since more training data always improves the meta-learner</w:t>
      </w:r>
    </w:p>
    <w:p>
      <w:r>
        <w:rPr>
          <w:b w:val="false"/>
          <w:bCs w:val="false"/>
          <w:sz w:val="19"/>
          <w:szCs w:val="19"/>
        </w:rPr>
        <w:t xml:space="preserve">   (C) </w:t>
      </w:r>
      <w:r>
        <w:rPr>
          <w:b w:val="false"/>
          <w:bCs w:val="false"/>
          <w:sz w:val="19"/>
          <w:szCs w:val="19"/>
        </w:rPr>
        <w:t xml:space="preserve">Use the test set labels to select which combination of base models minimizes test error before finalizing the ensemble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churn dataset from the previous lecture, build a leaked stacking pipeline and a correct OOF stacking pipeline, and report the train/test accuracy gap for both to see the leakage effect numerically.</w:t>
      </w:r>
    </w:p>
    <w:p>
      <w:pPr>
        <w:pBdr>
          <w:bottom w:val="single" w:color="C9D6E3" w:sz="6"/>
        </w:pBdr>
        <w:spacing w:after="160"/>
      </w:pPr>
    </w:p>
    <w:p>
      <w:pPr>
        <w:shd w:fill="1F3864" w:val="clear"/>
        <w:spacing w:after="40" w:before="260"/>
      </w:pPr>
      <w:r>
        <w:rPr>
          <w:b/>
          <w:bCs/>
          <w:color w:val="FFFFFF"/>
          <w:sz w:val="24"/>
          <w:szCs w:val="24"/>
        </w:rPr>
        <w:t xml:space="preserve">Lecture 421</w:t>
      </w:r>
      <w:r>
        <w:rPr>
          <w:b/>
          <w:bCs/>
          <w:color w:val="FFFFFF"/>
          <w:sz w:val="24"/>
          <w:szCs w:val="24"/>
        </w:rPr>
        <w:t xml:space="preserve">   Ensembles</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bagging, boosting, and stacking into a single decision framework for choosing an ensemble strategy, and build a voting classifier that blends all three families for a final business recommendation.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ties the arc together: bagging (Random Forest) reduces variance and is the safe, low-maintenance default for noisy tabular data with little tuning risk; boosting (XGBoost/LightGBM) reduces bias and usually wins on leaderboard accuracy but needs careful learning-rate/depth/estimator tuning and early stopping to avoid overfitting; stacking combines genuinely different model families (tree-based, kernel-based, instance-based) to capture complementary error patterns, at the cost of complexity and training time. A `VotingClassifier` offers a simpler blend than full stacking: 'hard' voting takes a majority vote across base classifiers' predicted labels, while 'soft' voting averages predicted probabilities (weighted optionally) before taking the argmax — soft voting generally performs better when base models produce well-calibrated probabilities, because it uses confidence information that hard voting discards. The practical decision framework for a business case: start with Random Forest as a fast, robust baseline, escalate to tuned XGBoost/LightGBM if bias (underfitting) is the bottleneck and you have time to tune, add stacking or soft voting only when you have diverse base models and enough data to estimate the meta-learner reliably without overfitting it, and always validate the final choice with cross-validated metrics (not a single train/test split) before recommending a model to stakeholders.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`VotingClassifier(estimators=[('rf', rf), ('xgb', xgb_model), ('lr', LogisticRegression())], voting='soft')` on the churn dataset used across this run of lectures, and produce a one-page comparison table (precision, recall, ROC-AUC, fit time) across: single tree, Random Forest, XGBoost, stacking, and soft voting — the kind of table you'd actually hand to a hiring manager or stakeholder.</w:t>
            </w:r>
          </w:p>
        </w:tc>
      </w:tr>
    </w:tbl>
    <w:p>
      <w:pPr>
        <w:spacing w:before="100"/>
      </w:pPr>
      <w:r>
        <w:rPr>
          <w:b/>
          <w:bCs/>
          <w:color w:val="1F3864"/>
          <w:sz w:val="20"/>
          <w:szCs w:val="20"/>
        </w:rPr>
        <w:t xml:space="preserve">Knowledge check: </w:t>
      </w:r>
      <w:r>
        <w:rPr>
          <w:sz w:val="20"/>
          <w:szCs w:val="20"/>
        </w:rPr>
        <w:t xml:space="preserve">Why does 'soft' voting typically outperform 'hard' voting in a VotingClassifier when base models produce well-calibrated probabilities?</w:t>
      </w:r>
    </w:p>
    <w:p>
      <w:r>
        <w:rPr>
          <w:b/>
          <w:bCs/>
          <w:color w:val="0F6E6B"/>
          <w:sz w:val="19"/>
          <w:szCs w:val="19"/>
        </w:rPr>
        <w:t xml:space="preserve">   (A) </w:t>
      </w:r>
      <w:r>
        <w:rPr>
          <w:b/>
          <w:bCs/>
          <w:color w:val="0F6E6B"/>
          <w:sz w:val="19"/>
          <w:szCs w:val="19"/>
        </w:rPr>
        <w:t xml:space="preserve">Soft voting uses the magnitude of each model's confidence, not just its final label, so a highly confident correct model can outweigh several barely-confident wrong ones</w:t>
      </w:r>
    </w:p>
    <w:p>
      <w:r>
        <w:rPr>
          <w:b w:val="false"/>
          <w:bCs w:val="false"/>
          <w:sz w:val="19"/>
          <w:szCs w:val="19"/>
        </w:rPr>
        <w:t xml:space="preserve">   (B) </w:t>
      </w:r>
      <w:r>
        <w:rPr>
          <w:b w:val="false"/>
          <w:bCs w:val="false"/>
          <w:sz w:val="19"/>
          <w:szCs w:val="19"/>
        </w:rPr>
        <w:t xml:space="preserve">Soft voting is identical to hard voting but runs faster because it skips computing probabilities entirely</w:t>
      </w:r>
    </w:p>
    <w:p>
      <w:r>
        <w:rPr>
          <w:b w:val="false"/>
          <w:bCs w:val="false"/>
          <w:sz w:val="19"/>
          <w:szCs w:val="19"/>
        </w:rPr>
        <w:t xml:space="preserve">   (C) </w:t>
      </w:r>
      <w:r>
        <w:rPr>
          <w:b w:val="false"/>
          <w:bCs w:val="false"/>
          <w:sz w:val="19"/>
          <w:szCs w:val="19"/>
        </w:rPr>
        <w:t xml:space="preserve">Hard voting requires at least five base models while soft voting works with any number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the five-model comparison table described in the example on a dataset of your choice and write two sentences recommending one model, with a stated justification tied to the business cost of false negatives vs. false positives.</w:t>
      </w:r>
    </w:p>
    <w:p>
      <w:pPr>
        <w:pBdr>
          <w:bottom w:val="single" w:color="C9D6E3" w:sz="6"/>
        </w:pBdr>
        <w:spacing w:after="160"/>
      </w:pPr>
    </w:p>
    <w:p>
      <w:pPr>
        <w:shd w:fill="1F3864" w:val="clear"/>
        <w:spacing w:after="40" w:before="260"/>
      </w:pPr>
      <w:r>
        <w:rPr>
          <w:b/>
          <w:bCs/>
          <w:color w:val="FFFFFF"/>
          <w:sz w:val="24"/>
          <w:szCs w:val="24"/>
        </w:rPr>
        <w:t xml:space="preserve">Lecture 422</w:t>
      </w:r>
      <w:r>
        <w:rPr>
          <w:b/>
          <w:bCs/>
          <w:color w:val="FFFFFF"/>
          <w:sz w:val="24"/>
          <w:szCs w:val="24"/>
        </w:rPr>
        <w:t xml:space="preserve">   model selection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implement k-fold cross-validation, and articulate why a single train/test split gives an unreliable estimate of generalization performance.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train/test split gives one noisy sample of performance — if you happen to get an 'easy' test fold, you overestimate the model; an 'unlucky' one and you underestimate it, and you have no idea which happened. K-fold cross-validation fixes this by partitioning the data into K equally-sized folds, training on K-1 folds and validating on the held-out fold, rotating through all K folds so every row is used for validation exactly once, then averaging the K performance scores and reporting their standard deviation as well as the mean — that spread is itself diagnostic information about how stable the model is across different data subsets. The standard choice is K=5 or K=10: smaller K gives faster but higher-bias (pessimistic) estimates since each training fold has less data; larger K gives slower but lower-bias estimates, approaching leave-one-out cross-validation (K=N) at the extreme, which is unbiased but has high variance and is computationally expensive. Stratified K-fold preserves the class proportions in each fold and is the default choice for classification with any class imbalance, since plain K-fold could by chance put almost all positive-class examples in one fold.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cross_val_score, KFold; scores = cross_val_score(RandomForestClassifier(), X, y, cv=KFold(n_splits=5, shuffle=True, random_state=1), scoring='accuracy')`. Print `scores.mean()` and `scores.std()` and repeat with cv=3 and cv=10, visibly comparing how the standard deviation and mean shift as K changes.</w:t>
            </w:r>
          </w:p>
        </w:tc>
      </w:tr>
    </w:tbl>
    <w:p>
      <w:pPr>
        <w:spacing w:before="100"/>
      </w:pPr>
      <w:r>
        <w:rPr>
          <w:b/>
          <w:bCs/>
          <w:color w:val="1F3864"/>
          <w:sz w:val="20"/>
          <w:szCs w:val="20"/>
        </w:rPr>
        <w:t xml:space="preserve">Knowledge check: </w:t>
      </w:r>
      <w:r>
        <w:rPr>
          <w:sz w:val="20"/>
          <w:szCs w:val="20"/>
        </w:rPr>
        <w:t xml:space="preserve">What does a high standard deviation across the K fold scores in cross-validation most directly indicate about a model?</w:t>
      </w:r>
    </w:p>
    <w:p>
      <w:r>
        <w:rPr>
          <w:b/>
          <w:bCs/>
          <w:color w:val="0F6E6B"/>
          <w:sz w:val="19"/>
          <w:szCs w:val="19"/>
        </w:rPr>
        <w:t xml:space="preserve">   (A) </w:t>
      </w:r>
      <w:r>
        <w:rPr>
          <w:b/>
          <w:bCs/>
          <w:color w:val="0F6E6B"/>
          <w:sz w:val="19"/>
          <w:szCs w:val="19"/>
        </w:rPr>
        <w:t xml:space="preserve">The model's performance is unstable or sensitive to which specific rows end up in training vs. validation for each fold</w:t>
      </w:r>
    </w:p>
    <w:p>
      <w:r>
        <w:rPr>
          <w:b w:val="false"/>
          <w:bCs w:val="false"/>
          <w:sz w:val="19"/>
          <w:szCs w:val="19"/>
        </w:rPr>
        <w:t xml:space="preserve">   (B) </w:t>
      </w:r>
      <w:r>
        <w:rPr>
          <w:b w:val="false"/>
          <w:bCs w:val="false"/>
          <w:sz w:val="19"/>
          <w:szCs w:val="19"/>
        </w:rPr>
        <w:t xml:space="preserve">The model is definitely overfitting and must be discarded regardless of the mean score</w:t>
      </w:r>
    </w:p>
    <w:p>
      <w:r>
        <w:rPr>
          <w:b w:val="false"/>
          <w:bCs w:val="false"/>
          <w:sz w:val="19"/>
          <w:szCs w:val="19"/>
        </w:rPr>
        <w:t xml:space="preserve">   (C) </w:t>
      </w:r>
      <w:r>
        <w:rPr>
          <w:b w:val="false"/>
          <w:bCs w:val="false"/>
          <w:sz w:val="19"/>
          <w:szCs w:val="19"/>
        </w:rPr>
        <w:t xml:space="preserve">The dataset has too few features and needs additional feature engineering before any further evaluation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5-fold, 3-fold, and 10-fold cross-validation on the same model and dataset, and write one sentence interpreting what the differing mean/std pairs tell you about this specific model's stability.</w:t>
      </w:r>
    </w:p>
    <w:p>
      <w:pPr>
        <w:pBdr>
          <w:bottom w:val="single" w:color="C9D6E3" w:sz="6"/>
        </w:pBdr>
        <w:spacing w:after="160"/>
      </w:pPr>
    </w:p>
    <w:p>
      <w:pPr>
        <w:shd w:fill="1F3864" w:val="clear"/>
        <w:spacing w:after="40" w:before="260"/>
      </w:pPr>
      <w:r>
        <w:rPr>
          <w:b/>
          <w:bCs/>
          <w:color w:val="FFFFFF"/>
          <w:sz w:val="24"/>
          <w:szCs w:val="24"/>
        </w:rPr>
        <w:t xml:space="preserve">Lecture 423</w:t>
      </w:r>
      <w:r>
        <w:rPr>
          <w:b/>
          <w:bCs/>
          <w:color w:val="FFFFFF"/>
          <w:sz w:val="24"/>
          <w:szCs w:val="24"/>
        </w:rPr>
        <w:t xml:space="preserve">   model selection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nested cross-validation and time-series-aware splitting to correctly validate models when either hyperparameter tuning or temporal ordering would otherwise leak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 K-fold cross-validation breaks in two important situations. First, when you are also tuning hyperparameters: if you pick hyperparameters using the same K-fold CV score you then report as 'performance', you've implicitly used the validation folds to inform model selection, producing an optimistically biased estimate — nested cross-validation fixes this with an outer loop (for unbiased performance estimation) wrapping an inner loop (for hyperparameter search via GridSearchCV or similar), so no fold ever influences both the hyperparameter choice and its own evaluation. Second, with time series or any sequentially-dependent data, random K-fold shuffling lets the model 'see the future' — training on data from after the validation period — which silently inflates performance in a way that will not hold up in deployment. `TimeSeriesSplit` solves this by only ever training on data strictly before the validation window and walking that window forward, mimicking how the model will actually be used in production (forecast forward, never backward). The underlying principle connecting both fixes is the same: the validation procedure must mirror the real deployment scenario, including exactly what information would and would not be available at prediction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GridSearchCV, TimeSeriesSplit, cross_val_score; inner = GridSearchCV(SVC(), param_grid={'C':[0.1,1,10]}, cv=3); outer_scores = cross_val_score(inner, X, y, cv=5)` demonstrates nested CV. Separately, on a sales-by-month dataframe sorted by date, show `TimeSeriesSplit(n_splits=5).split(X)` printing the actual row index ranges for train/test in each split, so students see the forward-only structure visually.</w:t>
            </w:r>
          </w:p>
        </w:tc>
      </w:tr>
    </w:tbl>
    <w:p>
      <w:pPr>
        <w:spacing w:before="100"/>
      </w:pPr>
      <w:r>
        <w:rPr>
          <w:b/>
          <w:bCs/>
          <w:color w:val="1F3864"/>
          <w:sz w:val="20"/>
          <w:szCs w:val="20"/>
        </w:rPr>
        <w:t xml:space="preserve">Knowledge check: </w:t>
      </w:r>
      <w:r>
        <w:rPr>
          <w:sz w:val="20"/>
          <w:szCs w:val="20"/>
        </w:rPr>
        <w:t xml:space="preserve">Why is a plain (random, shuffled) K-fold split inappropriate for validating a time-series forecasting model?</w:t>
      </w:r>
    </w:p>
    <w:p>
      <w:r>
        <w:rPr>
          <w:b/>
          <w:bCs/>
          <w:color w:val="0F6E6B"/>
          <w:sz w:val="19"/>
          <w:szCs w:val="19"/>
        </w:rPr>
        <w:t xml:space="preserve">   (A) </w:t>
      </w:r>
      <w:r>
        <w:rPr>
          <w:b/>
          <w:bCs/>
          <w:color w:val="0F6E6B"/>
          <w:sz w:val="19"/>
          <w:szCs w:val="19"/>
        </w:rPr>
        <w:t xml:space="preserve">It can place future observations into the training folds while validating on earlier periods, letting the model implicitly use information it would never have at real prediction time</w:t>
      </w:r>
    </w:p>
    <w:p>
      <w:r>
        <w:rPr>
          <w:b w:val="false"/>
          <w:bCs w:val="false"/>
          <w:sz w:val="19"/>
          <w:szCs w:val="19"/>
        </w:rPr>
        <w:t xml:space="preserve">   (B) </w:t>
      </w:r>
      <w:r>
        <w:rPr>
          <w:b w:val="false"/>
          <w:bCs w:val="false"/>
          <w:sz w:val="19"/>
          <w:szCs w:val="19"/>
        </w:rPr>
        <w:t xml:space="preserve">It always produces exactly the same split every time, making the cross-validation pointless</w:t>
      </w:r>
    </w:p>
    <w:p>
      <w:r>
        <w:rPr>
          <w:b w:val="false"/>
          <w:bCs w:val="false"/>
          <w:sz w:val="19"/>
          <w:szCs w:val="19"/>
        </w:rPr>
        <w:t xml:space="preserve">   (C) </w:t>
      </w:r>
      <w:r>
        <w:rPr>
          <w:b w:val="false"/>
          <w:bCs w:val="false"/>
          <w:sz w:val="19"/>
          <w:szCs w:val="19"/>
        </w:rPr>
        <w:t xml:space="preserve">Random K-fold requires continuous features and cannot be applied to a dataframe containing a date column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any time-ordered dataset (sales, sensor readings, stock prices) and show the degraded but honest performance from TimeSeriesSplit versus the inflated performance from a naive shuffled KFold on the same data.</w:t>
      </w:r>
    </w:p>
    <w:p>
      <w:pPr>
        <w:pBdr>
          <w:bottom w:val="single" w:color="C9D6E3" w:sz="6"/>
        </w:pBdr>
        <w:spacing w:after="160"/>
      </w:pPr>
    </w:p>
    <w:p>
      <w:pPr>
        <w:shd w:fill="1F3864" w:val="clear"/>
        <w:spacing w:after="40" w:before="260"/>
      </w:pPr>
      <w:r>
        <w:rPr>
          <w:b/>
          <w:bCs/>
          <w:color w:val="FFFFFF"/>
          <w:sz w:val="24"/>
          <w:szCs w:val="24"/>
        </w:rPr>
        <w:t xml:space="preserve">Lecture 424</w:t>
      </w:r>
      <w:r>
        <w:rPr>
          <w:b/>
          <w:bCs/>
          <w:color w:val="FFFFFF"/>
          <w:sz w:val="24"/>
          <w:szCs w:val="24"/>
        </w:rPr>
        <w:t xml:space="preserve">   model selection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validate a model for a realistic imbalanced fraud-detection scenario, choosing the evaluation metric and resampling strategy to match the actual business cost of errors.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fraud detection, with perhaps 0.5% of transactions actually fraudulent, a model that predicts 'not fraud' every single time achieves 99.5% accuracy while being completely useless — this is the textbook case for why accuracy is the wrong model-selection metric under severe class imbalance. The right metrics are precision, recall, the precision-recall curve, and average precision (area under the PR curve), because they focus on performance on the minority class rather than being dominated by the overwhelming majority; ROC-AUC is informative too but can look deceptively good even for a weak model when negatives vastly outnumber positives. On the resampling side, SMOTE (Synthetic Minority Oversampling Technique) generates synthetic minority-class examples by interpolating between real minority points and their nearest neighbors (rather than simply duplicating them, which encourages overfitting to the exact duplicated rows), while random undersampling of the majority class trades away data but is often faster and sometimes performs comparably on very large datasets. Crucially, any resampling must happen inside the cross-validation loop (fit on the training fold only, never on validation/test), otherwise synthetic points derived in part from validation-fold neighbors leak information and the reported recall will not hold up on genuinely new transactions.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`imbalanced-learn`: `from imblearn.pipeline import Pipeline; from imblearn.over_sampling import SMOTE; pipe = Pipeline([('smote', SMOTE(random_state=1)), ('clf', RandomForestClassifier())])` then `cross_val_score(pipe, X, y, cv=StratifiedKFold(5), scoring='average_precision')` — showing SMOTE applied correctly inside the CV pipeline so it never touches the validation fold.</w:t>
            </w:r>
          </w:p>
        </w:tc>
      </w:tr>
    </w:tbl>
    <w:p>
      <w:pPr>
        <w:spacing w:before="100"/>
      </w:pPr>
      <w:r>
        <w:rPr>
          <w:b/>
          <w:bCs/>
          <w:color w:val="1F3864"/>
          <w:sz w:val="20"/>
          <w:szCs w:val="20"/>
        </w:rPr>
        <w:t xml:space="preserve">Knowledge check: </w:t>
      </w:r>
      <w:r>
        <w:rPr>
          <w:sz w:val="20"/>
          <w:szCs w:val="20"/>
        </w:rPr>
        <w:t xml:space="preserve">On a fraud dataset with 0.5% positive class, why is 99.5% accuracy a meaningless number for choosing between two candidate models?</w:t>
      </w:r>
    </w:p>
    <w:p>
      <w:r>
        <w:rPr>
          <w:b/>
          <w:bCs/>
          <w:color w:val="0F6E6B"/>
          <w:sz w:val="19"/>
          <w:szCs w:val="19"/>
        </w:rPr>
        <w:t xml:space="preserve">   (A) </w:t>
      </w:r>
      <w:r>
        <w:rPr>
          <w:b/>
          <w:bCs/>
          <w:color w:val="0F6E6B"/>
          <w:sz w:val="19"/>
          <w:szCs w:val="19"/>
        </w:rPr>
        <w:t xml:space="preserve">A trivial model that always predicts 'not fraud' already achieves that accuracy, so it tells you nothing about actual fraud-catching ability</w:t>
      </w:r>
    </w:p>
    <w:p>
      <w:r>
        <w:rPr>
          <w:b w:val="false"/>
          <w:bCs w:val="false"/>
          <w:sz w:val="19"/>
          <w:szCs w:val="19"/>
        </w:rPr>
        <w:t xml:space="preserve">   (B) </w:t>
      </w:r>
      <w:r>
        <w:rPr>
          <w:b w:val="false"/>
          <w:bCs w:val="false"/>
          <w:sz w:val="19"/>
          <w:szCs w:val="19"/>
        </w:rPr>
        <w:t xml:space="preserve">Accuracy cannot mathematically be computed when a dataset has fewer than 1% positive examples</w:t>
      </w:r>
    </w:p>
    <w:p>
      <w:r>
        <w:rPr>
          <w:b w:val="false"/>
          <w:bCs w:val="false"/>
          <w:sz w:val="19"/>
          <w:szCs w:val="19"/>
        </w:rPr>
        <w:t xml:space="preserve">   (C) </w:t>
      </w:r>
      <w:r>
        <w:rPr>
          <w:b w:val="false"/>
          <w:bCs w:val="false"/>
          <w:sz w:val="19"/>
          <w:szCs w:val="19"/>
        </w:rPr>
        <w:t xml:space="preserve">99.5% is below the course's 80% internal passing bar, so the model would be rejected automatically regardless of context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accuracy, precision, recall, and average precision for the same model on a simulated 0.5%-positive dataset and write two sentences explaining which metric you would actually report to a fraud-operations stakeholder and why.</w:t>
      </w:r>
    </w:p>
    <w:p>
      <w:pPr>
        <w:pBdr>
          <w:bottom w:val="single" w:color="C9D6E3" w:sz="6"/>
        </w:pBdr>
        <w:spacing w:after="160"/>
      </w:pPr>
    </w:p>
    <w:p>
      <w:pPr>
        <w:shd w:fill="1F3864" w:val="clear"/>
        <w:spacing w:after="40" w:before="260"/>
      </w:pPr>
      <w:r>
        <w:rPr>
          <w:b/>
          <w:bCs/>
          <w:color w:val="FFFFFF"/>
          <w:sz w:val="24"/>
          <w:szCs w:val="24"/>
        </w:rPr>
        <w:t xml:space="preserve">Lecture 425</w:t>
      </w:r>
      <w:r>
        <w:rPr>
          <w:b/>
          <w:bCs/>
          <w:color w:val="FFFFFF"/>
          <w:sz w:val="24"/>
          <w:szCs w:val="24"/>
        </w:rPr>
        <w:t xml:space="preserve">   model selection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three most common model-selection mistakes: test-set contamination, double-dipping on validation data, and preprocessing fit on the full dataset before splitting.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single most expensive mistake in applied ML is quietly letting information from outside the training fold influence training — and it happens in subtle, easy-to-miss ways. Mistake one: fitting a `StandardScaler` or `SimpleImputer` on the entire dataset before doing the train/test split means the scaler's mean and standard deviation (or the imputer's fill value) were computed using test-set rows, a soft form of leakage that inflates test performance slightly but reliably; the fix is to fit preprocessing only on the training fold and merely `.transform()` the test fold with those already-fitted parameters, which is exactly what `sklearn.Pipeline` enforces automatically when used inside `cross_val_score`. Mistake two: 'double-dipping' — using the test set's score to decide between candidate models or hyperparameters, then reporting that same test score as the final unbiased estimate; once a test set has informed any decision, it is no longer a valid final-performance estimate, and a genuinely untouched holdout (or nested CV, from the earlier lecture) is required. Mistake three: feature selection run on the full dataset (e.g., picking the top-20 features by correlation with the target using all rows) before splitting, which leaks target information from the test rows into the choice of features even though the model never literally saw test labels during fitting — the fix, again, is to put feature selection inside the same cross-validated pipeline as the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deliberately broken pipeline: `scaler.fit(X)` on the full X before any split, then split and train — report test accuracy. Rebuild it correctly with `Pipeline([('scaler', StandardScaler()), ('clf', LogisticRegression())])` fit only on `X_train`. The accuracy difference will usually be small but is systematic and reproducible — showing leakage doesn't have to be dramatic to be wrong.</w:t>
            </w:r>
          </w:p>
        </w:tc>
      </w:tr>
    </w:tbl>
    <w:p>
      <w:pPr>
        <w:spacing w:before="100"/>
      </w:pPr>
      <w:r>
        <w:rPr>
          <w:b/>
          <w:bCs/>
          <w:color w:val="1F3864"/>
          <w:sz w:val="20"/>
          <w:szCs w:val="20"/>
        </w:rPr>
        <w:t xml:space="preserve">Knowledge check: </w:t>
      </w:r>
      <w:r>
        <w:rPr>
          <w:sz w:val="20"/>
          <w:szCs w:val="20"/>
        </w:rPr>
        <w:t xml:space="preserve">Why does fitting a StandardScaler on the entire dataset before splitting into train/test count as a form of data leakage, even though the model itself never sees the test labels?</w:t>
      </w:r>
    </w:p>
    <w:p>
      <w:r>
        <w:rPr>
          <w:b/>
          <w:bCs/>
          <w:color w:val="0F6E6B"/>
          <w:sz w:val="19"/>
          <w:szCs w:val="19"/>
        </w:rPr>
        <w:t xml:space="preserve">   (A) </w:t>
      </w:r>
      <w:r>
        <w:rPr>
          <w:b/>
          <w:bCs/>
          <w:color w:val="0F6E6B"/>
          <w:sz w:val="19"/>
          <w:szCs w:val="19"/>
        </w:rPr>
        <w:t xml:space="preserve">The scaler's computed mean and standard deviation are influenced by test-set rows, so the training-fold features are subtly shaped by information that should have been unavailable at training time</w:t>
      </w:r>
    </w:p>
    <w:p>
      <w:r>
        <w:rPr>
          <w:b w:val="false"/>
          <w:bCs w:val="false"/>
          <w:sz w:val="19"/>
          <w:szCs w:val="19"/>
        </w:rPr>
        <w:t xml:space="preserve">   (B) </w:t>
      </w:r>
      <w:r>
        <w:rPr>
          <w:b w:val="false"/>
          <w:bCs w:val="false"/>
          <w:sz w:val="19"/>
          <w:szCs w:val="19"/>
        </w:rPr>
        <w:t xml:space="preserve">StandardScaler can only be fit once per Python session, so fitting it twice (once per fold) is technically impossible and therefore irrelevant</w:t>
      </w:r>
    </w:p>
    <w:p>
      <w:r>
        <w:rPr>
          <w:b w:val="false"/>
          <w:bCs w:val="false"/>
          <w:sz w:val="19"/>
          <w:szCs w:val="19"/>
        </w:rPr>
        <w:t xml:space="preserve">   (C) </w:t>
      </w:r>
      <w:r>
        <w:rPr>
          <w:b w:val="false"/>
          <w:bCs w:val="false"/>
          <w:sz w:val="19"/>
          <w:szCs w:val="19"/>
        </w:rPr>
        <w:t xml:space="preserve">It is not leakage at all, since leakage requires the target variable specifically, not input features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Rebuild one of your earlier pipelines (from the ensembles or fraud-detection lecture) as a proper sklearn Pipeline object and confirm cross_val_score works correctly on it without any manual pre-fitting steps outside the CV loop.</w:t>
      </w:r>
    </w:p>
    <w:p>
      <w:pPr>
        <w:pBdr>
          <w:bottom w:val="single" w:color="C9D6E3" w:sz="6"/>
        </w:pBdr>
        <w:spacing w:after="160"/>
      </w:pPr>
    </w:p>
    <w:p>
      <w:pPr>
        <w:shd w:fill="1F3864" w:val="clear"/>
        <w:spacing w:after="40" w:before="260"/>
      </w:pPr>
      <w:r>
        <w:rPr>
          <w:b/>
          <w:bCs/>
          <w:color w:val="FFFFFF"/>
          <w:sz w:val="24"/>
          <w:szCs w:val="24"/>
        </w:rPr>
        <w:t xml:space="preserve">Lecture 426</w:t>
      </w:r>
      <w:r>
        <w:rPr>
          <w:b/>
          <w:bCs/>
          <w:color w:val="FFFFFF"/>
          <w:sz w:val="24"/>
          <w:szCs w:val="24"/>
        </w:rPr>
        <w:t xml:space="preserve">   model selection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multiple candidate models using statistically rigorous testing (paired CV-fold comparison) rather than eyeballing mean scores, and make a final, defensible model-selection recommendation.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you have cross-validated scores for several candidate models (say Random Forest, XGBoost, and logistic regression, each with 5-fold CV scores), simply picking the model with the highest mean score ignores whether that difference is statistically meaningful or just noise from the particular fold split. A paired comparison — because the same folds were used for every model — lets you run a paired t-test (or the more robust Wilcoxon signed-rank test for small K) on the per-fold score differences between two models, testing whether the mean difference is significantly different from zero rather than comparing two single numbers in isolation. In practice with K=5 or K=10 folds, statistical power is limited, so a common and more honest approach is repeated K-fold CV (e.g., 5-fold repeated 10 times with different random shuffles, giving 50 paired scores) before running the significance test, which stabilizes the estimate considerably. The final model-selection recommendation should combine three things: the statistically-supported performance difference (or lack thereof), the business-relevant metric from the cost of errors (precision vs. recall trade-off established in the fraud lecture), and practical deployment considerations like inference latency and interpretability — a model that is statistically-tied on AUC but 10x faster or materially easier to explain to a regulator is often the right choice even without a performance edge.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scipy.stats import ttest_rel; rf_scores = cross_val_score(rf, X, y, cv=kf); xgb_scores = cross_val_score(xgb_model, X, y, cv=kf); t_stat, p_value = ttest_rel(rf_scores, xgb_scores)` — using the SAME `kf` KFold object for both so the fold pairing is valid, then interpreting p &lt; 0.05 as a statistically meaningful difference.</w:t>
            </w:r>
          </w:p>
        </w:tc>
      </w:tr>
    </w:tbl>
    <w:p>
      <w:pPr>
        <w:spacing w:before="100"/>
      </w:pPr>
      <w:r>
        <w:rPr>
          <w:b/>
          <w:bCs/>
          <w:color w:val="1F3864"/>
          <w:sz w:val="20"/>
          <w:szCs w:val="20"/>
        </w:rPr>
        <w:t xml:space="preserve">Knowledge check: </w:t>
      </w:r>
      <w:r>
        <w:rPr>
          <w:sz w:val="20"/>
          <w:szCs w:val="20"/>
        </w:rPr>
        <w:t xml:space="preserve">Why must the paired t-test comparing two models' cross-validation scores use the exact same fold splits (the same KFold object) for both models?</w:t>
      </w:r>
    </w:p>
    <w:p>
      <w:r>
        <w:rPr>
          <w:b/>
          <w:bCs/>
          <w:color w:val="0F6E6B"/>
          <w:sz w:val="19"/>
          <w:szCs w:val="19"/>
        </w:rPr>
        <w:t xml:space="preserve">   (A) </w:t>
      </w:r>
      <w:r>
        <w:rPr>
          <w:b/>
          <w:bCs/>
          <w:color w:val="0F6E6B"/>
          <w:sz w:val="19"/>
          <w:szCs w:val="19"/>
        </w:rPr>
        <w:t xml:space="preserve">Pairing requires each model's score on fold i to come from the identical fold i, so the test measures the difference caused by the model choice rather than by different data splits</w:t>
      </w:r>
    </w:p>
    <w:p>
      <w:r>
        <w:rPr>
          <w:b w:val="false"/>
          <w:bCs w:val="false"/>
          <w:sz w:val="19"/>
          <w:szCs w:val="19"/>
        </w:rPr>
        <w:t xml:space="preserve">   (B) </w:t>
      </w:r>
      <w:r>
        <w:rPr>
          <w:b w:val="false"/>
          <w:bCs w:val="false"/>
          <w:sz w:val="19"/>
          <w:szCs w:val="19"/>
        </w:rPr>
        <w:t xml:space="preserve">scipy's ttest_rel function will throw a runtime error if the fold objects are not literally the same Python object in memory</w:t>
      </w:r>
    </w:p>
    <w:p>
      <w:r>
        <w:rPr>
          <w:b w:val="false"/>
          <w:bCs w:val="false"/>
          <w:sz w:val="19"/>
          <w:szCs w:val="19"/>
        </w:rPr>
        <w:t xml:space="preserve">   (C) </w:t>
      </w:r>
      <w:r>
        <w:rPr>
          <w:b w:val="false"/>
          <w:bCs w:val="false"/>
          <w:sz w:val="19"/>
          <w:szCs w:val="19"/>
        </w:rPr>
        <w:t xml:space="preserve">Using different folds would make the mean scores impossible to compute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paired t-test comparing your best two candidate models from this run of lectures on the same dataset and folds, and write one paragraph recommending a final model, citing both the statistical result and a business consideration.</w:t>
      </w:r>
    </w:p>
    <w:p>
      <w:pPr>
        <w:pBdr>
          <w:bottom w:val="single" w:color="C9D6E3" w:sz="6"/>
        </w:pBdr>
        <w:spacing w:after="160"/>
      </w:pPr>
    </w:p>
    <w:p>
      <w:pPr>
        <w:shd w:fill="1F3864" w:val="clear"/>
        <w:spacing w:after="40" w:before="260"/>
      </w:pPr>
      <w:r>
        <w:rPr>
          <w:b/>
          <w:bCs/>
          <w:color w:val="FFFFFF"/>
          <w:sz w:val="24"/>
          <w:szCs w:val="24"/>
        </w:rPr>
        <w:t xml:space="preserve">Lecture 427</w:t>
      </w:r>
      <w:r>
        <w:rPr>
          <w:b/>
          <w:bCs/>
          <w:color w:val="FFFFFF"/>
          <w:sz w:val="24"/>
          <w:szCs w:val="24"/>
        </w:rPr>
        <w:t xml:space="preserve">   hyperparameter optimization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grid search mechanics and implement an exhaustive hyperparameter search with cross-validation, understanding exactly how the search space grows combinatorially.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Grid search is the most literal hyperparameter optimization strategy: you specify a discrete set of candidate values for each hyperparameter (e.g., `max_depth: [3, 5, 7, 10]`, `n_estimators: [100, 300, 500]`, `learning_rate: [0.01, 0.1, 0.3]`), and the algorithm trains and cross-validates a model for every single combination in the Cartesian product of those sets — here 4 x 3 x 3 = 36 model fits, each itself requiring K cross-validation folds, so with 5-fold CV that's 180 total model trainings for this one search. This combinatorial growth is grid search's defining weakness: adding a fourth hyperparameter with even 3 candidate values multiplies total fits by 3, which is why grid search is typically reserved for 2-3 hyperparameters with a handful of values each, used as a precise local refinement after a coarser search (random search or Bayesian optimization, covered next) has already identified a promising region. `GridSearchCV`'s `best_params_` and `best_score_` attributes report the winning combination and its cross-validated score, and `cv_results_` exposes every combination's score — valuable for understanding which hyperparameters actually mattered versus which had negligible effect on this particular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GridSearchCV; param_grid = {'max_depth':[3,5,7,10], 'n_estimators':[100,300,500], 'learning_rate':[0.01,0.1,0.3]}; grid = GridSearchCV(xgb.XGBClassifier(), param_grid, cv=5, scoring='roc_auc', n_jobs=-1).fit(X_train, y_train)`. Print `len(grid.cv_results_['params'])` to confirm it equals 36, and print `grid.best_params_` to see the winning combination.</w:t>
            </w:r>
          </w:p>
        </w:tc>
      </w:tr>
    </w:tbl>
    <w:p>
      <w:pPr>
        <w:spacing w:before="100"/>
      </w:pPr>
      <w:r>
        <w:rPr>
          <w:b/>
          <w:bCs/>
          <w:color w:val="1F3864"/>
          <w:sz w:val="20"/>
          <w:szCs w:val="20"/>
        </w:rPr>
        <w:t xml:space="preserve">Knowledge check: </w:t>
      </w:r>
      <w:r>
        <w:rPr>
          <w:sz w:val="20"/>
          <w:szCs w:val="20"/>
        </w:rPr>
        <w:t xml:space="preserve">If you run GridSearchCV with 4 values for max_depth, 3 for n_estimators, and 3 for learning_rate, using 5-fold cross-validation, how many total model fits does scikit-learn perform?</w:t>
      </w:r>
    </w:p>
    <w:p>
      <w:r>
        <w:rPr>
          <w:b/>
          <w:bCs/>
          <w:color w:val="0F6E6B"/>
          <w:sz w:val="19"/>
          <w:szCs w:val="19"/>
        </w:rPr>
        <w:t xml:space="preserve">   (A) </w:t>
      </w:r>
      <w:r>
        <w:rPr>
          <w:b/>
          <w:bCs/>
          <w:color w:val="0F6E6B"/>
          <w:sz w:val="19"/>
          <w:szCs w:val="19"/>
        </w:rPr>
        <w:t xml:space="preserve">180 (36 hyperparameter combinations times 5 folds each)</w:t>
      </w:r>
    </w:p>
    <w:p>
      <w:r>
        <w:rPr>
          <w:b w:val="false"/>
          <w:bCs w:val="false"/>
          <w:sz w:val="19"/>
          <w:szCs w:val="19"/>
        </w:rPr>
        <w:t xml:space="preserve">   (B) </w:t>
      </w:r>
      <w:r>
        <w:rPr>
          <w:b w:val="false"/>
          <w:bCs w:val="false"/>
          <w:sz w:val="19"/>
          <w:szCs w:val="19"/>
        </w:rPr>
        <w:t xml:space="preserve">36 (one fit per combination, with cross-validation scores computed from a single fit)</w:t>
      </w:r>
    </w:p>
    <w:p>
      <w:r>
        <w:rPr>
          <w:b w:val="false"/>
          <w:bCs w:val="false"/>
          <w:sz w:val="19"/>
          <w:szCs w:val="19"/>
        </w:rPr>
        <w:t xml:space="preserve">   (C) </w:t>
      </w:r>
      <w:r>
        <w:rPr>
          <w:b w:val="false"/>
          <w:bCs w:val="false"/>
          <w:sz w:val="19"/>
          <w:szCs w:val="19"/>
        </w:rPr>
        <w:t xml:space="preserve">10 (one fit per fold, with all hyperparameter combinations evaluated inside that single fit)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3-hyperparameter grid for a model of your choice, calculate by hand how many total fits 5-fold GridSearchCV will perform before running it, then run it and confirm your calculation against len(grid.cv_results_['params']) * 5.</w:t>
      </w:r>
    </w:p>
    <w:p>
      <w:pPr>
        <w:pBdr>
          <w:bottom w:val="single" w:color="C9D6E3" w:sz="6"/>
        </w:pBdr>
        <w:spacing w:after="160"/>
      </w:pPr>
    </w:p>
    <w:p>
      <w:pPr>
        <w:shd w:fill="1F3864" w:val="clear"/>
        <w:spacing w:after="40" w:before="260"/>
      </w:pPr>
      <w:r>
        <w:rPr>
          <w:b/>
          <w:bCs/>
          <w:color w:val="FFFFFF"/>
          <w:sz w:val="24"/>
          <w:szCs w:val="24"/>
        </w:rPr>
        <w:t xml:space="preserve">Lecture 428</w:t>
      </w:r>
      <w:r>
        <w:rPr>
          <w:b/>
          <w:bCs/>
          <w:color w:val="FFFFFF"/>
          <w:sz w:val="24"/>
          <w:szCs w:val="24"/>
        </w:rPr>
        <w:t xml:space="preserve">   hyperparameter optimization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apply random search, and articulate mathematically why it finds good hyperparameters faster than grid search in high-dimensional search spaces.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Random search samples a fixed number of hyperparameter combinations from specified distributions (not just discrete lists) rather than exhaustively covering a grid, and the surprising result — formalized by Bergstra &amp; Bengio's widely-cited 2012 analysis — is that random search often finds a comparably good or better configuration than grid search using far fewer total trials, specifically when only a few hyperparameters actually matter for performance (which is empirically the common case). The intuition: grid search wastes most of its fits exploring fine-grained variation along unimportant hyperparameters, since every combination of the 'important' dimension gets repeated for every value of the 'unimportant' dimension; random search instead samples each hyperparameter independently, so across N random trials you effectively get N distinct values along every single dimension, including the important one, rather than the handful of distinct values a grid would give you along that same dimension for the same total budget. `RandomizedSearchCV`'s `n_iter` parameter directly controls the trial budget (independent of how many hyperparameters or values you specify), decoupling search cost from search-space size — which is exactly what makes it practical for 5+ hyperparameters where grid search's combinatorial explosion becomes computationally infeasible.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sklearn.model_selection import RandomizedSearchCV; from scipy.stats import randint, uniform; param_dist = {'max_depth': randint(3,15), 'n_estimators': randint(50,600), 'learning_rate': uniform(0.01,0.3)}; search = RandomizedSearchCV(xgb.XGBClassifier(), param_dist, n_iter=50, cv=5, scoring='roc_auc', random_state=1).fit(X_train, y_train)` — note `n_iter=50` total fits here regardless of how continuous the distributions are, versus the 36+ discrete combinations grid search needed for a coarser grid.</w:t>
            </w:r>
          </w:p>
        </w:tc>
      </w:tr>
    </w:tbl>
    <w:p>
      <w:pPr>
        <w:spacing w:before="100"/>
      </w:pPr>
      <w:r>
        <w:rPr>
          <w:b/>
          <w:bCs/>
          <w:color w:val="1F3864"/>
          <w:sz w:val="20"/>
          <w:szCs w:val="20"/>
        </w:rPr>
        <w:t xml:space="preserve">Knowledge check: </w:t>
      </w:r>
      <w:r>
        <w:rPr>
          <w:sz w:val="20"/>
          <w:szCs w:val="20"/>
        </w:rPr>
        <w:t xml:space="preserve">According to the random-vs-grid search argument, why can random search outperform grid search for the same computational budget when only 1-2 hyperparameters truly matter?</w:t>
      </w:r>
    </w:p>
    <w:p>
      <w:r>
        <w:rPr>
          <w:b/>
          <w:bCs/>
          <w:color w:val="0F6E6B"/>
          <w:sz w:val="19"/>
          <w:szCs w:val="19"/>
        </w:rPr>
        <w:t xml:space="preserve">   (A) </w:t>
      </w:r>
      <w:r>
        <w:rPr>
          <w:b/>
          <w:bCs/>
          <w:color w:val="0F6E6B"/>
          <w:sz w:val="19"/>
          <w:szCs w:val="19"/>
        </w:rPr>
        <w:t xml:space="preserve">Random search independently samples every hyperparameter on each trial, so it naturally explores many distinct values along the important dimension, while grid search repeats the same few values of the important dimension across every combination of the unimportant ones</w:t>
      </w:r>
    </w:p>
    <w:p>
      <w:r>
        <w:rPr>
          <w:b w:val="false"/>
          <w:bCs w:val="false"/>
          <w:sz w:val="19"/>
          <w:szCs w:val="19"/>
        </w:rPr>
        <w:t xml:space="preserve">   (B) </w:t>
      </w:r>
      <w:r>
        <w:rPr>
          <w:b w:val="false"/>
          <w:bCs w:val="false"/>
          <w:sz w:val="19"/>
          <w:szCs w:val="19"/>
        </w:rPr>
        <w:t xml:space="preserve">Random search is mathematically guaranteed to find the single global optimum, while grid search can only find local optima</w:t>
      </w:r>
    </w:p>
    <w:p>
      <w:r>
        <w:rPr>
          <w:b w:val="false"/>
          <w:bCs w:val="false"/>
          <w:sz w:val="19"/>
          <w:szCs w:val="19"/>
        </w:rPr>
        <w:t xml:space="preserve">   (C) </w:t>
      </w:r>
      <w:r>
        <w:rPr>
          <w:b w:val="false"/>
          <w:bCs w:val="false"/>
          <w:sz w:val="19"/>
          <w:szCs w:val="19"/>
        </w:rPr>
        <w:t xml:space="preserve">Grid search cannot use continuous probability distributions at all, so it is fundamentally a different algorithm family with no shared comparison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RandomizedSearchCV with n_iter=50 and GridSearchCV with a comparably-sized grid on the same dataset and model, and compare best_score_ and total wall-clock time between the two.</w:t>
      </w:r>
    </w:p>
    <w:p>
      <w:pPr>
        <w:pBdr>
          <w:bottom w:val="single" w:color="C9D6E3" w:sz="6"/>
        </w:pBdr>
        <w:spacing w:after="160"/>
      </w:pPr>
    </w:p>
    <w:p>
      <w:pPr>
        <w:shd w:fill="1F3864" w:val="clear"/>
        <w:spacing w:after="40" w:before="260"/>
      </w:pPr>
      <w:r>
        <w:rPr>
          <w:b/>
          <w:bCs/>
          <w:color w:val="FFFFFF"/>
          <w:sz w:val="24"/>
          <w:szCs w:val="24"/>
        </w:rPr>
        <w:t xml:space="preserve">Lecture 429</w:t>
      </w:r>
      <w:r>
        <w:rPr>
          <w:b/>
          <w:bCs/>
          <w:color w:val="FFFFFF"/>
          <w:sz w:val="24"/>
          <w:szCs w:val="24"/>
        </w:rPr>
        <w:t xml:space="preserve">   hyperparameter optimization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Bayesian hyperparameter optimization (via Optuna) to tune XGBoost on a real dataset, understanding how it uses past trial results to intelligently choose the next trial.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Bayesian optimization improves on both grid and random search by using the results of previous trials to decide where to sample next, rather than sampling blindly (random) or exhaustively (grid): it builds a probabilistic surrogate model (commonly a Tree-structured Parzen Estimator, TPE, or a Gaussian Process) of the relationship between hyperparameters and the objective score, then uses an acquisition function to balance exploration (trying under-sampled regions) against exploitation (refining near already-promising regions), focusing the limited trial budget where it is most likely to pay off. Optuna implements this with a define-by-run API: inside an `objective(trial)` function, you call `trial.suggest_float('learning_rate', 0.01, 0.3, log=True)` or `trial.suggest_int('max_depth', 3, 12)` to describe the search space dynamically, and Optuna's TPE sampler decides the next combination to try based on all prior trials' results stored in its `study`. A critical practical feature is pruning: Optuna can stop an unpromising trial early (e.g., if intermediate validation loss after 20 boosting rounds is already much worse than other trials at the same point) via `trial.report()` and a pruner like `MedianPruner`, saving substantial compute versus letting every trial run to completion as grid and random search both must.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optuna
def objective(trial):
    params = {
        'max_depth': trial.suggest_int('max_depth', 3, 12),
        'learning_rate': trial.suggest_float('learning_rate', 0.01, 0.3, log=True),
        'n_estimators': trial.suggest_int('n_estimators', 100, 800)
    }
    model = xgb.XGBClassifier(**params)
    return cross_val_score(model, X_train, y_train, cv=5, scoring='roc_auc').mean()
study = optuna.create_study(direction='maximize')
study.optimize(objective, n_trials=60)
print(study.best_params)
```</w:t>
            </w:r>
          </w:p>
        </w:tc>
      </w:tr>
    </w:tbl>
    <w:p>
      <w:pPr>
        <w:spacing w:before="100"/>
      </w:pPr>
      <w:r>
        <w:rPr>
          <w:b/>
          <w:bCs/>
          <w:color w:val="1F3864"/>
          <w:sz w:val="20"/>
          <w:szCs w:val="20"/>
        </w:rPr>
        <w:t xml:space="preserve">Knowledge check: </w:t>
      </w:r>
      <w:r>
        <w:rPr>
          <w:sz w:val="20"/>
          <w:szCs w:val="20"/>
        </w:rPr>
        <w:t xml:space="preserve">What is the key mechanical difference between Bayesian optimization (e.g., Optuna's TPE) and random search when choosing the next hyperparameter combination to try?</w:t>
      </w:r>
    </w:p>
    <w:p>
      <w:r>
        <w:rPr>
          <w:b/>
          <w:bCs/>
          <w:color w:val="0F6E6B"/>
          <w:sz w:val="19"/>
          <w:szCs w:val="19"/>
        </w:rPr>
        <w:t xml:space="preserve">   (A) </w:t>
      </w:r>
      <w:r>
        <w:rPr>
          <w:b/>
          <w:bCs/>
          <w:color w:val="0F6E6B"/>
          <w:sz w:val="19"/>
          <w:szCs w:val="19"/>
        </w:rPr>
        <w:t xml:space="preserve">Bayesian optimization uses a probabilistic model built from all previous trials' results to choose the next combination, while random search ignores previous results entirely</w:t>
      </w:r>
    </w:p>
    <w:p>
      <w:r>
        <w:rPr>
          <w:b w:val="false"/>
          <w:bCs w:val="false"/>
          <w:sz w:val="19"/>
          <w:szCs w:val="19"/>
        </w:rPr>
        <w:t xml:space="preserve">   (B) </w:t>
      </w:r>
      <w:r>
        <w:rPr>
          <w:b w:val="false"/>
          <w:bCs w:val="false"/>
          <w:sz w:val="19"/>
          <w:szCs w:val="19"/>
        </w:rPr>
        <w:t xml:space="preserve">Bayesian optimization can only tune a single hyperparameter at a time, while random search can tune several simultaneously</w:t>
      </w:r>
    </w:p>
    <w:p>
      <w:r>
        <w:rPr>
          <w:b w:val="false"/>
          <w:bCs w:val="false"/>
          <w:sz w:val="19"/>
          <w:szCs w:val="19"/>
        </w:rPr>
        <w:t xml:space="preserve">   (C) </w:t>
      </w:r>
      <w:r>
        <w:rPr>
          <w:b w:val="false"/>
          <w:bCs w:val="false"/>
          <w:sz w:val="19"/>
          <w:szCs w:val="19"/>
        </w:rPr>
        <w:t xml:space="preserve">Random search requires a GPU to run, while Bayesian optimization runs only on CPU</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Optuna study from the example with n_trials=60 on your chosen dataset, plot optuna.visualization.plot_optimization_history(study), and note at roughly which trial number the best score stopped improving meaningfully.</w:t>
      </w:r>
    </w:p>
    <w:p>
      <w:pPr>
        <w:pBdr>
          <w:bottom w:val="single" w:color="C9D6E3" w:sz="6"/>
        </w:pBdr>
        <w:spacing w:after="160"/>
      </w:pPr>
    </w:p>
    <w:p>
      <w:pPr>
        <w:shd w:fill="1F3864" w:val="clear"/>
        <w:spacing w:after="40" w:before="260"/>
      </w:pPr>
      <w:r>
        <w:rPr>
          <w:b/>
          <w:bCs/>
          <w:color w:val="FFFFFF"/>
          <w:sz w:val="24"/>
          <w:szCs w:val="24"/>
        </w:rPr>
        <w:t xml:space="preserve">Lecture 430</w:t>
      </w:r>
      <w:r>
        <w:rPr>
          <w:b/>
          <w:bCs/>
          <w:color w:val="FFFFFF"/>
          <w:sz w:val="24"/>
          <w:szCs w:val="24"/>
        </w:rPr>
        <w:t xml:space="preserve">   hyperparameter optimization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hyperparameter-tuning mistakes: tuning on the test set, overly narrow or overly wide search spaces, and ignoring early stopping.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single most damaging hyperparameter-tuning mistake mirrors the model-selection mistakes from earlier: if you tune hyperparameters by repeatedly checking performance on your 'test' set and adjusting until it looks good, that set is no longer a valid estimate of generalization — it has become, functionally, a second training set. The correct structure is a strict three-way split (train / validation / test) or nested cross-validation (covered earlier), where only the validation fold(s) ever inform hyperparameter choice and the test set is touched exactly once, at the very end, to report a final unbiased number. A second common mistake is a search space that is too narrow (e.g., `max_depth: [3,4,5]` when the true optimum is 9, silently capping performance) or too wide (e.g., `n_estimators: [10, 10000]` on a small dataset, wasting most trials on absurd settings) — a reasonable fix is to start with a wide, coarse random search to locate the promising region, then narrow a grid or Bayesian search around it. Third, ignoring early stopping during tuning wastes enormous compute: `XGBClassifier(early_stopping_rounds=20, eval_set=[(X_val, y_val)])` stops boosting once validation performance stops improving, which both prevents overfitting on noisy late rounds and means n_estimators barely needs tuning at all if early stopping is active, since the model will stop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the test-set-tuning mistake deliberately: loop over 10 different `max_depth` values, checking `roc_auc_score` on `X_test` each time, and pick the max_depth with the best test score — then note that this test score is now optimistically biased by construction. Fix it by doing that same loop on a true validation split instead, and only score the final chosen max_depth once on the untouched test set.</w:t>
            </w:r>
          </w:p>
        </w:tc>
      </w:tr>
    </w:tbl>
    <w:p>
      <w:pPr>
        <w:spacing w:before="100"/>
      </w:pPr>
      <w:r>
        <w:rPr>
          <w:b/>
          <w:bCs/>
          <w:color w:val="1F3864"/>
          <w:sz w:val="20"/>
          <w:szCs w:val="20"/>
        </w:rPr>
        <w:t xml:space="preserve">Knowledge check: </w:t>
      </w:r>
      <w:r>
        <w:rPr>
          <w:sz w:val="20"/>
          <w:szCs w:val="20"/>
        </w:rPr>
        <w:t xml:space="preserve">Why does repeatedly checking performance on the 'test' set while manually adjusting hyperparameters make the final reported test score unreliable?</w:t>
      </w:r>
    </w:p>
    <w:p>
      <w:r>
        <w:rPr>
          <w:b/>
          <w:bCs/>
          <w:color w:val="0F6E6B"/>
          <w:sz w:val="19"/>
          <w:szCs w:val="19"/>
        </w:rPr>
        <w:t xml:space="preserve">   (A) </w:t>
      </w:r>
      <w:r>
        <w:rPr>
          <w:b/>
          <w:bCs/>
          <w:color w:val="0F6E6B"/>
          <w:sz w:val="19"/>
          <w:szCs w:val="19"/>
        </w:rPr>
        <w:t xml:space="preserve">The test set has implicitly been used to select the hyperparameters, so it is no longer an untouched estimate of performance on genuinely unseen data</w:t>
      </w:r>
    </w:p>
    <w:p>
      <w:r>
        <w:rPr>
          <w:b w:val="false"/>
          <w:bCs w:val="false"/>
          <w:sz w:val="19"/>
          <w:szCs w:val="19"/>
        </w:rPr>
        <w:t xml:space="preserve">   (B) </w:t>
      </w:r>
      <w:r>
        <w:rPr>
          <w:b w:val="false"/>
          <w:bCs w:val="false"/>
          <w:sz w:val="19"/>
          <w:szCs w:val="19"/>
        </w:rPr>
        <w:t xml:space="preserve">Scikit-learn caches test-set predictions and will return stale results after the third evaluation</w:t>
      </w:r>
    </w:p>
    <w:p>
      <w:r>
        <w:rPr>
          <w:b w:val="false"/>
          <w:bCs w:val="false"/>
          <w:sz w:val="19"/>
          <w:szCs w:val="19"/>
        </w:rPr>
        <w:t xml:space="preserve">   (C) </w:t>
      </w:r>
      <w:r>
        <w:rPr>
          <w:b w:val="false"/>
          <w:bCs w:val="false"/>
          <w:sz w:val="19"/>
          <w:szCs w:val="19"/>
        </w:rPr>
        <w:t xml:space="preserve">Test sets become invalid after exactly 5 evaluations due to floating-point rounding accumulation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Refactor any pipeline from earlier in this run of lectures to use an explicit train/validation/test three-way split, tuning only on validation and reporting test performance exactly once at the end.</w:t>
      </w:r>
    </w:p>
    <w:p>
      <w:pPr>
        <w:pBdr>
          <w:bottom w:val="single" w:color="C9D6E3" w:sz="6"/>
        </w:pBdr>
        <w:spacing w:after="160"/>
      </w:pPr>
    </w:p>
    <w:p>
      <w:pPr>
        <w:shd w:fill="1F3864" w:val="clear"/>
        <w:spacing w:after="40" w:before="260"/>
      </w:pPr>
      <w:r>
        <w:rPr>
          <w:b/>
          <w:bCs/>
          <w:color w:val="FFFFFF"/>
          <w:sz w:val="24"/>
          <w:szCs w:val="24"/>
        </w:rPr>
        <w:t xml:space="preserve">Lecture 431</w:t>
      </w:r>
      <w:r>
        <w:rPr>
          <w:b/>
          <w:bCs/>
          <w:color w:val="FFFFFF"/>
          <w:sz w:val="24"/>
          <w:szCs w:val="24"/>
        </w:rPr>
        <w:t xml:space="preserve">   hyperparameter optimization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grid, random, and Bayesian search into an automated hyperparameter optimization mini-project: tune a full gradient boosting pipeline end-to-end with early stopping and report a defensible final configuration.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closes the hyperparameter-optimization arc by combining everything: use a wide, cheap random search (or a short Optuna study) to locate the promising region of the search space quickly, since exhaustively grid-searching a wide space is computationally wasteful; then narrow either a focused grid search or a longer Optuna study around that region for final refinement, using early stopping (`early_stopping_rounds`) inside every trial so unpromising configurations are abandoned quickly rather than running to completion; and finally validate the chosen configuration with proper cross-validation (not the same fold used during search) before reporting a final number. A production-grade automated pipeline also logs every trial's hyperparameters and score (Optuna's `study.trials_dataframe()` or MLflow) so the search is reproducible and auditable — an important practice for any model that will eventually need to be explained to a reviewer, auditor, or future teammate. The deliverable mini-project mirrors real industry workflow: given a business dataset and metric, run a staged search (coarse random/Bayesian, then fine grid/Bayesian), apply early stopping throughout, and present the final chosen hyperparameters together with the cross-validated performance and search cost (number of trials, total compute time) as justification for why this configuration — and not a dozen others — was selected.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full staged pipeline on your churn or fraud dataset: stage 1, `RandomizedSearchCV(n_iter=30)` across wide ranges; stage 2, build a `GridSearchCV` with a narrow grid centered on stage 1's best values (e.g., +/- 2 around the best max_depth); stage 3, refit the final model with `early_stopping_rounds=20` and report 5-fold CV ROC-AUC plus total search wall-clock time across all stages.</w:t>
            </w:r>
          </w:p>
        </w:tc>
      </w:tr>
    </w:tbl>
    <w:p>
      <w:pPr>
        <w:spacing w:before="100"/>
      </w:pPr>
      <w:r>
        <w:rPr>
          <w:b/>
          <w:bCs/>
          <w:color w:val="1F3864"/>
          <w:sz w:val="20"/>
          <w:szCs w:val="20"/>
        </w:rPr>
        <w:t xml:space="preserve">Knowledge check: </w:t>
      </w:r>
      <w:r>
        <w:rPr>
          <w:sz w:val="20"/>
          <w:szCs w:val="20"/>
        </w:rPr>
        <w:t xml:space="preserve">In a staged hyperparameter search (coarse random/Bayesian search followed by a fine grid search), why is it important to center the second-stage grid around the first stage's best result rather than searching the entire original range again?</w:t>
      </w:r>
    </w:p>
    <w:p>
      <w:r>
        <w:rPr>
          <w:b/>
          <w:bCs/>
          <w:color w:val="0F6E6B"/>
          <w:sz w:val="19"/>
          <w:szCs w:val="19"/>
        </w:rPr>
        <w:t xml:space="preserve">   (A) </w:t>
      </w:r>
      <w:r>
        <w:rPr>
          <w:b/>
          <w:bCs/>
          <w:color w:val="0F6E6B"/>
          <w:sz w:val="19"/>
          <w:szCs w:val="19"/>
        </w:rPr>
        <w:t xml:space="preserve">It uses the first stage's finding to focus limited compute on the most promising narrow region instead of re-spending the same budget on already-explored, less promising areas</w:t>
      </w:r>
    </w:p>
    <w:p>
      <w:r>
        <w:rPr>
          <w:b w:val="false"/>
          <w:bCs w:val="false"/>
          <w:sz w:val="19"/>
          <w:szCs w:val="19"/>
        </w:rPr>
        <w:t xml:space="preserve">   (B) </w:t>
      </w:r>
      <w:r>
        <w:rPr>
          <w:b w:val="false"/>
          <w:bCs w:val="false"/>
          <w:sz w:val="19"/>
          <w:szCs w:val="19"/>
        </w:rPr>
        <w:t xml:space="preserve">Centering the grid is a scikit-learn API requirement; GridSearchCV will raise an error if given the original full range twice</w:t>
      </w:r>
    </w:p>
    <w:p>
      <w:r>
        <w:rPr>
          <w:b w:val="false"/>
          <w:bCs w:val="false"/>
          <w:sz w:val="19"/>
          <w:szCs w:val="19"/>
        </w:rPr>
        <w:t xml:space="preserve">   (C) </w:t>
      </w:r>
      <w:r>
        <w:rPr>
          <w:b w:val="false"/>
          <w:bCs w:val="false"/>
          <w:sz w:val="19"/>
          <w:szCs w:val="19"/>
        </w:rPr>
        <w:t xml:space="preserve">It guarantees the final model will achieve exactly 100% training accuracy regardless of the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staged mini-project end to end and write a short paragraph (as if for a stakeholder) justifying the final hyperparameter configuration using the cross-validated score and total search cost.</w:t>
      </w:r>
    </w:p>
    <w:p>
      <w:pPr>
        <w:pBdr>
          <w:bottom w:val="single" w:color="C9D6E3" w:sz="6"/>
        </w:pBdr>
        <w:spacing w:after="160"/>
      </w:pPr>
    </w:p>
    <w:p>
      <w:pPr>
        <w:shd w:fill="A32020" w:val="clear"/>
        <w:spacing w:after="40" w:before="260"/>
      </w:pPr>
      <w:r>
        <w:rPr>
          <w:b/>
          <w:bCs/>
          <w:color w:val="FFFFFF"/>
          <w:sz w:val="24"/>
          <w:szCs w:val="24"/>
        </w:rPr>
        <w:t xml:space="preserve">Lecture 432</w:t>
      </w:r>
      <w:r>
        <w:rPr>
          <w:b/>
          <w:bCs/>
          <w:color w:val="FFFFFF"/>
          <w:sz w:val="24"/>
          <w:szCs w:val="24"/>
        </w:rPr>
        <w:t xml:space="preserve">   Month 25 Examination</w:t>
      </w:r>
    </w:p>
    <w:p>
      <w:pPr>
        <w:spacing w:after="100"/>
      </w:pPr>
      <w:r>
        <w:rPr>
          <w:i/>
          <w:iCs/>
          <w:color w:val="595959"/>
          <w:sz w:val="18"/>
          <w:szCs w:val="18"/>
        </w:rPr>
        <w:t xml:space="preserve">Year 3 · Month 25 · Advanced Machine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mastery of Month 25's advanced machine learning topics — ensemble methods, rigorous model selection, and hyperparameter optimization — on a comprehensive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the full arc of Month 25, Advanced Machine Learning, the opening month of Year 3: ensembles (bagging and Random Forest's variance reduction, boosting's sequential bias reduction via AdaBoost and Gradient Boosting, stacking's out-of-fold meta-learning, and voting classifiers' simple blending), model selection (K-fold and stratified K-fold cross-validation, nested CV for honest hyperparameter evaluation, TimeSeriesSplit for temporally-ordered data, metric choice under class imbalance, and the three classic leakage mistakes), and hyperparameter optimization (grid search's combinatorial exhaustiveness, random search's sampling efficiency argument, Bayesian optimization via Optuna's surrogate-model-driven trial selection, and staged search combined with early stopping). There is no external certification tied to this month — this is an internal checkpoint, and the course's internal passing standard is 80%, applied the same way it has been applied at the end of every month so far, as a genuine measure of whether you could independently reproduce this month's techniques on a new dataset, not a formality. Students should be able to explain, without looking anything up, why bagging reduces variance while boosting reduces bias, why a single train/test split is an unreliable performance estimate, and why random or Bayesian search tends to beat grid search on a realistic hyperparameter budget.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examination includes: (1) a short-answer section asking you to explain the bias-variance mechanism behind bagging versus boosting; (2) a code-reading section where you are shown a pipeline with a deliberately-introduced leakage bug (preprocessing fit before splitting) and must identify and fix it; (3) a practical section where you are given a new, unseen imbalanced dataset and must choose and justify an appropriate evaluation metric and a staged hyperparameter search strategy, then report a cross-validated score.</w:t>
            </w:r>
          </w:p>
        </w:tc>
      </w:tr>
    </w:tbl>
    <w:p>
      <w:pPr>
        <w:spacing w:before="100"/>
      </w:pPr>
      <w:r>
        <w:rPr>
          <w:b/>
          <w:bCs/>
          <w:color w:val="1F3864"/>
          <w:sz w:val="20"/>
          <w:szCs w:val="20"/>
        </w:rPr>
        <w:t xml:space="preserve">Knowledge check: </w:t>
      </w:r>
      <w:r>
        <w:rPr>
          <w:sz w:val="20"/>
          <w:szCs w:val="20"/>
        </w:rPr>
        <w:t xml:space="preserve">A colleague shows you a model-selection pipeline where StandardScaler was fit on the full dataset before the train/test split, and the hyperparameters were tuned by repeatedly checking scores on the test set. What is the single biggest risk this creates?</w:t>
      </w:r>
    </w:p>
    <w:p>
      <w:r>
        <w:rPr>
          <w:b/>
          <w:bCs/>
          <w:color w:val="0F6E6B"/>
          <w:sz w:val="19"/>
          <w:szCs w:val="19"/>
        </w:rPr>
        <w:t xml:space="preserve">   (A) </w:t>
      </w:r>
      <w:r>
        <w:rPr>
          <w:b/>
          <w:bCs/>
          <w:color w:val="0F6E6B"/>
          <w:sz w:val="19"/>
          <w:szCs w:val="19"/>
        </w:rPr>
        <w:t xml:space="preserve">The reported test performance is optimistically biased in two independent ways (scaler leakage and hyperparameter-tuning leakage), so it will likely not hold up on genuinely new production data</w:t>
      </w:r>
    </w:p>
    <w:p>
      <w:r>
        <w:rPr>
          <w:b w:val="false"/>
          <w:bCs w:val="false"/>
          <w:sz w:val="19"/>
          <w:szCs w:val="19"/>
        </w:rPr>
        <w:t xml:space="preserve">   (B) </w:t>
      </w:r>
      <w:r>
        <w:rPr>
          <w:b w:val="false"/>
          <w:bCs w:val="false"/>
          <w:sz w:val="19"/>
          <w:szCs w:val="19"/>
        </w:rPr>
        <w:t xml:space="preserve">The model will fail to run entirely, since scikit-learn raises an exception when scalers are fit before splitting</w:t>
      </w:r>
    </w:p>
    <w:p>
      <w:r>
        <w:rPr>
          <w:b w:val="false"/>
          <w:bCs w:val="false"/>
          <w:sz w:val="19"/>
          <w:szCs w:val="19"/>
        </w:rPr>
        <w:t xml:space="preserve">   (C) </w:t>
      </w:r>
      <w:r>
        <w:rPr>
          <w:b w:val="false"/>
          <w:bCs w:val="false"/>
          <w:sz w:val="19"/>
          <w:szCs w:val="19"/>
        </w:rPr>
        <w:t xml:space="preserve">The risk is purely about speed — the pipeline is slower than necessary but the reported numbers are still trustworthy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lecture, review your notes and code from all 15 prior lectures in this month and write a one-paragraph self-assessment of which topic (ensembles, model selection, or hyperparameter optimization) you feel least confident reproducing from scratch, then redo one exercise from that topic.</w:t>
      </w:r>
    </w:p>
    <w:p>
      <w:pPr>
        <w:pBdr>
          <w:bottom w:val="single" w:color="C9D6E3" w:sz="6"/>
        </w:pBdr>
        <w:spacing w:after="160"/>
      </w:pPr>
    </w:p>
    <w:p>
      <w:pPr>
        <w:shd w:fill="0F6E6B" w:val="clear"/>
        <w:spacing w:after="60" w:before="100"/>
      </w:pPr>
      <w:r>
        <w:rPr>
          <w:b/>
          <w:bCs/>
          <w:color w:val="FFFFFF"/>
          <w:sz w:val="30"/>
          <w:szCs w:val="30"/>
        </w:rPr>
        <w:t xml:space="preserve">Month 26</w:t>
      </w:r>
      <w:r>
        <w:rPr>
          <w:b/>
          <w:bCs/>
          <w:color w:val="FFFFFF"/>
          <w:sz w:val="26"/>
          <w:szCs w:val="26"/>
        </w:rPr>
        <w:t xml:space="preserve">   Deep Learning</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433</w:t>
      </w:r>
      <w:r>
        <w:rPr>
          <w:b/>
          <w:bCs/>
          <w:color w:val="FFFFFF"/>
          <w:sz w:val="24"/>
          <w:szCs w:val="24"/>
        </w:rPr>
        <w:t xml:space="preserve">   Neural networks</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perceptron and feedforward network mechanics — weights, biases, activation functions, and the forward pass that turns inputs into a prediction.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artificial neuron computes a weighted sum of its inputs plus a bias term, z = w1*x1 + w2*x2 + ... + wn*xn + b, then passes that scalar through a nonlinear activation function to produce its output — without that nonlinearity, stacking layers would collapse mathematically into a single linear transformation, no matter how many layers you add, which is exactly why activation functions are the feature that makes 'deep' learning deep rather than just 'long' linear regression. A feedforward (fully-connected / dense) network arranges neurons in layers: an input layer sized to the number of features, one or more hidden layers where every neuron connects to every neuron in the previous layer, and an output layer sized to the number of classes (or 1 for regression) — the forward pass is simply this weighted-sum-then-activation computation repeated layer by layer until you reach the output. The original 1958 Rosenblatt perceptron used a hard step-function activation and could only learn linearly separable patterns (it famously cannot learn XOR), which is the historical motivation for multi-layer networks with smooth activations: a single hidden layer with enough neurons and a nonlinear activation can approximate any continuous function (the universal approximation theorem), though 'can approximate' and 'can be trained to find that approximation efficiently' are very different claims, which is why depth and training mechanics (next lectures) matter as much as raw theoretical capacity.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By hand, compute the forward pass for a tiny 2-input, 1-hidden-neuron, 1-output network: x=[1, 2], hidden weights w=[0.5, -0.3], bias=0.1, so z = 0.5*1 + (-0.3)*2 + 0.1 = -0.1, then apply a sigmoid activation 1/(1+e^-z) ≈ 0.475 as the hidden neuron's output, feeding that single value into an output weight to get the final prediction. Verify the same arithmetic in NumPy: `z = np.dot(w, x) + b; h = 1/(1+np.exp(-z))`.</w:t>
            </w:r>
          </w:p>
        </w:tc>
      </w:tr>
    </w:tbl>
    <w:p>
      <w:pPr>
        <w:spacing w:before="100"/>
      </w:pPr>
      <w:r>
        <w:rPr>
          <w:b/>
          <w:bCs/>
          <w:color w:val="1F3864"/>
          <w:sz w:val="20"/>
          <w:szCs w:val="20"/>
        </w:rPr>
        <w:t xml:space="preserve">Knowledge check: </w:t>
      </w:r>
      <w:r>
        <w:rPr>
          <w:sz w:val="20"/>
          <w:szCs w:val="20"/>
        </w:rPr>
        <w:t xml:space="preserve">Why can't a single-layer perceptron with a step-function activation learn the XOR function, even though it can learn AND and OR?</w:t>
      </w:r>
    </w:p>
    <w:p>
      <w:r>
        <w:rPr>
          <w:b/>
          <w:bCs/>
          <w:color w:val="0F6E6B"/>
          <w:sz w:val="19"/>
          <w:szCs w:val="19"/>
        </w:rPr>
        <w:t xml:space="preserve">   (A) </w:t>
      </w:r>
      <w:r>
        <w:rPr>
          <w:b/>
          <w:bCs/>
          <w:color w:val="0F6E6B"/>
          <w:sz w:val="19"/>
          <w:szCs w:val="19"/>
        </w:rPr>
        <w:t xml:space="preserve">XOR is not linearly separable — no single straight-line decision boundary can correctly split its four input combinations into two classes</w:t>
      </w:r>
    </w:p>
    <w:p>
      <w:r>
        <w:rPr>
          <w:b w:val="false"/>
          <w:bCs w:val="false"/>
          <w:sz w:val="19"/>
          <w:szCs w:val="19"/>
        </w:rPr>
        <w:t xml:space="preserve">   (B) </w:t>
      </w:r>
      <w:r>
        <w:rPr>
          <w:b w:val="false"/>
          <w:bCs w:val="false"/>
          <w:sz w:val="19"/>
          <w:szCs w:val="19"/>
        </w:rPr>
        <w:t xml:space="preserve">XOR requires exactly three input features, while a perceptron can only accept two inputs at a time</w:t>
      </w:r>
    </w:p>
    <w:p>
      <w:r>
        <w:rPr>
          <w:b w:val="false"/>
          <w:bCs w:val="false"/>
          <w:sz w:val="19"/>
          <w:szCs w:val="19"/>
        </w:rPr>
        <w:t xml:space="preserve">   (C) </w:t>
      </w:r>
      <w:r>
        <w:rPr>
          <w:b w:val="false"/>
          <w:bCs w:val="false"/>
          <w:sz w:val="19"/>
          <w:szCs w:val="19"/>
        </w:rPr>
        <w:t xml:space="preserve">The step function cannot be computed for negative input values, which XOR always produces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By hand or in NumPy, plot the four XOR input points (0,0),(0,1),(1,0),(1,1) with their labels and try to draw a single straight line separating the classes, confirming visually why a single perceptron fails.</w:t>
      </w:r>
    </w:p>
    <w:p>
      <w:pPr>
        <w:pBdr>
          <w:bottom w:val="single" w:color="C9D6E3" w:sz="6"/>
        </w:pBdr>
        <w:spacing w:after="160"/>
      </w:pPr>
    </w:p>
    <w:p>
      <w:pPr>
        <w:shd w:fill="1F3864" w:val="clear"/>
        <w:spacing w:after="40" w:before="260"/>
      </w:pPr>
      <w:r>
        <w:rPr>
          <w:b/>
          <w:bCs/>
          <w:color w:val="FFFFFF"/>
          <w:sz w:val="24"/>
          <w:szCs w:val="24"/>
        </w:rPr>
        <w:t xml:space="preserve">Lecture 434</w:t>
      </w:r>
      <w:r>
        <w:rPr>
          <w:b/>
          <w:bCs/>
          <w:color w:val="FFFFFF"/>
          <w:sz w:val="24"/>
          <w:szCs w:val="24"/>
        </w:rPr>
        <w:t xml:space="preserve">   Neural networks</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multi-layer network architecture and compare activation function choices (sigmoid, tanh, ReLU, softmax), explaining when each is appropriate and why ReLU became the default for hidden layers.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Architecture design means choosing the number of hidden layers (depth) and neurons per layer (width), plus which activation function each layer uses — these are structural hyperparameters distinct from the training hyperparameters covered in the next arc. Sigmoid, 1/(1+e^-z), squashes outputs to (0,1) and was historically popular but saturates for large |z| (its gradient approaches zero), which causes the vanishing-gradient problem in deep networks; tanh squashes to (-1,1), is zero-centered (often easier to optimize than sigmoid) but has the same saturation problem at the extremes. ReLU, max(0, z), became the default for hidden layers because it does not saturate for positive inputs (gradient is exactly 1 there), is computationally trivial (just a threshold), and empirically trains much faster in deep networks — its main weakness is the 'dying ReLU' problem, where a neuron whose weighted input is persistently negative outputs zero forever and stops learning, which variants like Leaky ReLU (allowing a small negative slope) and ELU address. For the output layer, the activation must match the task: sigmoid for binary classification (interpretable as a probability), softmax for multi-class classification (exponentiates and normalizes across classes so outputs sum to 1 and can be read as class probabilities), and no activation (linear/identity) for regression.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Keras: `model = tf.keras.Sequential([tf.keras.layers.Dense(64, activation='relu', input_shape=(20,)), tf.keras.layers.Dense(32, activation='relu'), tf.keras.layers.Dense(3, activation='softmax')])` for a 3-class problem with 20 input features. Plot sigmoid, tanh, and ReLU side by side over z in [-5, 5] using matplotlib, visually marking the flat (near-zero-gradient) regions of sigmoid and tanh versus ReLU's non-saturating positive side.</w:t>
            </w:r>
          </w:p>
        </w:tc>
      </w:tr>
    </w:tbl>
    <w:p>
      <w:pPr>
        <w:spacing w:before="100"/>
      </w:pPr>
      <w:r>
        <w:rPr>
          <w:b/>
          <w:bCs/>
          <w:color w:val="1F3864"/>
          <w:sz w:val="20"/>
          <w:szCs w:val="20"/>
        </w:rPr>
        <w:t xml:space="preserve">Knowledge check: </w:t>
      </w:r>
      <w:r>
        <w:rPr>
          <w:sz w:val="20"/>
          <w:szCs w:val="20"/>
        </w:rPr>
        <w:t xml:space="preserve">Why did ReLU replace sigmoid as the default activation function for hidden layers in most deep networks?</w:t>
      </w:r>
    </w:p>
    <w:p>
      <w:r>
        <w:rPr>
          <w:b/>
          <w:bCs/>
          <w:color w:val="0F6E6B"/>
          <w:sz w:val="19"/>
          <w:szCs w:val="19"/>
        </w:rPr>
        <w:t xml:space="preserve">   (A) </w:t>
      </w:r>
      <w:r>
        <w:rPr>
          <w:b/>
          <w:bCs/>
          <w:color w:val="0F6E6B"/>
          <w:sz w:val="19"/>
          <w:szCs w:val="19"/>
        </w:rPr>
        <w:t xml:space="preserve">ReLU does not saturate for positive inputs, so its gradient stays large there, which avoids the vanishing-gradient slowdown sigmoid causes in deep networks</w:t>
      </w:r>
    </w:p>
    <w:p>
      <w:r>
        <w:rPr>
          <w:b w:val="false"/>
          <w:bCs w:val="false"/>
          <w:sz w:val="19"/>
          <w:szCs w:val="19"/>
        </w:rPr>
        <w:t xml:space="preserve">   (B) </w:t>
      </w:r>
      <w:r>
        <w:rPr>
          <w:b w:val="false"/>
          <w:bCs w:val="false"/>
          <w:sz w:val="19"/>
          <w:szCs w:val="19"/>
        </w:rPr>
        <w:t xml:space="preserve">ReLU outputs values between 0 and 1 just like sigmoid, but uses less memory to store</w:t>
      </w:r>
    </w:p>
    <w:p>
      <w:r>
        <w:rPr>
          <w:b w:val="false"/>
          <w:bCs w:val="false"/>
          <w:sz w:val="19"/>
          <w:szCs w:val="19"/>
        </w:rPr>
        <w:t xml:space="preserve">   (C) </w:t>
      </w:r>
      <w:r>
        <w:rPr>
          <w:b w:val="false"/>
          <w:bCs w:val="false"/>
          <w:sz w:val="19"/>
          <w:szCs w:val="19"/>
        </w:rPr>
        <w:t xml:space="preserve">ReLU is required by TensorFlow and Keras and cannot be substituted for sigmoid in any configuration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two identical 4-hidden-layer networks on the same dataset, one using sigmoid throughout and one using ReLU throughout, and compare how quickly training loss decreases over the first 10 epochs for each.</w:t>
      </w:r>
    </w:p>
    <w:p>
      <w:pPr>
        <w:pBdr>
          <w:bottom w:val="single" w:color="C9D6E3" w:sz="6"/>
        </w:pBdr>
        <w:spacing w:after="160"/>
      </w:pPr>
    </w:p>
    <w:p>
      <w:pPr>
        <w:shd w:fill="1F3864" w:val="clear"/>
        <w:spacing w:after="40" w:before="260"/>
      </w:pPr>
      <w:r>
        <w:rPr>
          <w:b/>
          <w:bCs/>
          <w:color w:val="FFFFFF"/>
          <w:sz w:val="24"/>
          <w:szCs w:val="24"/>
        </w:rPr>
        <w:t xml:space="preserve">Lecture 435</w:t>
      </w:r>
      <w:r>
        <w:rPr>
          <w:b/>
          <w:bCs/>
          <w:color w:val="FFFFFF"/>
          <w:sz w:val="24"/>
          <w:szCs w:val="24"/>
        </w:rPr>
        <w:t xml:space="preserve">   Neural networks</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train a complete feedforward classifier on real image data (MNIST), walking through the full pipeline from raw pixels to a trained, evaluated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MNIST — 70,000 grayscale images of handwritten digits 0-9, each 28x28 pixels — is the standard first real dataset for neural networks because it is small enough to train quickly on a CPU yet realistic enough to require genuine preprocessing and architecture decisions. The pipeline: flatten each 28x28 image into a 784-length vector (a feedforward network has no inherent notion of 2D spatial structure — that motivates convolutional networks, covered in a later month), normalize pixel values from the raw 0-255 range to 0-1 (networks train far more reliably on small, zero-centered-ish input ranges than on raw 0-255 integers), one-hot encode the 10 digit labels (or use sparse categorical crossentropy directly with integer labels, which Keras supports natively), and build a network with an input layer of 784, one or two ReLU hidden layers, and a 10-unit softmax output layer. After training, evaluating on a held-out test set (MNIST ships with a standard 60,000/10,000 train/test split) and inspecting a confusion matrix reveals which digit pairs the model actually confuses (classically, 4s and 9s, or 3s and 5s) — this diagnostic habit of looking at specific errors, not just an aggregate accuracy number, is a core deep-learning workflow skill.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(X_train, y_train), (X_test, y_test) = tf.keras.datasets.mnist.load_data()
X_train, X_test = X_train.reshape(-1,784)/255.0, X_test.reshape(-1,784)/255.0
model = tf.keras.Sequential([
    tf.keras.layers.Dense(128, activation='relu', input_shape=(784,)),
    tf.keras.layers.Dense(10, activation='softmax')])
model.compile(optimizer='adam', loss='sparse_categorical_crossentropy', metrics=['accuracy'])
model.fit(X_train, y_train, epochs=5, validation_split=0.1)
print(model.evaluate(X_test, y_test))
```</w:t>
            </w:r>
          </w:p>
        </w:tc>
      </w:tr>
    </w:tbl>
    <w:p>
      <w:pPr>
        <w:spacing w:before="100"/>
      </w:pPr>
      <w:r>
        <w:rPr>
          <w:b/>
          <w:bCs/>
          <w:color w:val="1F3864"/>
          <w:sz w:val="20"/>
          <w:szCs w:val="20"/>
        </w:rPr>
        <w:t xml:space="preserve">Knowledge check: </w:t>
      </w:r>
      <w:r>
        <w:rPr>
          <w:sz w:val="20"/>
          <w:szCs w:val="20"/>
        </w:rPr>
        <w:t xml:space="preserve">Why is each MNIST image flattened from a 28x28 grid into a 784-length vector before feeding it into a plain feedforward (dense) network?</w:t>
      </w:r>
    </w:p>
    <w:p>
      <w:r>
        <w:rPr>
          <w:b/>
          <w:bCs/>
          <w:color w:val="0F6E6B"/>
          <w:sz w:val="19"/>
          <w:szCs w:val="19"/>
        </w:rPr>
        <w:t xml:space="preserve">   (A) </w:t>
      </w:r>
      <w:r>
        <w:rPr>
          <w:b/>
          <w:bCs/>
          <w:color w:val="0F6E6B"/>
          <w:sz w:val="19"/>
          <w:szCs w:val="19"/>
        </w:rPr>
        <w:t xml:space="preserve">A fully-connected dense layer expects a 1D vector of inputs and has no built-in way to represent 2D spatial adjacency between pixels</w:t>
      </w:r>
    </w:p>
    <w:p>
      <w:r>
        <w:rPr>
          <w:b w:val="false"/>
          <w:bCs w:val="false"/>
          <w:sz w:val="19"/>
          <w:szCs w:val="19"/>
        </w:rPr>
        <w:t xml:space="preserve">   (B) </w:t>
      </w:r>
      <w:r>
        <w:rPr>
          <w:b w:val="false"/>
          <w:bCs w:val="false"/>
          <w:sz w:val="19"/>
          <w:szCs w:val="19"/>
        </w:rPr>
        <w:t xml:space="preserve">Flattening is required by Python and NumPy, which cannot store any array with more than one dimension</w:t>
      </w:r>
    </w:p>
    <w:p>
      <w:r>
        <w:rPr>
          <w:b w:val="false"/>
          <w:bCs w:val="false"/>
          <w:sz w:val="19"/>
          <w:szCs w:val="19"/>
        </w:rPr>
        <w:t xml:space="preserve">   (C) </w:t>
      </w:r>
      <w:r>
        <w:rPr>
          <w:b w:val="false"/>
          <w:bCs w:val="false"/>
          <w:sz w:val="19"/>
          <w:szCs w:val="19"/>
        </w:rPr>
        <w:t xml:space="preserve">Flattening increases the number of training images available from 60,000 to 784 times that amount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the MNIST classifier from the example, generate a confusion matrix with sklearn.metrics.confusion_matrix, and identify which two digits the model confuses most often.</w:t>
      </w:r>
    </w:p>
    <w:p>
      <w:pPr>
        <w:pBdr>
          <w:bottom w:val="single" w:color="C9D6E3" w:sz="6"/>
        </w:pBdr>
        <w:spacing w:after="160"/>
      </w:pPr>
    </w:p>
    <w:p>
      <w:pPr>
        <w:shd w:fill="1F3864" w:val="clear"/>
        <w:spacing w:after="40" w:before="260"/>
      </w:pPr>
      <w:r>
        <w:rPr>
          <w:b/>
          <w:bCs/>
          <w:color w:val="FFFFFF"/>
          <w:sz w:val="24"/>
          <w:szCs w:val="24"/>
        </w:rPr>
        <w:t xml:space="preserve">Lecture 436</w:t>
      </w:r>
      <w:r>
        <w:rPr>
          <w:b/>
          <w:bCs/>
          <w:color w:val="FFFFFF"/>
          <w:sz w:val="24"/>
          <w:szCs w:val="24"/>
        </w:rPr>
        <w:t xml:space="preserve">   Neural networks</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neural network bugs: poor weight initialization causing vanishing/exploding signals, mismatched loss/activation pairings, and un-normalized inputs stalling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'my network won't learn' bug is weight initialization: if all weights are initialized to zero, every neuron in a layer computes the identical gradient during backpropagation and the network can never break symmetry to learn different features; if weights are initialized with values too large, activations and gradients can explode through layers (especially with unbounded activations), while values too small cause signals to vanish toward zero by the time they reach deep layers — Xavier/Glorot initialization (scaled by the number of input and output units of a layer) and He initialization (scaled for ReLU specifically) are the standard, principled fixes, and Keras applies sensible defaults automatically so this bug mostly shows up when students override initializers without understanding why. A second common bug is a mismatched loss/activation pairing: using 'categorical_crossentropy' with a sigmoid output (instead of softmax) produces nonsensical gradients since the loss function assumes the outputs already sum to 1 across classes; using mean-squared-error for a classification task technically runs but trains far less effectively than crossentropy, because MSE's gradient landscape for probability-like outputs is much flatter near correct predictions. A third bug, un-normalized inputs (e.g., one feature ranging 0-1 and another ranging 0-100,000), causes the loss surface to become a long narrow valley that gradient descent struggles to navigate efficiently — StandardScaler or MinMaxScaler fit on the training data (never the full dataset, per the leakage lesson from Month 25) fixes this reliably.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break a network by setting `kernel_initializer=tf.keras.initializers.Zeros()` on every Dense layer and show training loss staying flat for 10 epochs because every neuron learns identically. Fix it by removing the zero initializer (restoring Keras's He/Glorot default) and show loss dropping normally. Separately, swap `loss='mean_squared_error'` for a classification task and compare its accuracy curve against `sparse_categorical_crossentropy` on the same data.</w:t>
            </w:r>
          </w:p>
        </w:tc>
      </w:tr>
    </w:tbl>
    <w:p>
      <w:pPr>
        <w:spacing w:before="100"/>
      </w:pPr>
      <w:r>
        <w:rPr>
          <w:b/>
          <w:bCs/>
          <w:color w:val="1F3864"/>
          <w:sz w:val="20"/>
          <w:szCs w:val="20"/>
        </w:rPr>
        <w:t xml:space="preserve">Knowledge check: </w:t>
      </w:r>
      <w:r>
        <w:rPr>
          <w:sz w:val="20"/>
          <w:szCs w:val="20"/>
        </w:rPr>
        <w:t xml:space="preserve">Why does initializing all weights in a neural network layer to exactly zero prevent the network from learning anything useful?</w:t>
      </w:r>
    </w:p>
    <w:p>
      <w:r>
        <w:rPr>
          <w:b/>
          <w:bCs/>
          <w:color w:val="0F6E6B"/>
          <w:sz w:val="19"/>
          <w:szCs w:val="19"/>
        </w:rPr>
        <w:t xml:space="preserve">   (A) </w:t>
      </w:r>
      <w:r>
        <w:rPr>
          <w:b/>
          <w:bCs/>
          <w:color w:val="0F6E6B"/>
          <w:sz w:val="19"/>
          <w:szCs w:val="19"/>
        </w:rPr>
        <w:t xml:space="preserve">Every neuron in that layer receives the identical gradient during backpropagation, so they all update identically and never differentiate into detectors of different features</w:t>
      </w:r>
    </w:p>
    <w:p>
      <w:r>
        <w:rPr>
          <w:b w:val="false"/>
          <w:bCs w:val="false"/>
          <w:sz w:val="19"/>
          <w:szCs w:val="19"/>
        </w:rPr>
        <w:t xml:space="preserve">   (B) </w:t>
      </w:r>
      <w:r>
        <w:rPr>
          <w:b w:val="false"/>
          <w:bCs w:val="false"/>
          <w:sz w:val="19"/>
          <w:szCs w:val="19"/>
        </w:rPr>
        <w:t xml:space="preserve">Zero-initialized weights cause a runtime division-by-zero error that crashes training immediately</w:t>
      </w:r>
    </w:p>
    <w:p>
      <w:r>
        <w:rPr>
          <w:b w:val="false"/>
          <w:bCs w:val="false"/>
          <w:sz w:val="19"/>
          <w:szCs w:val="19"/>
        </w:rPr>
        <w:t xml:space="preserve">   (C) </w:t>
      </w:r>
      <w:r>
        <w:rPr>
          <w:b w:val="false"/>
          <w:bCs w:val="false"/>
          <w:sz w:val="19"/>
          <w:szCs w:val="19"/>
        </w:rPr>
        <w:t xml:space="preserve">Zero initialization is mathematically identical to He initialization, so this is actually not a bug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Reproduce the zero-initialization bug on the MNIST network from the previous lecture, confirm loss stays flat, then fix it and report the first-epoch accuracy with proper initialization restored.</w:t>
      </w:r>
    </w:p>
    <w:p>
      <w:pPr>
        <w:pBdr>
          <w:bottom w:val="single" w:color="C9D6E3" w:sz="6"/>
        </w:pBdr>
        <w:spacing w:after="160"/>
      </w:pPr>
    </w:p>
    <w:p>
      <w:pPr>
        <w:shd w:fill="1F3864" w:val="clear"/>
        <w:spacing w:after="40" w:before="260"/>
      </w:pPr>
      <w:r>
        <w:rPr>
          <w:b/>
          <w:bCs/>
          <w:color w:val="FFFFFF"/>
          <w:sz w:val="24"/>
          <w:szCs w:val="24"/>
        </w:rPr>
        <w:t xml:space="preserve">Lecture 437</w:t>
      </w:r>
      <w:r>
        <w:rPr>
          <w:b/>
          <w:bCs/>
          <w:color w:val="FFFFFF"/>
          <w:sz w:val="24"/>
          <w:szCs w:val="24"/>
        </w:rPr>
        <w:t xml:space="preserve">   backpropagation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chain rule mechanics behind backpropagation: how the forward pass's intermediate values are reused to compute each weight's gradient via the backward pass.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Backpropagation is 'just' repeated application of the chain rule from calculus, applied efficiently across a computational graph: to know how the final loss L changes with respect to a weight deep inside the network, dL/dw, you multiply the local gradients along every path from that weight to the loss — dL/dw = dL/dy * dy/dz * dz/dw where y is the layer's activation output and z is its pre-activation weighted sum. The 'efficient' part is crucial: naively recomputing these chains independently for every single weight would be astronomically expensive in a network with millions of parameters, but backpropagation computes the gradient at the output layer first, then reuses that computed gradient (the 'error signal') to compute the previous layer's gradient, propagating backward layer by layer, so each layer's local computation is reused rather than recomputed — this is why it runs in time roughly proportional to one additional forward pass, not proportional to the number of weights. Concretely, for a simple 2-layer network, the backward pass computes dL/d(output), then dL/d(output) * d(output)/d(z2) gives the gradient at the pre-activation of the output layer, which is then used both to update the output layer's weights and, multiplied by the output layer's weights themselves, to seed the gradient computation for the hidden layer beneath it — each layer's backward computation literally depends on the layer above it having already been computed.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tiny network: input x=2, hidden weight w1=3, hidden activation h=w1*x=6 (identity activation for simplicity), output weight w2=0.5, prediction=w2*h=3, true y=5, loss=(prediction-y)^2=4. Compute dL/d(prediction) = 2*(prediction-y) = -4, then dL/dw2 = dL/d(prediction) * h = -4*6 = -24, then dL/dh = dL/d(prediction)*w2 = -4*0.5 = -2, then dL/dw1 = dL/dh * x = -2*2 = -4 — showing the gradient 'flowing backward' and being reused at each stage.</w:t>
            </w:r>
          </w:p>
        </w:tc>
      </w:tr>
    </w:tbl>
    <w:p>
      <w:pPr>
        <w:spacing w:before="100"/>
      </w:pPr>
      <w:r>
        <w:rPr>
          <w:b/>
          <w:bCs/>
          <w:color w:val="1F3864"/>
          <w:sz w:val="20"/>
          <w:szCs w:val="20"/>
        </w:rPr>
        <w:t xml:space="preserve">Knowledge check: </w:t>
      </w:r>
      <w:r>
        <w:rPr>
          <w:sz w:val="20"/>
          <w:szCs w:val="20"/>
        </w:rPr>
        <w:t xml:space="preserve">What makes backpropagation computationally efficient compared to independently computing the gradient of the loss with respect to every single weight from scratch?</w:t>
      </w:r>
    </w:p>
    <w:p>
      <w:r>
        <w:rPr>
          <w:b/>
          <w:bCs/>
          <w:color w:val="0F6E6B"/>
          <w:sz w:val="19"/>
          <w:szCs w:val="19"/>
        </w:rPr>
        <w:t xml:space="preserve">   (A) </w:t>
      </w:r>
      <w:r>
        <w:rPr>
          <w:b/>
          <w:bCs/>
          <w:color w:val="0F6E6B"/>
          <w:sz w:val="19"/>
          <w:szCs w:val="19"/>
        </w:rPr>
        <w:t xml:space="preserve">It computes gradients layer by layer from the output backward, reusing each layer's already-computed gradient to seed the computation for the layer before it, instead of recomputing shared sub-expressions repeatedly</w:t>
      </w:r>
    </w:p>
    <w:p>
      <w:r>
        <w:rPr>
          <w:b w:val="false"/>
          <w:bCs w:val="false"/>
          <w:sz w:val="19"/>
          <w:szCs w:val="19"/>
        </w:rPr>
        <w:t xml:space="preserve">   (B) </w:t>
      </w:r>
      <w:r>
        <w:rPr>
          <w:b w:val="false"/>
          <w:bCs w:val="false"/>
          <w:sz w:val="19"/>
          <w:szCs w:val="19"/>
        </w:rPr>
        <w:t xml:space="preserve">It avoids the chain rule entirely by using a lookup table of precomputed derivative values for common network architectures</w:t>
      </w:r>
    </w:p>
    <w:p>
      <w:r>
        <w:rPr>
          <w:b w:val="false"/>
          <w:bCs w:val="false"/>
          <w:sz w:val="19"/>
          <w:szCs w:val="19"/>
        </w:rPr>
        <w:t xml:space="preserve">   (C) </w:t>
      </w:r>
      <w:r>
        <w:rPr>
          <w:b w:val="false"/>
          <w:bCs w:val="false"/>
          <w:sz w:val="19"/>
          <w:szCs w:val="19"/>
        </w:rPr>
        <w:t xml:space="preserve">It only works for networks with exactly two layers, so efficiency is not actually a general property of the algorithm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Redo the worked numeric example by hand with different numbers (change x to 3 and w1 to 2) and verify your computed dL/dw1 and dL/dw2 by also computing them with PyTorch's autograd (tensor.backward()) to confirm they match.</w:t>
      </w:r>
    </w:p>
    <w:p>
      <w:pPr>
        <w:pBdr>
          <w:bottom w:val="single" w:color="C9D6E3" w:sz="6"/>
        </w:pBdr>
        <w:spacing w:after="160"/>
      </w:pPr>
    </w:p>
    <w:p>
      <w:pPr>
        <w:shd w:fill="1F3864" w:val="clear"/>
        <w:spacing w:after="40" w:before="260"/>
      </w:pPr>
      <w:r>
        <w:rPr>
          <w:b/>
          <w:bCs/>
          <w:color w:val="FFFFFF"/>
          <w:sz w:val="24"/>
          <w:szCs w:val="24"/>
        </w:rPr>
        <w:t xml:space="preserve">Lecture 438</w:t>
      </w:r>
      <w:r>
        <w:rPr>
          <w:b/>
          <w:bCs/>
          <w:color w:val="FFFFFF"/>
          <w:sz w:val="24"/>
          <w:szCs w:val="24"/>
        </w:rPr>
        <w:t xml:space="preserve">   backpropagation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computational graphs and automatic differentiation, and use PyTorch's autograd to compute exact gradients for an arbitrary expression without manually deriving the chain rule.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computational graph represents an expression as a directed graph of operations (add, multiply, matmul, sigmoid, etc.), where each node knows both how to compute its output from its inputs (the forward operation) and how to compute the local gradient of its output with respect to each input (the backward operation, called the vector-Jacobian product in modern autograd frameworks) — automatic differentiation (autograd) builds this graph during the forward pass and then walks it backward, applying the chain rule node-by-node completely mechanically, which is exactly why you never hand-derive backpropagation for a real network: the framework does it for every operation automatically, correctly, and efficiently regardless of how deep or branching the architecture is. This is fundamentally different from both numerical differentiation (approximating a gradient by perturbing inputs slightly and measuring the output change — slow and imprecise) and symbolic differentiation (deriving a full closed-form expression for the gradient, which can blow up in size for complex expressions) — autograd gets the exact gradient value at a specific point, efficiently, which is precisely what training needs. In PyTorch, setting `requires_grad=True` on a tensor tells autograd to track it in the graph, calling `.backward()` on a scalar output triggers the backward traversal, and each leaf tensor's `.grad` attribute then holds its computed gradient — `.zero_grad()` must be called before each new backward pass because PyTorch accumulates gradients by default (summing across calls), a detail that causes a very common bug when forgotten.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torch
x = torch.tensor(2.0, requires_grad=True)
w1 = torch.tensor(3.0, requires_grad=True)
w2 = torch.tensor(0.5, requires_grad=True)
h = w1 * x
pred = w2 * h
y = torch.tensor(5.0)
loss = (pred - y) ** 2
loss.backward()
print(w1.grad, w2.grad)  # matches the hand-derived -4 and -24 from the previous lecture
```</w:t>
            </w:r>
          </w:p>
        </w:tc>
      </w:tr>
    </w:tbl>
    <w:p>
      <w:pPr>
        <w:spacing w:before="100"/>
      </w:pPr>
      <w:r>
        <w:rPr>
          <w:b/>
          <w:bCs/>
          <w:color w:val="1F3864"/>
          <w:sz w:val="20"/>
          <w:szCs w:val="20"/>
        </w:rPr>
        <w:t xml:space="preserve">Knowledge check: </w:t>
      </w:r>
      <w:r>
        <w:rPr>
          <w:sz w:val="20"/>
          <w:szCs w:val="20"/>
        </w:rPr>
        <w:t xml:space="preserve">Why must you call `.zero_grad()` (or manually zero gradients) before each new `.backward()` call when training a PyTorch model across multiple batches?</w:t>
      </w:r>
    </w:p>
    <w:p>
      <w:r>
        <w:rPr>
          <w:b/>
          <w:bCs/>
          <w:color w:val="0F6E6B"/>
          <w:sz w:val="19"/>
          <w:szCs w:val="19"/>
        </w:rPr>
        <w:t xml:space="preserve">   (A) </w:t>
      </w:r>
      <w:r>
        <w:rPr>
          <w:b/>
          <w:bCs/>
          <w:color w:val="0F6E6B"/>
          <w:sz w:val="19"/>
          <w:szCs w:val="19"/>
        </w:rPr>
        <w:t xml:space="preserve">PyTorch accumulates (sums) gradients into .grad by default across backward() calls, so without zeroing, gradients from previous batches would incorrectly add into the current batch's gradient</w:t>
      </w:r>
    </w:p>
    <w:p>
      <w:r>
        <w:rPr>
          <w:b w:val="false"/>
          <w:bCs w:val="false"/>
          <w:sz w:val="19"/>
          <w:szCs w:val="19"/>
        </w:rPr>
        <w:t xml:space="preserve">   (B) </w:t>
      </w:r>
      <w:r>
        <w:rPr>
          <w:b w:val="false"/>
          <w:bCs w:val="false"/>
          <w:sz w:val="19"/>
          <w:szCs w:val="19"/>
        </w:rPr>
        <w:t xml:space="preserve">.backward() permanently deletes the computational graph after the first call, so zero_grad() rebuilds it from scratch</w:t>
      </w:r>
    </w:p>
    <w:p>
      <w:r>
        <w:rPr>
          <w:b w:val="false"/>
          <w:bCs w:val="false"/>
          <w:sz w:val="19"/>
          <w:szCs w:val="19"/>
        </w:rPr>
        <w:t xml:space="preserve">   (C) </w:t>
      </w:r>
      <w:r>
        <w:rPr>
          <w:b w:val="false"/>
          <w:bCs w:val="false"/>
          <w:sz w:val="19"/>
          <w:szCs w:val="19"/>
        </w:rPr>
        <w:t xml:space="preserve">zero_grad() is purely a memory-cleanup convenience with no effect on the correctness of the computed gradients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PyTorch autograd example from this lecture, then deliberately call loss.backward() a second time without zero_grad() on a repeated forward pass and observe the (incorrect, accumulated) gradient values to see the bug firsthand.</w:t>
      </w:r>
    </w:p>
    <w:p>
      <w:pPr>
        <w:pBdr>
          <w:bottom w:val="single" w:color="C9D6E3" w:sz="6"/>
        </w:pBdr>
        <w:spacing w:after="160"/>
      </w:pPr>
    </w:p>
    <w:p>
      <w:pPr>
        <w:shd w:fill="1F3864" w:val="clear"/>
        <w:spacing w:after="40" w:before="260"/>
      </w:pPr>
      <w:r>
        <w:rPr>
          <w:b/>
          <w:bCs/>
          <w:color w:val="FFFFFF"/>
          <w:sz w:val="24"/>
          <w:szCs w:val="24"/>
        </w:rPr>
        <w:t xml:space="preserve">Lecture 439</w:t>
      </w:r>
      <w:r>
        <w:rPr>
          <w:b/>
          <w:bCs/>
          <w:color w:val="FFFFFF"/>
          <w:sz w:val="24"/>
          <w:szCs w:val="24"/>
        </w:rPr>
        <w:t xml:space="preserve">   backpropagation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Manually compute the full forward and backward pass, numerically, for a small 2-layer network with a nonlinear activation, reinforcing exactly what autograd automates.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complete numeric example with a genuine nonlinearity (sigmoid) rather than the simplified identity activation used for intuition earlier, because the sigmoid's own local derivative — sigmoid(z) * (1 - sigmoid(z)) — is itself a term you must multiply into the chain, and seeing that extra factor appear makes the abstract 'local gradient' idea concrete. Forward pass: x=1.5, hidden weight w1=0.8, bias1=0.1, z1 = 0.8*1.5+0.1 = 1.3, h = sigmoid(1.3) ≈ 0.7858; output weight w2=1.2, bias2=-0.2, z2 = 1.2*0.7858-0.2 ≈ 0.743, prediction = sigmoid(0.743) ≈ 0.6777; with true label y=1, using binary crossentropy loss L = -[y*ln(pred)+(1-y)*ln(1-pred)] ≈ 0.389. Backward pass: dL/d(pred) = (pred-y)/(pred*(1-pred)) simplifies with sigmoid+BCE to the convenient form dL/dz2 = pred - y ≈ -0.3223 directly (this simplification is exactly why sigmoid+binary-crossentropy and softmax+categorical-crossentropy are the standard pairings — the math cancels nicely); then dL/dw2 = dL/dz2 * h ≈ -0.3223*0.7858 ≈ -0.2534, and propagating further back, dL/dh = dL/dz2 * w2 ≈ -0.3223*1.2 ≈ -0.3868, dL/dz1 = dL/dh * h*(1-h) ≈ -0.3868*0.7858*0.2142 ≈ -0.0651, and finally dL/dw1 = dL/dz1 * x ≈ -0.0651*1.5 ≈ -0.0977.</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every number above in a plain Python script with no autograd library (`import math; sigmoid = lambda z: 1/(1+math.exp(-z))`), printing each intermediate value (z1, h, z2, pred, loss, then every gradient) to 4 decimal places, then re-run the identical computation with PyTorch autograd (as in the previous lecture) and confirm every gradient matches to the same precision.</w:t>
            </w:r>
          </w:p>
        </w:tc>
      </w:tr>
    </w:tbl>
    <w:p>
      <w:pPr>
        <w:spacing w:before="100"/>
      </w:pPr>
      <w:r>
        <w:rPr>
          <w:b/>
          <w:bCs/>
          <w:color w:val="1F3864"/>
          <w:sz w:val="20"/>
          <w:szCs w:val="20"/>
        </w:rPr>
        <w:t xml:space="preserve">Knowledge check: </w:t>
      </w:r>
      <w:r>
        <w:rPr>
          <w:sz w:val="20"/>
          <w:szCs w:val="20"/>
        </w:rPr>
        <w:t xml:space="preserve">In this worked example, why does dL/dz2 simplify to exactly (pred - y) rather than requiring a separate multiplication by the sigmoid's local derivative term?</w:t>
      </w:r>
    </w:p>
    <w:p>
      <w:r>
        <w:rPr>
          <w:b/>
          <w:bCs/>
          <w:color w:val="0F6E6B"/>
          <w:sz w:val="19"/>
          <w:szCs w:val="19"/>
        </w:rPr>
        <w:t xml:space="preserve">   (A) </w:t>
      </w:r>
      <w:r>
        <w:rPr>
          <w:b/>
          <w:bCs/>
          <w:color w:val="0F6E6B"/>
          <w:sz w:val="19"/>
          <w:szCs w:val="19"/>
        </w:rPr>
        <w:t xml:space="preserve">Because this network uses a sigmoid output with binary crossentropy loss, and that specific pairing's derivatives algebraically cancel to the simple (pred - y) form</w:t>
      </w:r>
    </w:p>
    <w:p>
      <w:r>
        <w:rPr>
          <w:b w:val="false"/>
          <w:bCs w:val="false"/>
          <w:sz w:val="19"/>
          <w:szCs w:val="19"/>
        </w:rPr>
        <w:t xml:space="preserve">   (B) </w:t>
      </w:r>
      <w:r>
        <w:rPr>
          <w:b w:val="false"/>
          <w:bCs w:val="false"/>
          <w:sz w:val="19"/>
          <w:szCs w:val="19"/>
        </w:rPr>
        <w:t xml:space="preserve">Because every loss function in deep learning always simplifies to (pred - y), regardless of which activation or loss is used</w:t>
      </w:r>
    </w:p>
    <w:p>
      <w:r>
        <w:rPr>
          <w:b w:val="false"/>
          <w:bCs w:val="false"/>
          <w:sz w:val="19"/>
          <w:szCs w:val="19"/>
        </w:rPr>
        <w:t xml:space="preserve">   (C) </w:t>
      </w:r>
      <w:r>
        <w:rPr>
          <w:b w:val="false"/>
          <w:bCs w:val="false"/>
          <w:sz w:val="19"/>
          <w:szCs w:val="19"/>
        </w:rPr>
        <w:t xml:space="preserve">Because z2 was computed using a bias of -0.2, and any negative bias automatically cancels the sigmoid derivative term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Change the true label y from 1 to 0 in the worked example and recompute the full forward and backward pass by hand, then verify your answer against a from-scratch Python script.</w:t>
      </w:r>
    </w:p>
    <w:p>
      <w:pPr>
        <w:pBdr>
          <w:bottom w:val="single" w:color="C9D6E3" w:sz="6"/>
        </w:pBdr>
        <w:spacing w:after="160"/>
      </w:pPr>
    </w:p>
    <w:p>
      <w:pPr>
        <w:shd w:fill="1F3864" w:val="clear"/>
        <w:spacing w:after="40" w:before="260"/>
      </w:pPr>
      <w:r>
        <w:rPr>
          <w:b/>
          <w:bCs/>
          <w:color w:val="FFFFFF"/>
          <w:sz w:val="24"/>
          <w:szCs w:val="24"/>
        </w:rPr>
        <w:t xml:space="preserve">Lecture 440</w:t>
      </w:r>
      <w:r>
        <w:rPr>
          <w:b/>
          <w:bCs/>
          <w:color w:val="FFFFFF"/>
          <w:sz w:val="24"/>
          <w:szCs w:val="24"/>
        </w:rPr>
        <w:t xml:space="preserve">   backpropagation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backpropagation bugs using gradient checking, and explain the exploding/vanishing gradient problem's root cause in terms of repeated multiplication through many layers.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Gradient checking is the standard technique for verifying a from-scratch backpropagation implementation is correct: for each parameter, compute the numerical gradient via the central difference approximation, (L(w+eps) - L(w-eps)) / (2*eps) for a small eps like 1e-7, and compare it to the analytically-computed backprop gradient — if the relative difference is larger than roughly 1e-5, there is a bug in the backward-pass implementation, and this check should be run once during development (it's far too slow for actual training, since it requires two extra forward passes per parameter) then removed. The vanishing/exploding gradient problem has a precise mathematical root cause: because backpropagation multiplies local gradients together across layers (the chain rule from lecture 437), a very deep network's early-layer gradient is a product of many terms — if those terms are consistently less than 1 (as with sigmoid's derivative, which maxes out at 0.25), the product shrinks toward zero exponentially with depth (vanishing gradients, meaning early layers barely update); if the terms are consistently greater than 1 (common with certain weight-initialization or activation choices), the product grows exponentially (exploding gradients, often visible as loss suddenly becoming NaN). Beyond better initialization and ReLU-family activations (already covered), gradient clipping (capping the gradient's norm at a threshold before the weight update) is the standard practical fix specifically for exploding gradients, and is especially common when training recurrent networks.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gradient checking for the single weight w1 from the previous lecture's worked example: compute the analytical gradient (-0.0977, from backprop), then compute the numerical gradient with eps=1e-5 by rerunning the full forward pass at w1+eps and w1-eps and taking (L_plus - L_minus)/(2*eps) — confirming the two values agree to at least 4 decimal places, which is the gradient-check passing criterion.</w:t>
            </w:r>
          </w:p>
        </w:tc>
      </w:tr>
    </w:tbl>
    <w:p>
      <w:pPr>
        <w:spacing w:before="100"/>
      </w:pPr>
      <w:r>
        <w:rPr>
          <w:b/>
          <w:bCs/>
          <w:color w:val="1F3864"/>
          <w:sz w:val="20"/>
          <w:szCs w:val="20"/>
        </w:rPr>
        <w:t xml:space="preserve">Knowledge check: </w:t>
      </w:r>
      <w:r>
        <w:rPr>
          <w:sz w:val="20"/>
          <w:szCs w:val="20"/>
        </w:rPr>
        <w:t xml:space="preserve">What does it mean, mechanically, when a deep network suffers from the vanishing gradient problem?</w:t>
      </w:r>
    </w:p>
    <w:p>
      <w:r>
        <w:rPr>
          <w:b/>
          <w:bCs/>
          <w:color w:val="0F6E6B"/>
          <w:sz w:val="19"/>
          <w:szCs w:val="19"/>
        </w:rPr>
        <w:t xml:space="preserve">   (A) </w:t>
      </w:r>
      <w:r>
        <w:rPr>
          <w:b/>
          <w:bCs/>
          <w:color w:val="0F6E6B"/>
          <w:sz w:val="19"/>
          <w:szCs w:val="19"/>
        </w:rPr>
        <w:t xml:space="preserve">The chain rule multiplies many local gradients together across layers, and when those terms are consistently below 1, the product shrinks toward zero exponentially with network depth, so early layers receive almost no learning signal</w:t>
      </w:r>
    </w:p>
    <w:p>
      <w:r>
        <w:rPr>
          <w:b w:val="false"/>
          <w:bCs w:val="false"/>
          <w:sz w:val="19"/>
          <w:szCs w:val="19"/>
        </w:rPr>
        <w:t xml:space="preserve">   (B) </w:t>
      </w:r>
      <w:r>
        <w:rPr>
          <w:b w:val="false"/>
          <w:bCs w:val="false"/>
          <w:sz w:val="19"/>
          <w:szCs w:val="19"/>
        </w:rPr>
        <w:t xml:space="preserve">The network's loss function has literally vanished (become undefined) due to a division-by-zero error in the forward pass</w:t>
      </w:r>
    </w:p>
    <w:p>
      <w:r>
        <w:rPr>
          <w:b w:val="false"/>
          <w:bCs w:val="false"/>
          <w:sz w:val="19"/>
          <w:szCs w:val="19"/>
        </w:rPr>
        <w:t xml:space="preserve">   (C) </w:t>
      </w:r>
      <w:r>
        <w:rPr>
          <w:b w:val="false"/>
          <w:bCs w:val="false"/>
          <w:sz w:val="19"/>
          <w:szCs w:val="19"/>
        </w:rPr>
        <w:t xml:space="preserve">Vanishing gradients only occur when training on fewer than 100 examples, regardless of network depth or activation choice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Implement the gradient-check function generically (accepting a loss function and a weight value) and verify it against at least two of the gradients computed by hand in the previous lecture's worked example.</w:t>
      </w:r>
    </w:p>
    <w:p>
      <w:pPr>
        <w:pBdr>
          <w:bottom w:val="single" w:color="C9D6E3" w:sz="6"/>
        </w:pBdr>
        <w:spacing w:after="160"/>
      </w:pPr>
    </w:p>
    <w:p>
      <w:pPr>
        <w:shd w:fill="1F3864" w:val="clear"/>
        <w:spacing w:after="40" w:before="260"/>
      </w:pPr>
      <w:r>
        <w:rPr>
          <w:b/>
          <w:bCs/>
          <w:color w:val="FFFFFF"/>
          <w:sz w:val="24"/>
          <w:szCs w:val="24"/>
        </w:rPr>
        <w:t xml:space="preserve">Lecture 441</w:t>
      </w:r>
      <w:r>
        <w:rPr>
          <w:b/>
          <w:bCs/>
          <w:color w:val="FFFFFF"/>
          <w:sz w:val="24"/>
          <w:szCs w:val="24"/>
        </w:rPr>
        <w:t xml:space="preserve">   training</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full training loop mechanics — epochs, batches, loss computation, and the basic stochastic gradient descent (SGD) weight update rule.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training loop has a clear nested structure: an epoch is one complete pass through the entire training dataset, and within each epoch, the data is split into batches (mini-batches) of a fixed size (e.g., 32 or 64 examples) because computing the gradient over the full dataset at once (batch gradient descent) is often too slow or memory-intensive, while using a single example at a time (pure stochastic gradient descent) produces a very noisy gradient estimate — mini-batch gradient descent is the practical middle ground used almost universally today, and 'SGD' in frameworks like PyTorch/Keras actually refers to this mini-batch variant by default. For each mini-batch: run the forward pass to get predictions, compute the loss against the true labels, run backpropagation to get gradients for every weight, then apply the update rule w_new = w_old - learning_rate * gradient, which moves each weight a small step in the direction that locally decreases the loss fastest (the negative gradient direction). The learning rate is the single most consequential training hyperparameter: too large and the loss can oscillate wildly or diverge (overshooting the minimum every step), too small and training crawls, needing far more epochs than is practical — plotting the training loss curve over epochs/batches is the primary diagnostic tool for spotting either failure mode.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for epoch in range(10):
    for X_batch, y_batch in train_loader:  # batches of size 32
        optimizer.zero_grad()
        preds = model(X_batch)
        loss = loss_fn(preds, y_batch)
        loss.backward()
        optimizer.step()  # w_new = w_old - lr * gradient, done internally
    print(f'Epoch {epoch}: loss={loss.item():.4f}')
```
Run this with learning_rate=0.5 (too high, loss oscillates/diverges) and learning_rate=0.0001 (too low, loss barely moves) to see both failure modes on the same small network.</w:t>
            </w:r>
          </w:p>
        </w:tc>
      </w:tr>
    </w:tbl>
    <w:p>
      <w:pPr>
        <w:spacing w:before="100"/>
      </w:pPr>
      <w:r>
        <w:rPr>
          <w:b/>
          <w:bCs/>
          <w:color w:val="1F3864"/>
          <w:sz w:val="20"/>
          <w:szCs w:val="20"/>
        </w:rPr>
        <w:t xml:space="preserve">Knowledge check: </w:t>
      </w:r>
      <w:r>
        <w:rPr>
          <w:sz w:val="20"/>
          <w:szCs w:val="20"/>
        </w:rPr>
        <w:t xml:space="preserve">Why is mini-batch gradient descent generally preferred over both full-batch gradient descent and single-example stochastic gradient descent in practice?</w:t>
      </w:r>
    </w:p>
    <w:p>
      <w:r>
        <w:rPr>
          <w:b/>
          <w:bCs/>
          <w:color w:val="0F6E6B"/>
          <w:sz w:val="19"/>
          <w:szCs w:val="19"/>
        </w:rPr>
        <w:t xml:space="preserve">   (A) </w:t>
      </w:r>
      <w:r>
        <w:rPr>
          <w:b/>
          <w:bCs/>
          <w:color w:val="0F6E6B"/>
          <w:sz w:val="19"/>
          <w:szCs w:val="19"/>
        </w:rPr>
        <w:t xml:space="preserve">It balances a reasonably accurate gradient estimate (more examples than single-sample SGD) against computational efficiency and memory use (fewer examples than full-batch), which works well on GPU hardware</w:t>
      </w:r>
    </w:p>
    <w:p>
      <w:r>
        <w:rPr>
          <w:b w:val="false"/>
          <w:bCs w:val="false"/>
          <w:sz w:val="19"/>
          <w:szCs w:val="19"/>
        </w:rPr>
        <w:t xml:space="preserve">   (B) </w:t>
      </w:r>
      <w:r>
        <w:rPr>
          <w:b w:val="false"/>
          <w:bCs w:val="false"/>
          <w:sz w:val="19"/>
          <w:szCs w:val="19"/>
        </w:rPr>
        <w:t xml:space="preserve">Mini-batch gradient descent is mathematically identical to full-batch gradient descent and was invented purely for naming variety</w:t>
      </w:r>
    </w:p>
    <w:p>
      <w:r>
        <w:rPr>
          <w:b w:val="false"/>
          <w:bCs w:val="false"/>
          <w:sz w:val="19"/>
          <w:szCs w:val="19"/>
        </w:rPr>
        <w:t xml:space="preserve">   (C) </w:t>
      </w:r>
      <w:r>
        <w:rPr>
          <w:b w:val="false"/>
          <w:bCs w:val="false"/>
          <w:sz w:val="19"/>
          <w:szCs w:val="19"/>
        </w:rPr>
        <w:t xml:space="preserve">Mini-batch gradient descent eliminates the need to choose a learning rate, since batch size alone determines the step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training loop example with three different learning rates (too high, reasonable, too low) on the same small dataset and plot all three loss curves on one chart to visually compare the failure modes against stable training.</w:t>
      </w:r>
    </w:p>
    <w:p>
      <w:pPr>
        <w:pBdr>
          <w:bottom w:val="single" w:color="C9D6E3" w:sz="6"/>
        </w:pBdr>
        <w:spacing w:after="160"/>
      </w:pPr>
    </w:p>
    <w:p>
      <w:pPr>
        <w:shd w:fill="1F3864" w:val="clear"/>
        <w:spacing w:after="40" w:before="260"/>
      </w:pPr>
      <w:r>
        <w:rPr>
          <w:b/>
          <w:bCs/>
          <w:color w:val="FFFFFF"/>
          <w:sz w:val="24"/>
          <w:szCs w:val="24"/>
        </w:rPr>
        <w:t xml:space="preserve">Lecture 442</w:t>
      </w:r>
      <w:r>
        <w:rPr>
          <w:b/>
          <w:bCs/>
          <w:color w:val="FFFFFF"/>
          <w:sz w:val="24"/>
          <w:szCs w:val="24"/>
        </w:rPr>
        <w:t xml:space="preserve">   training</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apply optimizer variants beyond plain SGD — momentum, RMSprop, and Adam — and the learning rate schedules that adjust the step size over the course of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 SGD updates weights using only the current gradient, which causes it to zig-zag inefficiently across loss surfaces shaped like narrow valleys (common in practice); SGD with momentum fixes this by maintaining a running 'velocity' that accumulates an exponentially-weighted moving average of past gradients, v = beta*v_prev + gradient (typically beta=0.9), then updates w -= lr*v, which smooths out the zig-zag by building speed in directions that are consistently downhill while damping oscillation in directions that keep flipping sign. RMSprop adapts the learning rate per-parameter by dividing by a running average of recent squared gradients, which shrinks the effective step size for parameters with consistently large gradients and grows it for parameters with small ones — this per-parameter adaptivity is especially useful when different weights have very different natural scales. Adam (Adaptive Moment Estimation) combines both ideas — momentum's first-moment (mean) tracking and RMSprop's second-moment (variance) tracking — with bias-correction terms for the early training steps, and is the default optimizer choice for the great majority of deep learning tasks today precisely because it requires comparatively little learning-rate tuning to work reasonably well out of the box. Learning rate schedules (step decay, cosine annealing, or `ReduceLROnPlateau`, which lowers the rate automatically when validation loss stops improving) address a separate issue: even a well-chosen initial learning rate is often too large for fine-tuning near the end of training, so systematically shrinking it over time helps the model settle into a sharper minimum.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 the same small network three times, changing only the optimizer: `optim.SGD(model.parameters(), lr=0.01)`, `optim.SGD(model.parameters(), lr=0.01, momentum=0.9)`, and `optim.Adam(model.parameters(), lr=0.01)` — plot all three loss curves over 20 epochs on one chart, which typically shows plain SGD slowest, momentum faster, and Adam fastest and smoothest for this kind of small dense network.</w:t>
            </w:r>
          </w:p>
        </w:tc>
      </w:tr>
    </w:tbl>
    <w:p>
      <w:pPr>
        <w:spacing w:before="100"/>
      </w:pPr>
      <w:r>
        <w:rPr>
          <w:b/>
          <w:bCs/>
          <w:color w:val="1F3864"/>
          <w:sz w:val="20"/>
          <w:szCs w:val="20"/>
        </w:rPr>
        <w:t xml:space="preserve">Knowledge check: </w:t>
      </w:r>
      <w:r>
        <w:rPr>
          <w:sz w:val="20"/>
          <w:szCs w:val="20"/>
        </w:rPr>
        <w:t xml:space="preserve">What specific problem does adding momentum to SGD address?</w:t>
      </w:r>
    </w:p>
    <w:p>
      <w:r>
        <w:rPr>
          <w:b/>
          <w:bCs/>
          <w:color w:val="0F6E6B"/>
          <w:sz w:val="19"/>
          <w:szCs w:val="19"/>
        </w:rPr>
        <w:t xml:space="preserve">   (A) </w:t>
      </w:r>
      <w:r>
        <w:rPr>
          <w:b/>
          <w:bCs/>
          <w:color w:val="0F6E6B"/>
          <w:sz w:val="19"/>
          <w:szCs w:val="19"/>
        </w:rPr>
        <w:t xml:space="preserve">It smooths the zig-zagging path across narrow, elongated loss surfaces by accumulating a running average of past gradients, building speed in consistently downhill directions</w:t>
      </w:r>
    </w:p>
    <w:p>
      <w:r>
        <w:rPr>
          <w:b w:val="false"/>
          <w:bCs w:val="false"/>
          <w:sz w:val="19"/>
          <w:szCs w:val="19"/>
        </w:rPr>
        <w:t xml:space="preserve">   (B) </w:t>
      </w:r>
      <w:r>
        <w:rPr>
          <w:b w:val="false"/>
          <w:bCs w:val="false"/>
          <w:sz w:val="19"/>
          <w:szCs w:val="19"/>
        </w:rPr>
        <w:t xml:space="preserve">Momentum eliminates the need for backpropagation entirely, computing weight updates directly from the loss value</w:t>
      </w:r>
    </w:p>
    <w:p>
      <w:r>
        <w:rPr>
          <w:b w:val="false"/>
          <w:bCs w:val="false"/>
          <w:sz w:val="19"/>
          <w:szCs w:val="19"/>
        </w:rPr>
        <w:t xml:space="preserve">   (C) </w:t>
      </w:r>
      <w:r>
        <w:rPr>
          <w:b w:val="false"/>
          <w:bCs w:val="false"/>
          <w:sz w:val="19"/>
          <w:szCs w:val="19"/>
        </w:rPr>
        <w:t xml:space="preserve">Momentum always trains faster than Adam on every type of problem and dataset, with no exceptions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three-optimizer comparison from the example on your own small dataset and write two sentences describing which optimizer reached a given loss threshold in the fewest epochs.</w:t>
      </w:r>
    </w:p>
    <w:p>
      <w:pPr>
        <w:pBdr>
          <w:bottom w:val="single" w:color="C9D6E3" w:sz="6"/>
        </w:pBdr>
        <w:spacing w:after="160"/>
      </w:pPr>
    </w:p>
    <w:p>
      <w:pPr>
        <w:shd w:fill="1F3864" w:val="clear"/>
        <w:spacing w:after="40" w:before="260"/>
      </w:pPr>
      <w:r>
        <w:rPr>
          <w:b/>
          <w:bCs/>
          <w:color w:val="FFFFFF"/>
          <w:sz w:val="24"/>
          <w:szCs w:val="24"/>
        </w:rPr>
        <w:t xml:space="preserve">Lecture 443</w:t>
      </w:r>
      <w:r>
        <w:rPr>
          <w:b/>
          <w:bCs/>
          <w:color w:val="FFFFFF"/>
          <w:sz w:val="24"/>
          <w:szCs w:val="24"/>
        </w:rPr>
        <w:t xml:space="preserve">   training</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 a network on a real dataset while tracking training and validation loss curves, diagnosing overfitting and underfitting directly from the shape of those curves.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training-loss-vs-validation-loss curve, plotted epoch by epoch, is the single most important diagnostic in deep learning practice: if both curves decrease together and stay close, the model is fitting well without overfitting; if training loss keeps decreasing while validation loss plateaus or starts increasing, that gap is the signature of overfitting — the model is increasingly memorizing training-specific noise rather than learning generalizable patterns; if both curves plateau at a high loss value early and stay flat, that is underfitting — the model lacks the capacity (too few layers/neurons) or has trained too briefly to capture the pattern at all. Concretely diagnosing these requires running `model.fit(X_train, y_train, validation_data=(X_val, y_val), epochs=50)` in Keras (or the equivalent manual validation loop in PyTorch) and plotting `history.history['loss']` against `history.history['val_loss']` — a widening gap after some epoch N is the clear visual cue to apply regularization (next lecture's topic) or stop training at epoch N. A related and often-confused distinction: a noisy validation curve that bounces around without a clear up or down trend usually signals either too small a validation set or too high a learning rate, not necessarily overfitting — reading the curve's *trend* over several epochs, not any single epoch's value, is the correct diagnostic habit.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 a feedforward network on a tabular dataset of moderate size (say, 2,000 rows) for 100 epochs with no regularization, deliberately letting it overfit, and plot `history.history['loss']` vs `history.history['val_loss']` — the classic overfitting signature (diverging curves after roughly epoch 15-20) should be clearly visible, giving you a concrete baseline to compare against once regularization techniques are applied in the next run of lectures.</w:t>
            </w:r>
          </w:p>
        </w:tc>
      </w:tr>
    </w:tbl>
    <w:p>
      <w:pPr>
        <w:spacing w:before="100"/>
      </w:pPr>
      <w:r>
        <w:rPr>
          <w:b/>
          <w:bCs/>
          <w:color w:val="1F3864"/>
          <w:sz w:val="20"/>
          <w:szCs w:val="20"/>
        </w:rPr>
        <w:t xml:space="preserve">Knowledge check: </w:t>
      </w:r>
      <w:r>
        <w:rPr>
          <w:sz w:val="20"/>
          <w:szCs w:val="20"/>
        </w:rPr>
        <w:t xml:space="preserve">A student trains a network and sees training loss steadily decrease to near zero while validation loss decreases initially, then starts rising after epoch 20. What does this pattern indicate?</w:t>
      </w:r>
    </w:p>
    <w:p>
      <w:r>
        <w:rPr>
          <w:b/>
          <w:bCs/>
          <w:color w:val="0F6E6B"/>
          <w:sz w:val="19"/>
          <w:szCs w:val="19"/>
        </w:rPr>
        <w:t xml:space="preserve">   (A) </w:t>
      </w:r>
      <w:r>
        <w:rPr>
          <w:b/>
          <w:bCs/>
          <w:color w:val="0F6E6B"/>
          <w:sz w:val="19"/>
          <w:szCs w:val="19"/>
        </w:rPr>
        <w:t xml:space="preserve">The model is overfitting after roughly epoch 20, increasingly memorizing training-specific patterns that don't generalize to the validation data</w:t>
      </w:r>
    </w:p>
    <w:p>
      <w:r>
        <w:rPr>
          <w:b w:val="false"/>
          <w:bCs w:val="false"/>
          <w:sz w:val="19"/>
          <w:szCs w:val="19"/>
        </w:rPr>
        <w:t xml:space="preserve">   (B) </w:t>
      </w:r>
      <w:r>
        <w:rPr>
          <w:b w:val="false"/>
          <w:bCs w:val="false"/>
          <w:sz w:val="19"/>
          <w:szCs w:val="19"/>
        </w:rPr>
        <w:t xml:space="preserve">The model is underfitting throughout, since training loss near zero always indicates insufficient model capacity</w:t>
      </w:r>
    </w:p>
    <w:p>
      <w:r>
        <w:rPr>
          <w:b w:val="false"/>
          <w:bCs w:val="false"/>
          <w:sz w:val="19"/>
          <w:szCs w:val="19"/>
        </w:rPr>
        <w:t xml:space="preserve">   (C) </w:t>
      </w:r>
      <w:r>
        <w:rPr>
          <w:b w:val="false"/>
          <w:bCs w:val="false"/>
          <w:sz w:val="19"/>
          <w:szCs w:val="19"/>
        </w:rPr>
        <w:t xml:space="preserve">The validation set must contain corrupted or mislabeled data, since validation loss should never increase once training loss decreases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Reproduce the deliberate-overfitting experiment from the example on a dataset of your choice, identify by eye the approximate epoch where the curves begin to diverge, and note that epoch number for comparison once you apply regularization next lecture.</w:t>
      </w:r>
    </w:p>
    <w:p>
      <w:pPr>
        <w:pBdr>
          <w:bottom w:val="single" w:color="C9D6E3" w:sz="6"/>
        </w:pBdr>
        <w:spacing w:after="160"/>
      </w:pPr>
    </w:p>
    <w:p>
      <w:pPr>
        <w:shd w:fill="1F3864" w:val="clear"/>
        <w:spacing w:after="40" w:before="260"/>
      </w:pPr>
      <w:r>
        <w:rPr>
          <w:b/>
          <w:bCs/>
          <w:color w:val="FFFFFF"/>
          <w:sz w:val="24"/>
          <w:szCs w:val="24"/>
        </w:rPr>
        <w:t xml:space="preserve">Lecture 444</w:t>
      </w:r>
      <w:r>
        <w:rPr>
          <w:b/>
          <w:bCs/>
          <w:color w:val="FFFFFF"/>
          <w:sz w:val="24"/>
          <w:szCs w:val="24"/>
        </w:rPr>
        <w:t xml:space="preserve">   training</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practical training bugs: learning rate too high causing divergence, batch size too small causing noisy gradients, and forgetting to shuffle data between epochs.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debugging session works through training failures students actually hit. Learning rate too high is the most dramatic failure: loss decreases for a few steps then suddenly spikes to a huge value or becomes NaN, because the weight update overshoots the loss surface's minimum so badly that the next gradient is even larger, compounding — the fix is simply reducing the learning rate by 10x and retraining, or using an adaptive optimizer (Adam) that is more forgiving of a somewhat-too-high initial rate. Batch size too small (e.g., batch_size=2 on a dataset with real variance) produces a visibly jagged, noisy loss curve because each mini-batch's gradient is a poor estimate of the true dataset gradient — this is not necessarily 'wrong', since some noise can help escape shallow local minima, but excessive noise makes it hard to tell whether the model is actually improving; increasing batch size (within memory limits) smooths the curve, and learning rate often needs to scale up somewhat when batch size increases, to compensate for the now-less-noisy, smaller-magnitude-relative gradient steps. Forgetting to shuffle training data between epochs (`shuffle=True` in Keras's `fit`, or a `DataLoader` with `shuffle=True` in PyTorch) is a subtler bug: if data happens to be sorted by label or by time, the network sees long runs of similar examples in each batch, producing a biased gradient estimate for each batch and slower, less stable convergence — this is especially damaging for time-ordered data accidentally left unshuffled within an epoch (note: this is different from the deliberate no-shuffling required for TimeSeriesSplit validation from Month 25, which concerns the split itself, not within-epoch batch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reproduce all three bugs on the same dataset and model: (1) set learning_rate=10.0 and show loss exploding to NaN within a few epochs; (2) set batch_size=1 and plot the resulting jagged loss curve versus batch_size=64's smooth curve; (3) load data sorted by label with shuffle=False and compare convergence speed against shuffle=True — three separate before/after loss-curve comparisons in one notebook.</w:t>
            </w:r>
          </w:p>
        </w:tc>
      </w:tr>
    </w:tbl>
    <w:p>
      <w:pPr>
        <w:spacing w:before="100"/>
      </w:pPr>
      <w:r>
        <w:rPr>
          <w:b/>
          <w:bCs/>
          <w:color w:val="1F3864"/>
          <w:sz w:val="20"/>
          <w:szCs w:val="20"/>
        </w:rPr>
        <w:t xml:space="preserve">Knowledge check: </w:t>
      </w:r>
      <w:r>
        <w:rPr>
          <w:sz w:val="20"/>
          <w:szCs w:val="20"/>
        </w:rPr>
        <w:t xml:space="preserve">Why does a learning rate that is far too high often cause the training loss to become NaN after a few epochs rather than just converging slowly?</w:t>
      </w:r>
    </w:p>
    <w:p>
      <w:r>
        <w:rPr>
          <w:b/>
          <w:bCs/>
          <w:color w:val="0F6E6B"/>
          <w:sz w:val="19"/>
          <w:szCs w:val="19"/>
        </w:rPr>
        <w:t xml:space="preserve">   (A) </w:t>
      </w:r>
      <w:r>
        <w:rPr>
          <w:b/>
          <w:bCs/>
          <w:color w:val="0F6E6B"/>
          <w:sz w:val="19"/>
          <w:szCs w:val="19"/>
        </w:rPr>
        <w:t xml:space="preserve">The weight update overshoots the loss minimum so severely each step that the next computed gradient becomes even larger, and this compounding can grow weights (and the loss) toward numerical overflow</w:t>
      </w:r>
    </w:p>
    <w:p>
      <w:r>
        <w:rPr>
          <w:b w:val="false"/>
          <w:bCs w:val="false"/>
          <w:sz w:val="19"/>
          <w:szCs w:val="19"/>
        </w:rPr>
        <w:t xml:space="preserve">   (B) </w:t>
      </w:r>
      <w:r>
        <w:rPr>
          <w:b w:val="false"/>
          <w:bCs w:val="false"/>
          <w:sz w:val="19"/>
          <w:szCs w:val="19"/>
        </w:rPr>
        <w:t xml:space="preserve">NaN losses are caused exclusively by bugs in the loss function's code, never by the learning rate itself</w:t>
      </w:r>
    </w:p>
    <w:p>
      <w:r>
        <w:rPr>
          <w:b w:val="false"/>
          <w:bCs w:val="false"/>
          <w:sz w:val="19"/>
          <w:szCs w:val="19"/>
        </w:rPr>
        <w:t xml:space="preserve">   (C) </w:t>
      </w:r>
      <w:r>
        <w:rPr>
          <w:b w:val="false"/>
          <w:bCs w:val="false"/>
          <w:sz w:val="19"/>
          <w:szCs w:val="19"/>
        </w:rPr>
        <w:t xml:space="preserve">A too-high learning rate causes the batch size to automatically shrink to zero, which then produces NaN by definition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Reproduce the learning-rate-explosion bug on your own network, identify the approximate epoch where loss first becomes NaN or implausibly large, then find (by trying a few values) the largest learning rate that still trains stably.</w:t>
      </w:r>
    </w:p>
    <w:p>
      <w:pPr>
        <w:pBdr>
          <w:bottom w:val="single" w:color="C9D6E3" w:sz="6"/>
        </w:pBdr>
        <w:spacing w:after="160"/>
      </w:pPr>
    </w:p>
    <w:p>
      <w:pPr>
        <w:shd w:fill="1F3864" w:val="clear"/>
        <w:spacing w:after="40" w:before="260"/>
      </w:pPr>
      <w:r>
        <w:rPr>
          <w:b/>
          <w:bCs/>
          <w:color w:val="FFFFFF"/>
          <w:sz w:val="24"/>
          <w:szCs w:val="24"/>
        </w:rPr>
        <w:t xml:space="preserve">Lecture 445</w:t>
      </w:r>
      <w:r>
        <w:rPr>
          <w:b/>
          <w:bCs/>
          <w:color w:val="FFFFFF"/>
          <w:sz w:val="24"/>
          <w:szCs w:val="24"/>
        </w:rPr>
        <w:t xml:space="preserve">   regularization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L1 and L2 regularization (weight decay) mechanics — how adding a penalty term to the loss function constrains weight magnitudes and reduces overfitting.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Regularization combats the overfitting diagnosed via the training/validation loss gap (lecture 443) by adding a penalty term to the loss function that discourages large weight values, since large weights generally correspond to a model that has fit sharp, idiosyncratic bumps in the training data rather than smooth, generalizable patterns. L2 regularization (weight decay) adds lambda * sum(w_i^2) to the loss, and because its gradient with respect to each weight is proportional to the weight itself (2*lambda*w), the effect on the update rule is to shrink every weight slightly toward zero on every step, proportionally — hence 'weight decay'; this tends to produce many small, non-zero weights rather than eliminating any entirely. L1 regularization adds lambda * sum(|w_i|) instead, and its gradient is a constant (+-lambda) regardless of the weight's magnitude, which pushes weights all the way to exactly zero for less-important features — this produces sparse models (many weights exactly zero, effectively performing feature selection within the network), which is useful when you suspect many input features are irrelevant, at the cost of L1's loss landscape being non-smooth at zero (slightly harder to optimize). The regularization strength lambda is itself a hyperparameter to tune via the Month 25 techniques (cross-validation, grid/random/Bayesian search) — too large and the model underfits because weights are forced too close to zero to represent real patterns; too small and regularization has negligible effect on the overfitting gap.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Keras: `tf.keras.layers.Dense(64, activation='relu', kernel_regularizer=tf.keras.regularizers.l2(0.01))`. Retrain the overfitting network from lecture 443 with L2 regularization added to every hidden layer at lambda=0.01, and overlay the new (train_loss, val_loss) curves on the original unregularized curves — the gap between training and validation loss should visibly narrow.</w:t>
            </w:r>
          </w:p>
        </w:tc>
      </w:tr>
    </w:tbl>
    <w:p>
      <w:pPr>
        <w:spacing w:before="100"/>
      </w:pPr>
      <w:r>
        <w:rPr>
          <w:b/>
          <w:bCs/>
          <w:color w:val="1F3864"/>
          <w:sz w:val="20"/>
          <w:szCs w:val="20"/>
        </w:rPr>
        <w:t xml:space="preserve">Knowledge check: </w:t>
      </w:r>
      <w:r>
        <w:rPr>
          <w:sz w:val="20"/>
          <w:szCs w:val="20"/>
        </w:rPr>
        <w:t xml:space="preserve">Why does L1 regularization tend to push many weights to exactly zero, while L2 regularization tends to shrink weights toward zero without eliminating them?</w:t>
      </w:r>
    </w:p>
    <w:p>
      <w:r>
        <w:rPr>
          <w:b/>
          <w:bCs/>
          <w:color w:val="0F6E6B"/>
          <w:sz w:val="19"/>
          <w:szCs w:val="19"/>
        </w:rPr>
        <w:t xml:space="preserve">   (A) </w:t>
      </w:r>
      <w:r>
        <w:rPr>
          <w:b/>
          <w:bCs/>
          <w:color w:val="0F6E6B"/>
          <w:sz w:val="19"/>
          <w:szCs w:val="19"/>
        </w:rPr>
        <w:t xml:space="preserve">L1's gradient contribution is a constant magnitude regardless of the weight's size, which can drive a small weight all the way to zero, while L2's gradient is proportional to the weight itself and shrinks toward (but rarely reaches) zero</w:t>
      </w:r>
    </w:p>
    <w:p>
      <w:r>
        <w:rPr>
          <w:b w:val="false"/>
          <w:bCs w:val="false"/>
          <w:sz w:val="19"/>
          <w:szCs w:val="19"/>
        </w:rPr>
        <w:t xml:space="preserve">   (B) </w:t>
      </w:r>
      <w:r>
        <w:rPr>
          <w:b w:val="false"/>
          <w:bCs w:val="false"/>
          <w:sz w:val="19"/>
          <w:szCs w:val="19"/>
        </w:rPr>
        <w:t xml:space="preserve">L1 regularization only applies to the first layer of a network, while L2 applies to all layers, which is why L1 appears to zero out more weights</w:t>
      </w:r>
    </w:p>
    <w:p>
      <w:r>
        <w:rPr>
          <w:b w:val="false"/>
          <w:bCs w:val="false"/>
          <w:sz w:val="19"/>
          <w:szCs w:val="19"/>
        </w:rPr>
        <w:t xml:space="preserve">   (C) </w:t>
      </w:r>
      <w:r>
        <w:rPr>
          <w:b w:val="false"/>
          <w:bCs w:val="false"/>
          <w:sz w:val="19"/>
          <w:szCs w:val="19"/>
        </w:rPr>
        <w:t xml:space="preserve">L2 regularization is mathematically identical to dropout, just expressed with different notation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L1 regularization (`regularizers.l1(0.01)`) instead of L2 to the same network from the example, count how many weights end up at exactly (or very near) zero using `model.layers[0].get_weights()`, and compare that sparsity to the L2 version, which should show far fewer near-zero weights.</w:t>
      </w:r>
    </w:p>
    <w:p>
      <w:pPr>
        <w:pBdr>
          <w:bottom w:val="single" w:color="C9D6E3" w:sz="6"/>
        </w:pBdr>
        <w:spacing w:after="160"/>
      </w:pPr>
    </w:p>
    <w:p>
      <w:pPr>
        <w:shd w:fill="1F3864" w:val="clear"/>
        <w:spacing w:after="40" w:before="260"/>
      </w:pPr>
      <w:r>
        <w:rPr>
          <w:b/>
          <w:bCs/>
          <w:color w:val="FFFFFF"/>
          <w:sz w:val="24"/>
          <w:szCs w:val="24"/>
        </w:rPr>
        <w:t xml:space="preserve">Lecture 446</w:t>
      </w:r>
      <w:r>
        <w:rPr>
          <w:b/>
          <w:bCs/>
          <w:color w:val="FFFFFF"/>
          <w:sz w:val="24"/>
          <w:szCs w:val="24"/>
        </w:rPr>
        <w:t xml:space="preserve">   regularization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dropout and batch normalization mechanics — how randomly disabling neurons during training and normalizing layer inputs both improve generalization and training stability.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Dropout regularizes by randomly setting a fraction p (e.g., 0.5) of a layer's neuron outputs to zero on each training batch, forcing the network to not rely too heavily on any single neuron or small combination of neurons, since any of them might be 'dropped' on a given pass — this effectively trains an ensemble of many different sub-networks sharing weights, and at test time dropout is turned off (all neurons active), with Keras automatically scaling appropriately so the expected output magnitude matches what training saw. Batch normalization addresses a different problem: as training progresses, the distribution of each layer's inputs shifts because the weights of all preceding layers keep changing (called 'internal covariate shift'), which forces each layer to continually re-adapt to a moving target; batch norm normalizes each layer's inputs to zero mean and unit variance within each mini-batch (using that batch's statistics during training, and a running average of those statistics at inference time), then applies a learned scale (gamma) and shift (beta) so the layer retains the flexibility to represent any distribution it needs — in practice this stabilizes and substantially speeds up training, and has a mild regularizing side-effect since each batch's exact normalization statistics differ slightly, adding noise similar in spirit to dropout. The two are typically combined with other regularization, and the common architectural convention is Dense -&gt; BatchNorm -&gt; Activation -&gt; Dropout, though exact ordering is debated and dataset-dependent.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both techniques to the overfitting network: `tf.keras.layers.Dense(64), tf.keras.layers.BatchNormalization(), tf.keras.layers.Activation('relu'), tf.keras.layers.Dropout(0.5)` repeated for each hidden layer, then retrain and compare the train/val loss gap against both the unregularized baseline (lecture 443) and the L2-only version (previous lecture) on the same three-way plot.</w:t>
            </w:r>
          </w:p>
        </w:tc>
      </w:tr>
    </w:tbl>
    <w:p>
      <w:pPr>
        <w:spacing w:before="100"/>
      </w:pPr>
      <w:r>
        <w:rPr>
          <w:b/>
          <w:bCs/>
          <w:color w:val="1F3864"/>
          <w:sz w:val="20"/>
          <w:szCs w:val="20"/>
        </w:rPr>
        <w:t xml:space="preserve">Knowledge check: </w:t>
      </w:r>
      <w:r>
        <w:rPr>
          <w:sz w:val="20"/>
          <w:szCs w:val="20"/>
        </w:rPr>
        <w:t xml:space="preserve">Why is dropout turned off (all neurons active) at test/inference time, rather than continuing to randomly drop neurons the way it does during training?</w:t>
      </w:r>
    </w:p>
    <w:p>
      <w:r>
        <w:rPr>
          <w:b/>
          <w:bCs/>
          <w:color w:val="0F6E6B"/>
          <w:sz w:val="19"/>
          <w:szCs w:val="19"/>
        </w:rPr>
        <w:t xml:space="preserve">   (A) </w:t>
      </w:r>
      <w:r>
        <w:rPr>
          <w:b/>
          <w:bCs/>
          <w:color w:val="0F6E6B"/>
          <w:sz w:val="19"/>
          <w:szCs w:val="19"/>
        </w:rPr>
        <w:t xml:space="preserve">At inference you want the full, deterministic network making the best use of everything it learned; dropout's randomness is a training-time regularization trick, not something that should affect a specific prediction's reproducibility</w:t>
      </w:r>
    </w:p>
    <w:p>
      <w:r>
        <w:rPr>
          <w:b w:val="false"/>
          <w:bCs w:val="false"/>
          <w:sz w:val="19"/>
          <w:szCs w:val="19"/>
        </w:rPr>
        <w:t xml:space="preserve">   (B) </w:t>
      </w:r>
      <w:r>
        <w:rPr>
          <w:b w:val="false"/>
          <w:bCs w:val="false"/>
          <w:sz w:val="19"/>
          <w:szCs w:val="19"/>
        </w:rPr>
        <w:t xml:space="preserve">Dropout must be turned off at test time because Keras does not support any computation with randomness outside of the training loop</w:t>
      </w:r>
    </w:p>
    <w:p>
      <w:r>
        <w:rPr>
          <w:b w:val="false"/>
          <w:bCs w:val="false"/>
          <w:sz w:val="19"/>
          <w:szCs w:val="19"/>
        </w:rPr>
        <w:t xml:space="preserve">   (C) </w:t>
      </w:r>
      <w:r>
        <w:rPr>
          <w:b w:val="false"/>
          <w:bCs w:val="false"/>
          <w:sz w:val="19"/>
          <w:szCs w:val="19"/>
        </w:rPr>
        <w:t xml:space="preserve">Turning dropout off at test time doubles the number of output classes the network can predict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the same network with dropout left 'on' at test time (by calling the model in training mode during evaluation) and compare predictions across repeated calls on the same single input — you should see the predictions vary randomly, demonstrating concretely why dropout must be disabled at inference.</w:t>
      </w:r>
    </w:p>
    <w:p>
      <w:pPr>
        <w:pBdr>
          <w:bottom w:val="single" w:color="C9D6E3" w:sz="6"/>
        </w:pBdr>
        <w:spacing w:after="160"/>
      </w:pPr>
    </w:p>
    <w:p>
      <w:pPr>
        <w:shd w:fill="1F3864" w:val="clear"/>
        <w:spacing w:after="40" w:before="260"/>
      </w:pPr>
      <w:r>
        <w:rPr>
          <w:b/>
          <w:bCs/>
          <w:color w:val="FFFFFF"/>
          <w:sz w:val="24"/>
          <w:szCs w:val="24"/>
        </w:rPr>
        <w:t xml:space="preserve">Lecture 447</w:t>
      </w:r>
      <w:r>
        <w:rPr>
          <w:b/>
          <w:bCs/>
          <w:color w:val="FFFFFF"/>
          <w:sz w:val="24"/>
          <w:szCs w:val="24"/>
        </w:rPr>
        <w:t xml:space="preserve">   regularization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early stopping with weight decay and dropout into a complete regularization strategy, tying this topic's pieces together on the overfitting dataset used across this run of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Early stopping is the simplest and often most effective regularization technique: monitor validation loss during training and stop (keeping the best-seen weights) once it fails to improve for a set number of epochs (the 'patience'), which directly targets the overfitting signature diagnosed in lecture 443 — rather than trying to prevent overfitting from happening at all, early stopping simply stops training at the point just before the training/validation gap starts widening. In Keras, `tf.keras.callbacks.EarlyStopping(monitor='val_loss', patience=5, restore_best_weights=True)` passed to `model.fit()` implements this automatically, and combining it with L2 weight decay and dropout from the previous two lectures gives a complete, standard regularization toolkit: weight decay constrains weight magnitudes throughout training, dropout prevents over-reliance on specific neuron combinations, and early stopping provides a final safety net that catches whatever overfitting the other two didn't fully prevent. On the same dataset used across this three-lecture arc, applying all three together typically closes the train/validation gap dramatically more than any single technique alone, which is the empirical lesson this synthesis lecture is built to demonstrate directly, side by side, on one chart showing four curves (unregularized baseline, L2 only, L2+dropout, and L2+dropout+early-stopping). The broader principle for students heading into later months (CNNs, transformers) is that these three techniques — weight decay, dropout, early stopping — are not specific to feedforward networks; they reappear, sometimes under different names, across essentially every deep learning architecture covered later in the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train four versions of the same network on the same dataset: (1) no regularization, (2) L2 weight decay only, (3) L2 + dropout, (4) L2 + dropout + EarlyStopping(patience=5) — plot all four (train_loss, val_loss) pairs on one figure and report, in a one-paragraph summary, the final validation loss and the epoch at which each version effectively stopped improving.</w:t>
            </w:r>
          </w:p>
        </w:tc>
      </w:tr>
    </w:tbl>
    <w:p>
      <w:pPr>
        <w:spacing w:before="100"/>
      </w:pPr>
      <w:r>
        <w:rPr>
          <w:b/>
          <w:bCs/>
          <w:color w:val="1F3864"/>
          <w:sz w:val="20"/>
          <w:szCs w:val="20"/>
        </w:rPr>
        <w:t xml:space="preserve">Knowledge check: </w:t>
      </w:r>
      <w:r>
        <w:rPr>
          <w:sz w:val="20"/>
          <w:szCs w:val="20"/>
        </w:rPr>
        <w:t xml:space="preserve">What specific overfitting-related risk does early stopping address that weight decay and dropout do not directly solve on their own?</w:t>
      </w:r>
    </w:p>
    <w:p>
      <w:r>
        <w:rPr>
          <w:b/>
          <w:bCs/>
          <w:color w:val="0F6E6B"/>
          <w:sz w:val="19"/>
          <w:szCs w:val="19"/>
        </w:rPr>
        <w:t xml:space="preserve">   (A) </w:t>
      </w:r>
      <w:r>
        <w:rPr>
          <w:b/>
          <w:bCs/>
          <w:color w:val="0F6E6B"/>
          <w:sz w:val="19"/>
          <w:szCs w:val="19"/>
        </w:rPr>
        <w:t xml:space="preserve">Even with weight decay and dropout applied, some residual overfitting can still occur the longer training continues; early stopping halts training at the point just before the validation loss starts to worsen, regardless of how much intrinsic regularization is already in the model</w:t>
      </w:r>
    </w:p>
    <w:p>
      <w:r>
        <w:rPr>
          <w:b w:val="false"/>
          <w:bCs w:val="false"/>
          <w:sz w:val="19"/>
          <w:szCs w:val="19"/>
        </w:rPr>
        <w:t xml:space="preserve">   (B) </w:t>
      </w:r>
      <w:r>
        <w:rPr>
          <w:b w:val="false"/>
          <w:bCs w:val="false"/>
          <w:sz w:val="19"/>
          <w:szCs w:val="19"/>
        </w:rPr>
        <w:t xml:space="preserve">Early stopping is mathematically redundant with weight decay and produces exactly identical results, so combining them has no additional effect</w:t>
      </w:r>
    </w:p>
    <w:p>
      <w:r>
        <w:rPr>
          <w:b w:val="false"/>
          <w:bCs w:val="false"/>
          <w:sz w:val="19"/>
          <w:szCs w:val="19"/>
        </w:rPr>
        <w:t xml:space="preserve">   (C) </w:t>
      </w:r>
      <w:r>
        <w:rPr>
          <w:b w:val="false"/>
          <w:bCs w:val="false"/>
          <w:sz w:val="19"/>
          <w:szCs w:val="19"/>
        </w:rPr>
        <w:t xml:space="preserve">Early stopping is the only one of the three techniques that can be applied to a convolutional network; the other two only work on dense layers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four-version comparison from the example and write a one-paragraph recommendation for which combination you would deploy, citing the specific validation loss numbers you observed as justification.</w:t>
      </w:r>
    </w:p>
    <w:p>
      <w:pPr>
        <w:pBdr>
          <w:bottom w:val="single" w:color="C9D6E3" w:sz="6"/>
        </w:pBdr>
        <w:spacing w:after="160"/>
      </w:pPr>
    </w:p>
    <w:p>
      <w:pPr>
        <w:shd w:fill="A32020" w:val="clear"/>
        <w:spacing w:after="40" w:before="260"/>
      </w:pPr>
      <w:r>
        <w:rPr>
          <w:b/>
          <w:bCs/>
          <w:color w:val="FFFFFF"/>
          <w:sz w:val="24"/>
          <w:szCs w:val="24"/>
        </w:rPr>
        <w:t xml:space="preserve">Lecture 448</w:t>
      </w:r>
      <w:r>
        <w:rPr>
          <w:b/>
          <w:bCs/>
          <w:color w:val="FFFFFF"/>
          <w:sz w:val="24"/>
          <w:szCs w:val="24"/>
        </w:rPr>
        <w:t xml:space="preserve">   Month 26 Examination</w:t>
      </w:r>
    </w:p>
    <w:p>
      <w:pPr>
        <w:spacing w:after="100"/>
      </w:pPr>
      <w:r>
        <w:rPr>
          <w:i/>
          <w:iCs/>
          <w:color w:val="595959"/>
          <w:sz w:val="18"/>
          <w:szCs w:val="18"/>
        </w:rPr>
        <w:t xml:space="preserve">Year 3 · Month 26 · Deep Learning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mastery of Month 26's deep learning topics — neural network mechanics, backpropagation, training dynamics, and regularization — on a comprehensive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26, Deep Learning: neural networks (the perceptron, feedforward architecture, activation function choice from sigmoid/tanh to ReLU, and a complete MNIST classifier walkthrough with common initialization bugs), backpropagation (the chain rule mechanics reusing layer-by-layer gradients, automatic differentiation via PyTorch autograd, a fully worked numeric forward/backward pass, and gradient checking plus the vanishing/exploding gradient problem), training (the epoch/batch/SGD update loop, optimizer variants from momentum through Adam, reading training-vs-validation loss curves to diagnose over/underfitting, and common practical bugs like learning-rate explosion and missing shuffling), and regularization (L1/L2 weight decay's differing sparsity effects, dropout and batch normalization mechanics, and early stopping as the final safety net, synthesized together). As with every month so far there is no external certification tied to this checkpoint, and the course's internal 80% passing standard applies here exactly as it has all program long — a genuine bar meant to confirm you could build, train, and debug a small feedforward network from scratch, not recite definitions. Students should be able to explain, cold, why ReLU avoids the saturation problem that makes deep sigmoid networks hard to train, why backpropagation reuses layer-by-layer gradients rather than recomputing from scratch, and what a widening train/validation loss gap specifically indicates and which three techniques close it.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examination includes: (1) a short-answer section explaining why zero weight initialization and sigmoid saturation both cause training to stall, in different ways; (2) a hand-computation section asking for the gradient of a specified weight in a small 2-layer network given forward-pass values, graded against the worked-example method from lecture 439; (3) a diagnostic section showing a training/validation loss curve with a widening gap and asking which combination of regularization techniques to apply and why.</w:t>
            </w:r>
          </w:p>
        </w:tc>
      </w:tr>
    </w:tbl>
    <w:p>
      <w:pPr>
        <w:spacing w:before="100"/>
      </w:pPr>
      <w:r>
        <w:rPr>
          <w:b/>
          <w:bCs/>
          <w:color w:val="1F3864"/>
          <w:sz w:val="20"/>
          <w:szCs w:val="20"/>
        </w:rPr>
        <w:t xml:space="preserve">Knowledge check: </w:t>
      </w:r>
      <w:r>
        <w:rPr>
          <w:sz w:val="20"/>
          <w:szCs w:val="20"/>
        </w:rPr>
        <w:t xml:space="preserve">A student shows you a training/validation loss curve where both losses decrease together smoothly for the first 10 epochs, then training loss keeps dropping while validation loss begins rising. What is the most directly supported conclusion?</w:t>
      </w:r>
    </w:p>
    <w:p>
      <w:r>
        <w:rPr>
          <w:b/>
          <w:bCs/>
          <w:color w:val="0F6E6B"/>
          <w:sz w:val="19"/>
          <w:szCs w:val="19"/>
        </w:rPr>
        <w:t xml:space="preserve">   (A) </w:t>
      </w:r>
      <w:r>
        <w:rPr>
          <w:b/>
          <w:bCs/>
          <w:color w:val="0F6E6B"/>
          <w:sz w:val="19"/>
          <w:szCs w:val="19"/>
        </w:rPr>
        <w:t xml:space="preserve">The model has begun overfitting after roughly epoch 10, and techniques like weight decay, dropout, or early stopping around that epoch would directly address it</w:t>
      </w:r>
    </w:p>
    <w:p>
      <w:r>
        <w:rPr>
          <w:b w:val="false"/>
          <w:bCs w:val="false"/>
          <w:sz w:val="19"/>
          <w:szCs w:val="19"/>
        </w:rPr>
        <w:t xml:space="preserve">   (B) </w:t>
      </w:r>
      <w:r>
        <w:rPr>
          <w:b w:val="false"/>
          <w:bCs w:val="false"/>
          <w:sz w:val="19"/>
          <w:szCs w:val="19"/>
        </w:rPr>
        <w:t xml:space="preserve">The model is underfitting throughout training because training loss never reaches exactly zero</w:t>
      </w:r>
    </w:p>
    <w:p>
      <w:r>
        <w:rPr>
          <w:b w:val="false"/>
          <w:bCs w:val="false"/>
          <w:sz w:val="19"/>
          <w:szCs w:val="19"/>
        </w:rPr>
        <w:t xml:space="preserve">   (C) </w:t>
      </w:r>
      <w:r>
        <w:rPr>
          <w:b w:val="false"/>
          <w:bCs w:val="false"/>
          <w:sz w:val="19"/>
          <w:szCs w:val="19"/>
        </w:rPr>
        <w:t xml:space="preserve">The dataset must be too small to train any neural network, regardless of which regularization techniques are applied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all 15 prior lectures in this month and, for one network you trained during this month's exercises, apply the full L2+dropout+early-stopping combination from lecture 447 if you have not already, reporting the before/after validation loss.</w:t>
      </w:r>
    </w:p>
    <w:p>
      <w:pPr>
        <w:pBdr>
          <w:bottom w:val="single" w:color="C9D6E3" w:sz="6"/>
        </w:pBdr>
        <w:spacing w:after="160"/>
      </w:pPr>
    </w:p>
    <w:p>
      <w:pPr>
        <w:shd w:fill="0F6E6B" w:val="clear"/>
        <w:spacing w:after="60" w:before="100"/>
      </w:pPr>
      <w:r>
        <w:rPr>
          <w:b/>
          <w:bCs/>
          <w:color w:val="FFFFFF"/>
          <w:sz w:val="30"/>
          <w:szCs w:val="30"/>
        </w:rPr>
        <w:t xml:space="preserve">Month 27</w:t>
      </w:r>
      <w:r>
        <w:rPr>
          <w:b/>
          <w:bCs/>
          <w:color w:val="FFFFFF"/>
          <w:sz w:val="26"/>
          <w:szCs w:val="26"/>
        </w:rPr>
        <w:t xml:space="preserve">   NLP</w:t>
      </w:r>
    </w:p>
    <w:p>
      <w:pPr>
        <w:spacing w:after="160"/>
      </w:pPr>
      <w:r>
        <w:rPr>
          <w:i/>
          <w:iCs/>
          <w:color w:val="595959"/>
          <w:sz w:val="18"/>
          <w:szCs w:val="18"/>
        </w:rPr>
        <w:t xml:space="preserve">Allocation: 20 hours  |  20 lectures  |  Level: Advanced</w:t>
      </w:r>
    </w:p>
    <w:p>
      <w:pPr>
        <w:shd w:fill="1F3864" w:val="clear"/>
        <w:spacing w:after="40" w:before="260"/>
      </w:pPr>
      <w:r>
        <w:rPr>
          <w:b/>
          <w:bCs/>
          <w:color w:val="FFFFFF"/>
          <w:sz w:val="24"/>
          <w:szCs w:val="24"/>
        </w:rPr>
        <w:t xml:space="preserve">Lecture 449</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implement tokenization mechanics — splitting raw text into words and sentences — as the foundational first step of any NLP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Tokenization is the process of splitting raw text into discrete units (tokens): word tokenization splits on whitespace and punctuation boundaries, while sentence tokenization splits on sentence-ending punctuation, but both are genuinely harder than they first appear because of edge cases — 'Dr. Smith went to the U.S.' contains three periods, only one of which actually ends a sentence, and naive whitespace splitting on "don't" or "state-of-the-art" produces different, debatable token boundaries depending on the application. NLTK's `word_tokenize` and `sent_tokenize` use a trained, rule-based model (Punkt) that handles many of these abbreviation and punctuation edge cases correctly out of the box, while spaCy's tokenizer uses a combination of rules and exception lists tuned per-language and is generally faster and more production-oriented; both differ meaningfully from a naive `.split()` on whitespace, which is why a real pipeline should use a proper tokenizer rather than hand-rolled string splitting. The choice of tokenizer genuinely changes downstream results: a model trained on NLTK-tokenized text and evaluated on spaCy-tokenized text (or vice versa) can see a measurable, avoidable performance drop purely from token-boundary mismatches, which is why consistency of tokenizer choice across training and inference is a real production concern, not a pedantic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nltk
nltk.download('punkt')
text = "Dr. Smith said the U.S. economy grew. It's the best quarter yet."
print(nltk.sent_tokenize(text))  # correctly finds 2 sentences, not 4
print(nltk.word_tokenize(text))  # 'It's' -&gt; ['It', "'s"], not one token
```
Compare this to `text.split()`, which incorrectly treats 'U.S.' and the following word as one broken token and cannot find sentence boundaries at all.</w:t>
            </w:r>
          </w:p>
        </w:tc>
      </w:tr>
    </w:tbl>
    <w:p>
      <w:pPr>
        <w:spacing w:before="100"/>
      </w:pPr>
      <w:r>
        <w:rPr>
          <w:b/>
          <w:bCs/>
          <w:color w:val="1F3864"/>
          <w:sz w:val="20"/>
          <w:szCs w:val="20"/>
        </w:rPr>
        <w:t xml:space="preserve">Knowledge check: </w:t>
      </w:r>
      <w:r>
        <w:rPr>
          <w:sz w:val="20"/>
          <w:szCs w:val="20"/>
        </w:rPr>
        <w:t xml:space="preserve">Why does naive whitespace splitting (`text.split()`) fail to correctly tokenize a sentence containing 'U.S.' or "don't"?</w:t>
      </w:r>
    </w:p>
    <w:p>
      <w:r>
        <w:rPr>
          <w:b/>
          <w:bCs/>
          <w:color w:val="0F6E6B"/>
          <w:sz w:val="19"/>
          <w:szCs w:val="19"/>
        </w:rPr>
        <w:t xml:space="preserve">   (A) </w:t>
      </w:r>
      <w:r>
        <w:rPr>
          <w:b/>
          <w:bCs/>
          <w:color w:val="0F6E6B"/>
          <w:sz w:val="19"/>
          <w:szCs w:val="19"/>
        </w:rPr>
        <w:t xml:space="preserve">Whitespace splitting has no model of punctuation context, so it cannot distinguish a period that ends a sentence from one that is part of an abbreviation, or correctly separate a contraction into its two meaningful parts</w:t>
      </w:r>
    </w:p>
    <w:p>
      <w:r>
        <w:rPr>
          <w:b w:val="false"/>
          <w:bCs w:val="false"/>
          <w:sz w:val="19"/>
          <w:szCs w:val="19"/>
        </w:rPr>
        <w:t xml:space="preserve">   (B) </w:t>
      </w:r>
      <w:r>
        <w:rPr>
          <w:b w:val="false"/>
          <w:bCs w:val="false"/>
          <w:sz w:val="19"/>
          <w:szCs w:val="19"/>
        </w:rPr>
        <w:t xml:space="preserve">Whitespace splitting only works on text written in languages other than English</w:t>
      </w:r>
    </w:p>
    <w:p>
      <w:r>
        <w:rPr>
          <w:b w:val="false"/>
          <w:bCs w:val="false"/>
          <w:sz w:val="19"/>
          <w:szCs w:val="19"/>
        </w:rPr>
        <w:t xml:space="preserve">   (C) </w:t>
      </w:r>
      <w:r>
        <w:rPr>
          <w:b w:val="false"/>
          <w:bCs w:val="false"/>
          <w:sz w:val="19"/>
          <w:szCs w:val="19"/>
        </w:rPr>
        <w:t xml:space="preserve">Python's split() function has a hard limit of one split per sentence and cannot process abbreviations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paragraph of real text containing at least two abbreviations and one contraction, tokenize it with both naive .split() and nltk.word_tokenize(), and list every case where the two approaches disagree.</w:t>
      </w:r>
    </w:p>
    <w:p>
      <w:pPr>
        <w:pBdr>
          <w:bottom w:val="single" w:color="C9D6E3" w:sz="6"/>
        </w:pBdr>
        <w:spacing w:after="160"/>
      </w:pPr>
    </w:p>
    <w:p>
      <w:pPr>
        <w:shd w:fill="1F3864" w:val="clear"/>
        <w:spacing w:after="40" w:before="260"/>
      </w:pPr>
      <w:r>
        <w:rPr>
          <w:b/>
          <w:bCs/>
          <w:color w:val="FFFFFF"/>
          <w:sz w:val="24"/>
          <w:szCs w:val="24"/>
        </w:rPr>
        <w:t xml:space="preserve">Lecture 450</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apply stemming and lemmatization, understanding the mechanical difference between crude suffix-stripping and dictionary-aware word normalization.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Stemming and lemmatization both aim to reduce a word to a common base form so that 'running', 'runs', and 'ran' are treated as related for downstream tasks like search or classification, but they do this very differently. Stemming (e.g., NLTK's Porter or Snowball stemmer) applies a fixed set of mechanical suffix-stripping rules with no understanding of the word's actual meaning or part of speech — it is fast but crude, and it can produce a result that is not even a real word, for example 'studies' stems to 'studi' under Porter, and unrelated words can accidentally collapse to the same stem (overstemming) while related words can fail to collapse (understemming, e.g. 'ran' does not stem to the same root as 'run' because stemming doesn't know they're the same verb). Lemmatization (e.g., spaCy's or NLTK's WordNet lemmatizer) instead maps a word to its dictionary base form (the 'lemma') using either a lookup dictionary or a part-of-speech-aware model, so 'ran' correctly lemmatizes to 'run' and 'studies' lemmatizes to the proper word 'study' — but lemmatization is slower and, crucially, needs to know the word's part of speech to be accurate, since 'leaves' lemmatizes to 'leaf' as a noun but to 'leave' as a verb. The practical choice: stemming suits quick, large-scale information-retrieval tasks (search engines) where speed matters more than perfect accuracy, while lemmatization suits tasks where the exact, readable base form matters, such as downstream text generation or careful feature engineering for a classifier.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nltk.stem import PorterStemmer
from nltk.stem import WordNetLemmatizer
stemmer, lemmatizer = PorterStemmer(), WordNetLemmatizer()
words = ['running', 'studies', 'ran', 'leaves']
print([stemmer.stem(w) for w in words])      # ['run', 'studi', 'ran', 'leav']
print([lemmatizer.lemmatize(w, pos='v') for w in words])  # ['run', 'study', 'run', 'leave']
```
Note 'ran' only correctly reduces to 'run' with the lemmatizer, and 'studi' from stemming is not a real English word.</w:t>
            </w:r>
          </w:p>
        </w:tc>
      </w:tr>
    </w:tbl>
    <w:p>
      <w:pPr>
        <w:spacing w:before="100"/>
      </w:pPr>
      <w:r>
        <w:rPr>
          <w:b/>
          <w:bCs/>
          <w:color w:val="1F3864"/>
          <w:sz w:val="20"/>
          <w:szCs w:val="20"/>
        </w:rPr>
        <w:t xml:space="preserve">Knowledge check: </w:t>
      </w:r>
      <w:r>
        <w:rPr>
          <w:sz w:val="20"/>
          <w:szCs w:val="20"/>
        </w:rPr>
        <w:t xml:space="preserve">Why does the Porter stemmer reduce 'studies' to 'studi' instead of the real word 'study'?</w:t>
      </w:r>
    </w:p>
    <w:p>
      <w:r>
        <w:rPr>
          <w:b/>
          <w:bCs/>
          <w:color w:val="0F6E6B"/>
          <w:sz w:val="19"/>
          <w:szCs w:val="19"/>
        </w:rPr>
        <w:t xml:space="preserve">   (A) </w:t>
      </w:r>
      <w:r>
        <w:rPr>
          <w:b/>
          <w:bCs/>
          <w:color w:val="0F6E6B"/>
          <w:sz w:val="19"/>
          <w:szCs w:val="19"/>
        </w:rPr>
        <w:t xml:space="preserve">Stemming applies mechanical suffix-stripping rules with no dictionary or linguistic knowledge, so it can produce a truncated string that isn't an actual word, as long as the rule matched</w:t>
      </w:r>
    </w:p>
    <w:p>
      <w:r>
        <w:rPr>
          <w:b w:val="false"/>
          <w:bCs w:val="false"/>
          <w:sz w:val="19"/>
          <w:szCs w:val="19"/>
        </w:rPr>
        <w:t xml:space="preserve">   (B) </w:t>
      </w:r>
      <w:r>
        <w:rPr>
          <w:b w:val="false"/>
          <w:bCs w:val="false"/>
          <w:sz w:val="19"/>
          <w:szCs w:val="19"/>
        </w:rPr>
        <w:t xml:space="preserve">'studi' is a deliberate placeholder NLTK uses internally that gets automatically corrected before any downstream task sees it</w:t>
      </w:r>
    </w:p>
    <w:p>
      <w:r>
        <w:rPr>
          <w:b w:val="false"/>
          <w:bCs w:val="false"/>
          <w:sz w:val="19"/>
          <w:szCs w:val="19"/>
        </w:rPr>
        <w:t xml:space="preserve">   (C) </w:t>
      </w:r>
      <w:r>
        <w:rPr>
          <w:b w:val="false"/>
          <w:bCs w:val="false"/>
          <w:sz w:val="19"/>
          <w:szCs w:val="19"/>
        </w:rPr>
        <w:t xml:space="preserve">Stemming always produces identical output to lemmatization for every word except irregular verbs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10 words including at least 2 irregular verbs (like 'ran', 'went') and compare stemmer vs. lemmatizer output for each, noting every case where stemming produces a non-word or fails to normalize an irregular form correctly.</w:t>
      </w:r>
    </w:p>
    <w:p>
      <w:pPr>
        <w:pBdr>
          <w:bottom w:val="single" w:color="C9D6E3" w:sz="6"/>
        </w:pBdr>
        <w:spacing w:after="160"/>
      </w:pPr>
    </w:p>
    <w:p>
      <w:pPr>
        <w:shd w:fill="1F3864" w:val="clear"/>
        <w:spacing w:after="40" w:before="260"/>
      </w:pPr>
      <w:r>
        <w:rPr>
          <w:b/>
          <w:bCs/>
          <w:color w:val="FFFFFF"/>
          <w:sz w:val="24"/>
          <w:szCs w:val="24"/>
        </w:rPr>
        <w:t xml:space="preserve">Lecture 451</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stop-word removal, n-gram extraction, and text normalization (casing and punctuation handling), understanding when each helps and when it discards useful signal.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Stop-word removal strips extremely common words ('the', 'is', 'and', 'a') that carry little discriminative meaning for many tasks, reducing feature-space size and noise for classical bag-of-words models — but it is not universally beneficial: for tasks sensitive to syntax or sentiment nuance (e.g., 'not good' vs. 'good'), removing 'not' as a stop word can flip the actual meaning of a phrase, which is why sentiment-analysis pipelines often use a custom, shorter stop-word list that explicitly excludes negation words. N-grams extend single-word (unigram) tokens to contiguous sequences of N words — bigrams capture two-word phrases ('New York', 'not good'), trigrams capture three-word sequences — and including bigrams/trigrams alongside unigrams in a bag-of-words or TF-IDF representation lets a classical model capture some local word-order information it would otherwise completely lose, at the cost of a much larger, sparser feature space. Text normalization covers lowercasing (reduces 'The' and 'the' to the same token, usually beneficial, though it discards a signal like proper-noun capitalization that some tasks genuinely need), punctuation removal or standardization, and handling of numbers/currency/dates (sometimes replaced with placeholder tokens like `&lt;NUM&gt;` so the model generalizes across specific values rather than treating '42' and '43' as entirely unrelated tokens) — each of these choices is a genuine design decision with task-specific trade-offs, not a mechanical default to apply blindly.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sklearn.feature_extraction.text import CountVectorizer
text = ['this movie is not good', 'this movie is good']
vec_uni = CountVectorizer(ngram_range=(1,1), stop_words='english')
print(vec_uni.fit_transform(text).toarray(), vec_uni.get_feature_names_out())
# 'not' removed as a stop word -&gt; both sentences look nearly identical, losing the negation!
vec_bi = CountVectorizer(ngram_range=(1,2))  # no stop-word removal, unigrams+bigrams
print(vec_bi.fit_transform(text).toarray(), vec_bi.get_feature_names_out())
# 'not good' survives as its own bigram feature, preserving the negation signal
```</w:t>
            </w:r>
          </w:p>
        </w:tc>
      </w:tr>
    </w:tbl>
    <w:p>
      <w:pPr>
        <w:spacing w:before="100"/>
      </w:pPr>
      <w:r>
        <w:rPr>
          <w:b/>
          <w:bCs/>
          <w:color w:val="1F3864"/>
          <w:sz w:val="20"/>
          <w:szCs w:val="20"/>
        </w:rPr>
        <w:t xml:space="preserve">Knowledge check: </w:t>
      </w:r>
      <w:r>
        <w:rPr>
          <w:sz w:val="20"/>
          <w:szCs w:val="20"/>
        </w:rPr>
        <w:t xml:space="preserve">Why can removing stop words actually hurt a sentiment-analysis task, even though it generally helps reduce noise for other text classification tasks?</w:t>
      </w:r>
    </w:p>
    <w:p>
      <w:r>
        <w:rPr>
          <w:b/>
          <w:bCs/>
          <w:color w:val="0F6E6B"/>
          <w:sz w:val="19"/>
          <w:szCs w:val="19"/>
        </w:rPr>
        <w:t xml:space="preserve">   (A) </w:t>
      </w:r>
      <w:r>
        <w:rPr>
          <w:b/>
          <w:bCs/>
          <w:color w:val="0F6E6B"/>
          <w:sz w:val="19"/>
          <w:szCs w:val="19"/>
        </w:rPr>
        <w:t xml:space="preserve">Common negation words like 'not' are often included in default stop-word lists, and removing them can make 'not good' look nearly identical to 'good' in the resulting feature representation</w:t>
      </w:r>
    </w:p>
    <w:p>
      <w:r>
        <w:rPr>
          <w:b w:val="false"/>
          <w:bCs w:val="false"/>
          <w:sz w:val="19"/>
          <w:szCs w:val="19"/>
        </w:rPr>
        <w:t xml:space="preserve">   (B) </w:t>
      </w:r>
      <w:r>
        <w:rPr>
          <w:b w:val="false"/>
          <w:bCs w:val="false"/>
          <w:sz w:val="19"/>
          <w:szCs w:val="19"/>
        </w:rPr>
        <w:t xml:space="preserve">Stop-word removal always improves every NLP task uniformly and has no documented downside in any scenario</w:t>
      </w:r>
    </w:p>
    <w:p>
      <w:r>
        <w:rPr>
          <w:b w:val="false"/>
          <w:bCs w:val="false"/>
          <w:sz w:val="19"/>
          <w:szCs w:val="19"/>
        </w:rPr>
        <w:t xml:space="preserve">   (C) </w:t>
      </w:r>
      <w:r>
        <w:rPr>
          <w:b w:val="false"/>
          <w:bCs w:val="false"/>
          <w:sz w:val="19"/>
          <w:szCs w:val="19"/>
        </w:rPr>
        <w:t xml:space="preserve">Stop-word lists are language-specific and simply do not exist for the English language, making this a non-issue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CountVectorizer example, build a small custom stop-word list that excludes 'not', 'no', and 'never', and show that it preserves the negation signal that the default English stop-word list destroys.</w:t>
      </w:r>
    </w:p>
    <w:p>
      <w:pPr>
        <w:pBdr>
          <w:bottom w:val="single" w:color="C9D6E3" w:sz="6"/>
        </w:pBdr>
        <w:spacing w:after="160"/>
      </w:pPr>
    </w:p>
    <w:p>
      <w:pPr>
        <w:shd w:fill="1F3864" w:val="clear"/>
        <w:spacing w:after="40" w:before="260"/>
      </w:pPr>
      <w:r>
        <w:rPr>
          <w:b/>
          <w:bCs/>
          <w:color w:val="FFFFFF"/>
          <w:sz w:val="24"/>
          <w:szCs w:val="24"/>
        </w:rPr>
        <w:t xml:space="preserve">Lecture 452</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preprocessing pipeline for a real noisy text corpus (tweets), handling the specific artifacts of social-media text that clean, formal text does not have.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Social-media text (tweets, reviews, forum posts) has preprocessing challenges that clean, formal text (news articles, books) largely avoids: hashtags (`#MondayMotivation`) and @-mentions (`@username`) need an explicit decision — strip them, extract the text inside a hashtag as a regular word, or keep them as distinct features depending on whether the task cares about social context; URLs and emoji need to be either removed or replaced with placeholder tokens (`&lt;URL&gt;`), since raw URLs are nearly always noise for a classifier but their presence or absence can itself be a useful binary feature; and informal spelling (repeated letters for emphasis like 'sooo good', abbreviations like 'u' for 'you', inconsistent capitalization used for emphasis like ALL-CAPS) requires either a normalization dictionary or acceptance that some signal will simply be noisy. A realistic sentiment-analysis preprocessing pipeline for tweets, in order, typically: lowercases text, replaces URLs and @-mentions with placeholder tokens, extracts hashtag text as regular words (stripping the '#'), collapses repeated characters (regex `r'(.)\1{2,}'` down to 2 repeats, so 'sooo' becomes 'soo' rather than being treated as an entirely novel, unseen token), tokenizes, optionally removes a negation-aware stop-word list (per the previous lecture), and lemmatizes. Each step in this pipeline is a genuine, debatable design choice with a different right answer depending on the exact downstream task — there is no single 'correct' preprocessing pipeline, only one that is well-justified for your specific goal.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re
def preprocess_tweet(text):
    text = text.lower()
    text = re.sub(r'http\S+', '&lt;URL&gt;', text)
    text = re.sub(r'@\w+', '&lt;USER&gt;', text)
    text = re.sub(r'#(\w+)', r'\1', text)          # strip '#' but keep the word
    text = re.sub(r'(.)\1{2,}', r'\1\1', text)      # 'sooooo' -&gt; 'soo'
    return text
print(preprocess_tweet('@nasa this is sooooo cool!! check it out #MondayMotivation http://t.co/xyz'))
```</w:t>
            </w:r>
          </w:p>
        </w:tc>
      </w:tr>
    </w:tbl>
    <w:p>
      <w:pPr>
        <w:spacing w:before="100"/>
      </w:pPr>
      <w:r>
        <w:rPr>
          <w:b/>
          <w:bCs/>
          <w:color w:val="1F3864"/>
          <w:sz w:val="20"/>
          <w:szCs w:val="20"/>
        </w:rPr>
        <w:t xml:space="preserve">Knowledge check: </w:t>
      </w:r>
      <w:r>
        <w:rPr>
          <w:sz w:val="20"/>
          <w:szCs w:val="20"/>
        </w:rPr>
        <w:t xml:space="preserve">In the tweet-preprocessing pipeline, why is a repeated-character collapse (`r'(.)\1{2,}'`) applied before tokenization rather than left untouched?</w:t>
      </w:r>
    </w:p>
    <w:p>
      <w:r>
        <w:rPr>
          <w:b/>
          <w:bCs/>
          <w:color w:val="0F6E6B"/>
          <w:sz w:val="19"/>
          <w:szCs w:val="19"/>
        </w:rPr>
        <w:t xml:space="preserve">   (A) </w:t>
      </w:r>
      <w:r>
        <w:rPr>
          <w:b/>
          <w:bCs/>
          <w:color w:val="0F6E6B"/>
          <w:sz w:val="19"/>
          <w:szCs w:val="19"/>
        </w:rPr>
        <w:t xml:space="preserve">Without it, emphasis spellings like 'sooooo', 'soooo', and 'sooo' would each be treated as a completely distinct, unseen token, fragmenting the vocabulary and losing the shared meaning across all these variants</w:t>
      </w:r>
    </w:p>
    <w:p>
      <w:r>
        <w:rPr>
          <w:b w:val="false"/>
          <w:bCs w:val="false"/>
          <w:sz w:val="19"/>
          <w:szCs w:val="19"/>
        </w:rPr>
        <w:t xml:space="preserve">   (B) </w:t>
      </w:r>
      <w:r>
        <w:rPr>
          <w:b w:val="false"/>
          <w:bCs w:val="false"/>
          <w:sz w:val="19"/>
          <w:szCs w:val="19"/>
        </w:rPr>
        <w:t xml:space="preserve">The regex is required by Python's re module and will throw a SyntaxError if omitted from any text-cleaning function</w:t>
      </w:r>
    </w:p>
    <w:p>
      <w:r>
        <w:rPr>
          <w:b w:val="false"/>
          <w:bCs w:val="false"/>
          <w:sz w:val="19"/>
          <w:szCs w:val="19"/>
        </w:rPr>
        <w:t xml:space="preserve">   (C) </w:t>
      </w:r>
      <w:r>
        <w:rPr>
          <w:b w:val="false"/>
          <w:bCs w:val="false"/>
          <w:sz w:val="19"/>
          <w:szCs w:val="19"/>
        </w:rPr>
        <w:t xml:space="preserve">Collapsing repeated characters is only relevant for languages other than English and has no effect on English-language social media text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Collect 10 real tweets (or write 10 tweet-style sentences) containing at least one hashtag, one mention, one URL, and one emphasis-spelling each, run them through the preprocess_tweet function, and report what each transformation changed.</w:t>
      </w:r>
    </w:p>
    <w:p>
      <w:pPr>
        <w:pBdr>
          <w:bottom w:val="single" w:color="C9D6E3" w:sz="6"/>
        </w:pBdr>
        <w:spacing w:after="160"/>
      </w:pPr>
    </w:p>
    <w:p>
      <w:pPr>
        <w:shd w:fill="1F3864" w:val="clear"/>
        <w:spacing w:after="40" w:before="260"/>
      </w:pPr>
      <w:r>
        <w:rPr>
          <w:b/>
          <w:bCs/>
          <w:color w:val="FFFFFF"/>
          <w:sz w:val="24"/>
          <w:szCs w:val="24"/>
        </w:rPr>
        <w:t xml:space="preserve">Lecture 453</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regex-based text cleaning deliberately and diagnose the common mistake of over-cleaning text in a way that destroys information the downstream task actually needs.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Regex (regular expressions) is the primary tool for custom text cleaning beyond what a tokenizer or stemmer handles automatically — stripping HTML tags (`re.sub(r'&lt;[^&gt;]+&gt;', '', text)`), standardizing whitespace (`re.sub(r'\s+', ' ', text)`), or removing specific unwanted characters — but regex-based cleaning is a sharp tool that is easy to overuse. The most common over-cleaning mistake is blanket punctuation removal (`re.sub(r'[^\w\s]', '', text)`) applied without exception to a task where punctuation genuinely carries signal: stripping all punctuation from a sarcasm- or emotion-detection task destroys exclamation marks and question marks that are themselves meaningful features, and stripping it from a code-mixed or technical corpus can merge genuinely distinct tokens ('C++' becomes 'C', losing the language name entirely). A second common mistake is overly aggressive number handling — replacing every digit with a placeholder can be correct for a general sentiment classifier (where '42' vs '43' usually doesn't matter) but is actively harmful for a financial-document or medical-text classifier where the specific number (a dosage, a dollar amount) is exactly the information the model needs to extract. The general debugging principle, consistent with every other lecture in this program: before applying any cleaning step broadly, inspect a sample of cleaned output next to the original to confirm the step is removing noise and not removing signal specific to your task — a quick diff-style comparison on 10-20 real examples catches most over-cleaning mistakes before they propagate through an entire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Take 5 real product reviews containing exclamation marks and a numeric rating mentioned in the text (e.g., 'I'd give this 9 out of 10!!'). Apply blanket punctuation+number stripping and show the result loses both the enthusiasm signal (the exclamation marks) and the actual rating (the numbers) — then write a more careful cleaning function that preserves `!`, `?`, and digits while still removing HTML tags and extra whitespace, and compare outputs side by side.</w:t>
            </w:r>
          </w:p>
        </w:tc>
      </w:tr>
    </w:tbl>
    <w:p>
      <w:pPr>
        <w:spacing w:before="100"/>
      </w:pPr>
      <w:r>
        <w:rPr>
          <w:b/>
          <w:bCs/>
          <w:color w:val="1F3864"/>
          <w:sz w:val="20"/>
          <w:szCs w:val="20"/>
        </w:rPr>
        <w:t xml:space="preserve">Knowledge check: </w:t>
      </w:r>
      <w:r>
        <w:rPr>
          <w:sz w:val="20"/>
          <w:szCs w:val="20"/>
        </w:rPr>
        <w:t xml:space="preserve">Why can blanket punctuation removal hurt a sarcasm- or sentiment-detection classifier specifically, even though it is often harmless for a topic-classification task?</w:t>
      </w:r>
    </w:p>
    <w:p>
      <w:r>
        <w:rPr>
          <w:b/>
          <w:bCs/>
          <w:color w:val="0F6E6B"/>
          <w:sz w:val="19"/>
          <w:szCs w:val="19"/>
        </w:rPr>
        <w:t xml:space="preserve">   (A) </w:t>
      </w:r>
      <w:r>
        <w:rPr>
          <w:b/>
          <w:bCs/>
          <w:color w:val="0F6E6B"/>
          <w:sz w:val="19"/>
          <w:szCs w:val="19"/>
        </w:rPr>
        <w:t xml:space="preserve">Punctuation like exclamation marks and question marks often carries genuine emotional or tonal signal that sentiment/sarcasm detection depends on, while topic classification cares more about the presence of specific content words</w:t>
      </w:r>
    </w:p>
    <w:p>
      <w:r>
        <w:rPr>
          <w:b w:val="false"/>
          <w:bCs w:val="false"/>
          <w:sz w:val="19"/>
          <w:szCs w:val="19"/>
        </w:rPr>
        <w:t xml:space="preserve">   (B) </w:t>
      </w:r>
      <w:r>
        <w:rPr>
          <w:b w:val="false"/>
          <w:bCs w:val="false"/>
          <w:sz w:val="19"/>
          <w:szCs w:val="19"/>
        </w:rPr>
        <w:t xml:space="preserve">Punctuation removal is technically impossible to implement correctly in Python regardless of the task, which is why it should never be attempted</w:t>
      </w:r>
    </w:p>
    <w:p>
      <w:r>
        <w:rPr>
          <w:b w:val="false"/>
          <w:bCs w:val="false"/>
          <w:sz w:val="19"/>
          <w:szCs w:val="19"/>
        </w:rPr>
        <w:t xml:space="preserve">   (C) </w:t>
      </w:r>
      <w:r>
        <w:rPr>
          <w:b w:val="false"/>
          <w:bCs w:val="false"/>
          <w:sz w:val="19"/>
          <w:szCs w:val="19"/>
        </w:rPr>
        <w:t xml:space="preserve">Sarcasm detection models are incapable of processing any text that has been cleaned with regular expressions, by design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5 reviews from the example, build and compare a 'blanket cleaning' function and a 'task-aware cleaning' function that explicitly preserves punctuation relevant to sentiment, and write two sentences on which one you'd choose for a sentiment classifier and why.</w:t>
      </w:r>
    </w:p>
    <w:p>
      <w:pPr>
        <w:pBdr>
          <w:bottom w:val="single" w:color="C9D6E3" w:sz="6"/>
        </w:pBdr>
        <w:spacing w:after="160"/>
      </w:pPr>
    </w:p>
    <w:p>
      <w:pPr>
        <w:shd w:fill="1F3864" w:val="clear"/>
        <w:spacing w:after="40" w:before="260"/>
      </w:pPr>
      <w:r>
        <w:rPr>
          <w:b/>
          <w:bCs/>
          <w:color w:val="FFFFFF"/>
          <w:sz w:val="24"/>
          <w:szCs w:val="24"/>
        </w:rPr>
        <w:t xml:space="preserve">Lecture 454</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part-of-speech tagging and named entity recognition as structured preprocessing steps that extract grammatical and semantic information beyond simple token cleaning.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Part-of-speech (POS) tagging assigns each token a grammatical category (noun, verb, adjective, etc.) using a model trained on large tagged corpora — spaCy's `token.pos_` gives this directly, and it is exactly the information lemmatization needs to correctly disambiguate words like 'leaves' (noun vs. verb) from the earlier lecture, making POS tagging a genuine preprocessing dependency, not just a downstream analysis output. Named entity recognition (NER) identifies spans of text referring to real-world entities — person names, organizations, locations, dates, monetary amounts — and tags each span with its entity type; spaCy's pretrained English model, via `doc.ents`, can pull 'Apple' as an ORG, 'Tim Cook' as a PERSON, and '$3 billion' as MONEY directly out of raw text, which is enormously useful both as a preprocessing step (replacing specific entity text with a generic placeholder like `&lt;PERSON&gt;` so a classifier generalizes across different names) and as a standalone feature-extraction task (building a structured database of companies and amounts mentioned across a corpus of news articles). Both POS tagging and NER are themselves machine-learned models (today, usually transformer-based under the hood, though spaCy's smaller models use more classical statistical sequence tagging), and their accuracy depends heavily on domain match — a model trained on news text will mis-tag medical or legal jargon, which is a genuine limitation to check before trusting NER output on a specialized corpus without domain-specific fine-tuning or validation.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spacy
nlp = spacy.load('en_core_web_sm')
doc = nlp("Apple's CEO Tim Cook announced $3 billion in new investment in Austin.")
for token in doc:
    print(token.text, token.pos_)
for ent in doc.ents:
    print(ent.text, ent.label_)  # Apple ORG, Tim Cook PERSON, $3 billion MONEY, Austin GPE
```</w:t>
            </w:r>
          </w:p>
        </w:tc>
      </w:tr>
    </w:tbl>
    <w:p>
      <w:pPr>
        <w:spacing w:before="100"/>
      </w:pPr>
      <w:r>
        <w:rPr>
          <w:b/>
          <w:bCs/>
          <w:color w:val="1F3864"/>
          <w:sz w:val="20"/>
          <w:szCs w:val="20"/>
        </w:rPr>
        <w:t xml:space="preserve">Knowledge check: </w:t>
      </w:r>
      <w:r>
        <w:rPr>
          <w:sz w:val="20"/>
          <w:szCs w:val="20"/>
        </w:rPr>
        <w:t xml:space="preserve">Why is a named-entity-recognition model trained on general news text likely to perform worse when applied directly to medical clinical notes without any adaptation?</w:t>
      </w:r>
    </w:p>
    <w:p>
      <w:r>
        <w:rPr>
          <w:b/>
          <w:bCs/>
          <w:color w:val="0F6E6B"/>
          <w:sz w:val="19"/>
          <w:szCs w:val="19"/>
        </w:rPr>
        <w:t xml:space="preserve">   (A) </w:t>
      </w:r>
      <w:r>
        <w:rPr>
          <w:b/>
          <w:bCs/>
          <w:color w:val="0F6E6B"/>
          <w:sz w:val="19"/>
          <w:szCs w:val="19"/>
        </w:rPr>
        <w:t xml:space="preserve">NER models learn entity patterns from the specific vocabulary and context of their training domain, so unfamiliar medical terminology and entity types (drug names, dosages) fall outside what the model learned to recognize reliably</w:t>
      </w:r>
    </w:p>
    <w:p>
      <w:r>
        <w:rPr>
          <w:b w:val="false"/>
          <w:bCs w:val="false"/>
          <w:sz w:val="19"/>
          <w:szCs w:val="19"/>
        </w:rPr>
        <w:t xml:space="preserve">   (B) </w:t>
      </w:r>
      <w:r>
        <w:rPr>
          <w:b w:val="false"/>
          <w:bCs w:val="false"/>
          <w:sz w:val="19"/>
          <w:szCs w:val="19"/>
        </w:rPr>
        <w:t xml:space="preserve">NER models can only process text that contains at least one company name, so medical text without company names will always fail to run</w:t>
      </w:r>
    </w:p>
    <w:p>
      <w:r>
        <w:rPr>
          <w:b w:val="false"/>
          <w:bCs w:val="false"/>
          <w:sz w:val="19"/>
          <w:szCs w:val="19"/>
        </w:rPr>
        <w:t xml:space="preserve">   (C) </w:t>
      </w:r>
      <w:r>
        <w:rPr>
          <w:b w:val="false"/>
          <w:bCs w:val="false"/>
          <w:sz w:val="19"/>
          <w:szCs w:val="19"/>
        </w:rPr>
        <w:t xml:space="preserve">spaCy's NER models are hard-coded to reject any text longer than a single sentence, regardless of domain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spaCy's en_core_web_sm NER on 3 sentences from a specialized domain you know (medical, legal, or technical), and list every entity it correctly identified and every one it missed or mislabeled.</w:t>
      </w:r>
    </w:p>
    <w:p>
      <w:pPr>
        <w:pBdr>
          <w:bottom w:val="single" w:color="C9D6E3" w:sz="6"/>
        </w:pBdr>
        <w:spacing w:after="160"/>
      </w:pPr>
    </w:p>
    <w:p>
      <w:pPr>
        <w:shd w:fill="1F3864" w:val="clear"/>
        <w:spacing w:after="40" w:before="260"/>
      </w:pPr>
      <w:r>
        <w:rPr>
          <w:b/>
          <w:bCs/>
          <w:color w:val="FFFFFF"/>
          <w:sz w:val="24"/>
          <w:szCs w:val="24"/>
        </w:rPr>
        <w:t xml:space="preserve">Lecture 455</w:t>
      </w:r>
      <w:r>
        <w:rPr>
          <w:b/>
          <w:bCs/>
          <w:color w:val="FFFFFF"/>
          <w:sz w:val="24"/>
          <w:szCs w:val="24"/>
        </w:rPr>
        <w:t xml:space="preserve">   Text preprocessing</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tokenization, normalization, stop-word/n-gram decisions, regex cleaning, and POS/NER into one complete, justified preprocessing pipeline ready to feed a vectorization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assembles the full preprocessing arc into a single, ordered, production-shaped pipeline, making explicit the order dependencies that matter: text should generally be cleaned (HTML/URL/regex-based noise removal from lecture 453) before tokenization, because cleaning raw-text artifacts first prevents a tokenizer from producing broken tokens out of HTML tags or URLs; tokenization happens before stemming/lemmatization, which need individual tokens (and ideally POS tags, from lecture 454) to operate on; stop-word removal and n-gram extraction happen at or after tokenization and should be the last decisions made, since they are the most task-specific and most reversible if you decide to re-tune them. A complete, documented pipeline function should take raw text in and a vectorization-ready list of tokens out, with every design decision (which stop words were excluded and why, whether stemming or lemmatization was chosen and why, whether n-grams were included) stated explicitly as a comment or docstring, both so a future collaborator understands the choices and so you can systematically ablate (try removing) each step to measure its actual effect on downstream model performance — exactly the controlled-comparison discipline from Month 25's model-selection lectures, now applied to preprocessing choices rather than hyperparameters. This pipeline becomes the direct input to the vectorization and embedding lectures that follow this week, where you'll see concretely how different preprocessing choices change the resulting feature representations.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one function `preprocess_pipeline(text, use_stemming=False, remove_stopwords=True, ngram_range=(1,1))` that runs clean -&gt; tokenize -&gt; (stem or lemmatize) -&gt; (optionally remove stop words, preserving negation words) -&gt; return ready tokens, with clear docstring comments justifying each default. Run it on the same 5 product reviews from lecture 453 with three different parameter combinations and compare the resulting token lists.</w:t>
            </w:r>
          </w:p>
        </w:tc>
      </w:tr>
    </w:tbl>
    <w:p>
      <w:pPr>
        <w:spacing w:before="100"/>
      </w:pPr>
      <w:r>
        <w:rPr>
          <w:b/>
          <w:bCs/>
          <w:color w:val="1F3864"/>
          <w:sz w:val="20"/>
          <w:szCs w:val="20"/>
        </w:rPr>
        <w:t xml:space="preserve">Knowledge check: </w:t>
      </w:r>
      <w:r>
        <w:rPr>
          <w:sz w:val="20"/>
          <w:szCs w:val="20"/>
        </w:rPr>
        <w:t xml:space="preserve">In the assembled preprocessing pipeline, why must regex-based cleaning (removing HTML tags, URLs) happen before tokenization rather than after?</w:t>
      </w:r>
    </w:p>
    <w:p>
      <w:r>
        <w:rPr>
          <w:b/>
          <w:bCs/>
          <w:color w:val="0F6E6B"/>
          <w:sz w:val="19"/>
          <w:szCs w:val="19"/>
        </w:rPr>
        <w:t xml:space="preserve">   (A) </w:t>
      </w:r>
      <w:r>
        <w:rPr>
          <w:b/>
          <w:bCs/>
          <w:color w:val="0F6E6B"/>
          <w:sz w:val="19"/>
          <w:szCs w:val="19"/>
        </w:rPr>
        <w:t xml:space="preserve">Running a tokenizer on uncleaned text can split HTML tags or URLs into multiple broken, meaningless tokens, so cleaning first prevents that fragmentation from ever occurring</w:t>
      </w:r>
    </w:p>
    <w:p>
      <w:r>
        <w:rPr>
          <w:b w:val="false"/>
          <w:bCs w:val="false"/>
          <w:sz w:val="19"/>
          <w:szCs w:val="19"/>
        </w:rPr>
        <w:t xml:space="preserve">   (B) </w:t>
      </w:r>
      <w:r>
        <w:rPr>
          <w:b w:val="false"/>
          <w:bCs w:val="false"/>
          <w:sz w:val="19"/>
          <w:szCs w:val="19"/>
        </w:rPr>
        <w:t xml:space="preserve">Tokenizers in Python physically cannot execute if any HTML or URL text is present anywhere in the input string</w:t>
      </w:r>
    </w:p>
    <w:p>
      <w:r>
        <w:rPr>
          <w:b w:val="false"/>
          <w:bCs w:val="false"/>
          <w:sz w:val="19"/>
          <w:szCs w:val="19"/>
        </w:rPr>
        <w:t xml:space="preserve">   (C) </w:t>
      </w:r>
      <w:r>
        <w:rPr>
          <w:b w:val="false"/>
          <w:bCs w:val="false"/>
          <w:sz w:val="19"/>
          <w:szCs w:val="19"/>
        </w:rPr>
        <w:t xml:space="preserve">The order makes no actual difference to the final token list; it is purely a stylistic convention with no functional impact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the preprocess_pipeline function described in the example, run it with stemming and with lemmatization on the same input, and write two sentences on which produced more readable, interpretable tokens and why that might matter for a task where you need to explain model features to a stakeholder.</w:t>
      </w:r>
    </w:p>
    <w:p>
      <w:pPr>
        <w:pBdr>
          <w:bottom w:val="single" w:color="C9D6E3" w:sz="6"/>
        </w:pBdr>
        <w:spacing w:after="160"/>
      </w:pPr>
    </w:p>
    <w:p>
      <w:pPr>
        <w:shd w:fill="1F3864" w:val="clear"/>
        <w:spacing w:after="40" w:before="260"/>
      </w:pPr>
      <w:r>
        <w:rPr>
          <w:b/>
          <w:bCs/>
          <w:color w:val="FFFFFF"/>
          <w:sz w:val="24"/>
          <w:szCs w:val="24"/>
        </w:rPr>
        <w:t xml:space="preserve">Lecture 456</w:t>
      </w:r>
      <w:r>
        <w:rPr>
          <w:b/>
          <w:bCs/>
          <w:color w:val="FFFFFF"/>
          <w:sz w:val="24"/>
          <w:szCs w:val="24"/>
        </w:rPr>
        <w:t xml:space="preserve">   embeddings concepts</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one-hot encoding, bag-of-words, and TF-IDF mechanics as the classical, frequency-based route to turning text into numeric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One-hot encoding represents each word as a vector with a single 1 at that word's index in the vocabulary and 0 elsewhere — simple, but it produces enormous, extremely sparse vectors (one dimension per vocabulary word, easily tens of thousands) and, crucially, treats every word as equally unrelated to every other word, since the vectors for 'cat' and 'dog' are exactly as dissimilar (cosine similarity of 0) as 'cat' and 'bicycle'. Bag-of-words (BoW) extends this to whole documents by counting how many times each vocabulary word appears, producing a document-term count matrix (`CountVectorizer` in scikit-learn) that discards word order entirely (hence 'bag') but is a genuinely useful, simple feature representation for many classical classifiers. TF-IDF (Term Frequency-Inverse Document Frequency) improves on raw counts by weighting each word's count in a document by how rare that word is across the whole corpus: TF is the word's frequency within one document, IDF = log(N / document_frequency) down-weights words that appear in nearly every document (like 'the' or, in a corpus of product reviews, the word 'product' itself) and up-weights words that appear in few documents, since those rarer words are more discriminative for distinguishing one document from another — the final TF-IDF score for a word in a document is TF * IDF, and `TfidfVectorizer` computes this directly, typically outperforming raw bag-of-words counts for classification and information-retrieval tasks precisely because it automatically down-weights uninformative, ubiquitous words.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sklearn.feature_extraction.text import CountVectorizer, TfidfVectorizer
docs = ['the cat sat on the mat', 'the dog sat on the log', 'cats and dogs are pets']
cv = CountVectorizer()
print(cv.fit_transform(docs).toarray(), cv.get_feature_names_out())
tfidf = TfidfVectorizer()
print(tfidf.fit_transform(docs).toarray().round(2), tfidf.get_feature_names_out())
# note 'the' gets a near-zero TF-IDF weight (appears in most docs) while 'mat'/'log' get higher weight
```</w:t>
            </w:r>
          </w:p>
        </w:tc>
      </w:tr>
    </w:tbl>
    <w:p>
      <w:pPr>
        <w:spacing w:before="100"/>
      </w:pPr>
      <w:r>
        <w:rPr>
          <w:b/>
          <w:bCs/>
          <w:color w:val="1F3864"/>
          <w:sz w:val="20"/>
          <w:szCs w:val="20"/>
        </w:rPr>
        <w:t xml:space="preserve">Knowledge check: </w:t>
      </w:r>
      <w:r>
        <w:rPr>
          <w:sz w:val="20"/>
          <w:szCs w:val="20"/>
        </w:rPr>
        <w:t xml:space="preserve">Why does TF-IDF typically assign a very low weight to the word 'the' in a corpus of English documents, even though it may appear frequently within any single document?</w:t>
      </w:r>
    </w:p>
    <w:p>
      <w:r>
        <w:rPr>
          <w:b/>
          <w:bCs/>
          <w:color w:val="0F6E6B"/>
          <w:sz w:val="19"/>
          <w:szCs w:val="19"/>
        </w:rPr>
        <w:t xml:space="preserve">   (A) </w:t>
      </w:r>
      <w:r>
        <w:rPr>
          <w:b/>
          <w:bCs/>
          <w:color w:val="0F6E6B"/>
          <w:sz w:val="19"/>
          <w:szCs w:val="19"/>
        </w:rPr>
        <w:t xml:space="preserve">The inverse-document-frequency term down-weights words that appear in nearly every document in the corpus, since such ubiquitous words carry little information for distinguishing one document from another</w:t>
      </w:r>
    </w:p>
    <w:p>
      <w:r>
        <w:rPr>
          <w:b w:val="false"/>
          <w:bCs w:val="false"/>
          <w:sz w:val="19"/>
          <w:szCs w:val="19"/>
        </w:rPr>
        <w:t xml:space="preserve">   (B) </w:t>
      </w:r>
      <w:r>
        <w:rPr>
          <w:b w:val="false"/>
          <w:bCs w:val="false"/>
          <w:sz w:val="19"/>
          <w:szCs w:val="19"/>
        </w:rPr>
        <w:t xml:space="preserve">TF-IDF has a hard-coded exclusion list of English stop words built directly into its mathematical formula</w:t>
      </w:r>
    </w:p>
    <w:p>
      <w:r>
        <w:rPr>
          <w:b w:val="false"/>
          <w:bCs w:val="false"/>
          <w:sz w:val="19"/>
          <w:szCs w:val="19"/>
        </w:rPr>
        <w:t xml:space="preserve">   (C) </w:t>
      </w:r>
      <w:r>
        <w:rPr>
          <w:b w:val="false"/>
          <w:bCs w:val="false"/>
          <w:sz w:val="19"/>
          <w:szCs w:val="19"/>
        </w:rPr>
        <w:t xml:space="preserve">'the' is automatically removed from the vocabulary entirely before TF-IDF scores are computed, so it never receives any weight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3-document example, add a 4th document that repeats 'the' many times but contains no other distinctive words, and show numerically how its TF-IDF vector differs from its raw bag-of-words count vector.</w:t>
      </w:r>
    </w:p>
    <w:p>
      <w:pPr>
        <w:pBdr>
          <w:bottom w:val="single" w:color="C9D6E3" w:sz="6"/>
        </w:pBdr>
        <w:spacing w:after="160"/>
      </w:pPr>
    </w:p>
    <w:p>
      <w:pPr>
        <w:shd w:fill="1F3864" w:val="clear"/>
        <w:spacing w:after="40" w:before="260"/>
      </w:pPr>
      <w:r>
        <w:rPr>
          <w:b/>
          <w:bCs/>
          <w:color w:val="FFFFFF"/>
          <w:sz w:val="24"/>
          <w:szCs w:val="24"/>
        </w:rPr>
        <w:t xml:space="preserve">Lecture 457</w:t>
      </w:r>
      <w:r>
        <w:rPr>
          <w:b/>
          <w:bCs/>
          <w:color w:val="FFFFFF"/>
          <w:sz w:val="24"/>
          <w:szCs w:val="24"/>
        </w:rPr>
        <w:t xml:space="preserve">   embeddings concepts</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Word2Vec's core mechanic — learning dense word vectors by predicting context from a word (skip-gram) or a word from its context (CBOW) — and why this produces embeddings that capture semantic similarity.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Word2Vec represents a fundamental shift from TF-IDF's sparse, frequency-based vectors to dense, low-dimensional (typically 100-300 dimensions) learned vectors where words with similar meanings end up with similar vectors — and it achieves this not through any explicit definition of 'meaning' but through a clever self-supervised training objective based purely on co-occurrence in context windows. The Skip-gram architecture trains a shallow neural network to predict the surrounding context words given a center word (e.g., given 'sat' in 'the cat sat on the mat', predict 'cat', 'on' as likely nearby words), while CBOW (Continuous Bag of Words) does the reverse, predicting the center word given its surrounding context — in both cases, the actual embedding is not the network's output but the learned weight matrix connecting the input word to the hidden layer, which becomes a dense vector representation for every vocabulary word once training converges. The key mechanical insight for why this produces semantically meaningful vectors: words that tend to appear in similar contexts (e.g., 'king' and 'queen' both frequently appear near words like 'throne', 'royal', 'crown') end up with similar learned vectors purely because the training objective rewards the network for making similar context predictions for both words — this is the distributional hypothesis ('a word is characterized by the company it keeps') made concrete and learnable. Training efficiently over huge vocabularies uses either negative sampling (only updating weights for a small random sample of 'negative' non-context words per step, instead of the full vocabulary) or hierarchical softmax, both of which make training computationally tractable at web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gensim.models import Word2Vec
sentences = [['the','cat','sat','on','the','mat'], ['the','dog','sat','on','the','log'], ['cats','and','dogs','are','pets']]
model = Word2Vec(sentences, vector_size=50, window=2, min_count=1, sg=1)  # sg=1 is skip-gram
print(model.wv.most_similar('cat'))  # on a large real corpus this would surface 'dog', 'pet', etc.
print(model.wv['cat'].shape)  # (50,) — a dense vector, nothing like one-hot's sparse thousands-of-dims
```</w:t>
            </w:r>
          </w:p>
        </w:tc>
      </w:tr>
    </w:tbl>
    <w:p>
      <w:pPr>
        <w:spacing w:before="100"/>
      </w:pPr>
      <w:r>
        <w:rPr>
          <w:b/>
          <w:bCs/>
          <w:color w:val="1F3864"/>
          <w:sz w:val="20"/>
          <w:szCs w:val="20"/>
        </w:rPr>
        <w:t xml:space="preserve">Knowledge check: </w:t>
      </w:r>
      <w:r>
        <w:rPr>
          <w:sz w:val="20"/>
          <w:szCs w:val="20"/>
        </w:rPr>
        <w:t xml:space="preserve">Why do Word2Vec's 'cat' and 'dog' vectors end up closer together (by cosine similarity) than 'cat' and 'bicycle', despite the model never being given any explicit definition of what an animal is?</w:t>
      </w:r>
    </w:p>
    <w:p>
      <w:r>
        <w:rPr>
          <w:b/>
          <w:bCs/>
          <w:color w:val="0F6E6B"/>
          <w:sz w:val="19"/>
          <w:szCs w:val="19"/>
        </w:rPr>
        <w:t xml:space="preserve">   (A) </w:t>
      </w:r>
      <w:r>
        <w:rPr>
          <w:b/>
          <w:bCs/>
          <w:color w:val="0F6E6B"/>
          <w:sz w:val="19"/>
          <w:szCs w:val="19"/>
        </w:rPr>
        <w:t xml:space="preserve">Words that frequently appear in similar surrounding contexts get trained to produce similar context predictions, and since 'cat' and 'dog' co-occur with many of the same nearby words, their learned vectors converge to be similar as a side effect of that shared training signal</w:t>
      </w:r>
    </w:p>
    <w:p>
      <w:r>
        <w:rPr>
          <w:b w:val="false"/>
          <w:bCs w:val="false"/>
          <w:sz w:val="19"/>
          <w:szCs w:val="19"/>
        </w:rPr>
        <w:t xml:space="preserve">   (B) </w:t>
      </w:r>
      <w:r>
        <w:rPr>
          <w:b w:val="false"/>
          <w:bCs w:val="false"/>
          <w:sz w:val="19"/>
          <w:szCs w:val="19"/>
        </w:rPr>
        <w:t xml:space="preserve">Word2Vec contains a hard-coded dictionary of animal categories that it consults before assigning any vector</w:t>
      </w:r>
    </w:p>
    <w:p>
      <w:r>
        <w:rPr>
          <w:b w:val="false"/>
          <w:bCs w:val="false"/>
          <w:sz w:val="19"/>
          <w:szCs w:val="19"/>
        </w:rPr>
        <w:t xml:space="preserve">   (C) </w:t>
      </w:r>
      <w:r>
        <w:rPr>
          <w:b w:val="false"/>
          <w:bCs w:val="false"/>
          <w:sz w:val="19"/>
          <w:szCs w:val="19"/>
        </w:rPr>
        <w:t xml:space="preserve">Vector similarity in Word2Vec is purely alphabetical, so words starting with similar letters end up closer together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a small Word2Vec model (skip-gram, vector_size=50) on a text corpus of your choice (a book excerpt or collected articles), and report the 5 most-similar words to 3 different query words, noting which results look semantically sensible and which look like co-occurrence noise.</w:t>
      </w:r>
    </w:p>
    <w:p>
      <w:pPr>
        <w:pBdr>
          <w:bottom w:val="single" w:color="C9D6E3" w:sz="6"/>
        </w:pBdr>
        <w:spacing w:after="160"/>
      </w:pPr>
    </w:p>
    <w:p>
      <w:pPr>
        <w:shd w:fill="1F3864" w:val="clear"/>
        <w:spacing w:after="40" w:before="260"/>
      </w:pPr>
      <w:r>
        <w:rPr>
          <w:b/>
          <w:bCs/>
          <w:color w:val="FFFFFF"/>
          <w:sz w:val="24"/>
          <w:szCs w:val="24"/>
        </w:rPr>
        <w:t xml:space="preserve">Lecture 458</w:t>
      </w:r>
      <w:r>
        <w:rPr>
          <w:b/>
          <w:bCs/>
          <w:color w:val="FFFFFF"/>
          <w:sz w:val="24"/>
          <w:szCs w:val="24"/>
        </w:rPr>
        <w:t xml:space="preserve">   embeddings concepts</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GloVe's co-occurrence-matrix-factorization approach as an alternative embedding method, and demonstrate the famous vector-arithmetic property of word embeddings.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GloVe (Global Vectors for Word Representation) takes a different mathematical route to the same goal as Word2Vec: rather than Word2Vec's local, predictive, sliding-window training, GloVe first builds a full global word-word co-occurrence matrix across the entire corpus (counting how often every pair of words appears within some window, across all text) and then factorizes that matrix to produce dense vectors whose dot products approximate the log of the co-occurrence probabilities — this means GloVe directly leverages global corpus statistics in one pass, while Word2Vec only ever sees local context windows during its incremental training, and in practice the two methods tend to produce broadly similar-quality embeddings, with GloVe sometimes training faster on smaller corpora due to its direct matrix-factorization approach. Both methods, famously, produce embeddings exhibiting linear vector arithmetic that captures real semantic relationships: the classic example `vector('king') - vector('man') + vector('woman') ≈ vector('queen')` works because the embedding space arranges relationships like gender and royalty along roughly consistent, additive directions, a property that emerges purely from the training objective with no explicit relational supervision. This vector-arithmetic property, while genuinely striking, has well-documented limits and known failure cases and biases — it does not hold reliably for every analogy, and it can also encode and amplify biases present in the training corpus (the infamous `doctor - man + woman ≈ nurse` result from embeddings trained on biased text is a widely-cited cautionary example), both facts worth knowing before treating embedding arithmetic as a reliable, unbiased relational reasoning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gensim.downloader as api
glove = api.load('glove-wiki-gigaword-100')  # pretrained GloVe vectors
result = glove.most_similar(positive=['king', 'woman'], negative=['man'], topn=3)
print(result)  # top result should be close to 'queen'
```
Try a second analogy, 'Paris' - 'France' + 'Italy', and check whether the top result is 'Rome' — then try one analogy you construct yourself and note whether it works as cleanly.</w:t>
            </w:r>
          </w:p>
        </w:tc>
      </w:tr>
    </w:tbl>
    <w:p>
      <w:pPr>
        <w:spacing w:before="100"/>
      </w:pPr>
      <w:r>
        <w:rPr>
          <w:b/>
          <w:bCs/>
          <w:color w:val="1F3864"/>
          <w:sz w:val="20"/>
          <w:szCs w:val="20"/>
        </w:rPr>
        <w:t xml:space="preserve">Knowledge check: </w:t>
      </w:r>
      <w:r>
        <w:rPr>
          <w:sz w:val="20"/>
          <w:szCs w:val="20"/>
        </w:rPr>
        <w:t xml:space="preserve">Why can word-embedding vector arithmetic (like king - man + woman ≈ queen) also surface and amplify real-world biases present in the training text?</w:t>
      </w:r>
    </w:p>
    <w:p>
      <w:r>
        <w:rPr>
          <w:b/>
          <w:bCs/>
          <w:color w:val="0F6E6B"/>
          <w:sz w:val="19"/>
          <w:szCs w:val="19"/>
        </w:rPr>
        <w:t xml:space="preserve">   (A) </w:t>
      </w:r>
      <w:r>
        <w:rPr>
          <w:b/>
          <w:bCs/>
          <w:color w:val="0F6E6B"/>
          <w:sz w:val="19"/>
          <w:szCs w:val="19"/>
        </w:rPr>
        <w:t xml:space="preserve">The embedding space learns whatever relational directions are statistically present in the training corpus, so if the corpus associates certain professions or roles with a particular gender more often, that association becomes encoded as a learnable, reproducible direction in the vector space too</w:t>
      </w:r>
    </w:p>
    <w:p>
      <w:r>
        <w:rPr>
          <w:b w:val="false"/>
          <w:bCs w:val="false"/>
          <w:sz w:val="19"/>
          <w:szCs w:val="19"/>
        </w:rPr>
        <w:t xml:space="preserve">   (B) </w:t>
      </w:r>
      <w:r>
        <w:rPr>
          <w:b w:val="false"/>
          <w:bCs w:val="false"/>
          <w:sz w:val="19"/>
          <w:szCs w:val="19"/>
        </w:rPr>
        <w:t xml:space="preserve">Bias only appears in GloVe embeddings, never in Word2Vec embeddings, due to a fundamental mathematical difference between the two methods</w:t>
      </w:r>
    </w:p>
    <w:p>
      <w:r>
        <w:rPr>
          <w:b w:val="false"/>
          <w:bCs w:val="false"/>
          <w:sz w:val="19"/>
          <w:szCs w:val="19"/>
        </w:rPr>
        <w:t xml:space="preserve">   (C) </w:t>
      </w:r>
      <w:r>
        <w:rPr>
          <w:b w:val="false"/>
          <w:bCs w:val="false"/>
          <w:sz w:val="19"/>
          <w:szCs w:val="19"/>
        </w:rPr>
        <w:t xml:space="preserve">Vector arithmetic on embeddings is purely a visualization trick with no actual mathematical basis, so any biased-looking result is coincidental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pretrained GloVe vectors from the example, test 3 analogies of your own choosing (one geographic, one grammatical like singular/plural, and one you suspect might surface a bias), and report whether each worked as expected.</w:t>
      </w:r>
    </w:p>
    <w:p>
      <w:pPr>
        <w:pBdr>
          <w:bottom w:val="single" w:color="C9D6E3" w:sz="6"/>
        </w:pBdr>
        <w:spacing w:after="160"/>
      </w:pPr>
    </w:p>
    <w:p>
      <w:pPr>
        <w:shd w:fill="1F3864" w:val="clear"/>
        <w:spacing w:after="40" w:before="260"/>
      </w:pPr>
      <w:r>
        <w:rPr>
          <w:b/>
          <w:bCs/>
          <w:color w:val="FFFFFF"/>
          <w:sz w:val="24"/>
          <w:szCs w:val="24"/>
        </w:rPr>
        <w:t xml:space="preserve">Lecture 459</w:t>
      </w:r>
      <w:r>
        <w:rPr>
          <w:b/>
          <w:bCs/>
          <w:color w:val="FFFFFF"/>
          <w:sz w:val="24"/>
          <w:szCs w:val="24"/>
        </w:rPr>
        <w:t xml:space="preserve">   embeddings concepts</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pretrained word embeddings to a real document-similarity task, computing and comparing cosine similarity between averaged embedding vectors for short text passages.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practical, common use of pretrained embeddings (GloVe or Word2Vec, trained once on a huge corpus like Wikipedia or Google News and reused rather than retrained from scratch) is measuring semantic similarity between short texts for tasks like duplicate-question detection, product-description matching, or search-result ranking: the simplest approach averages the embedding vectors of every word in a sentence or document to get one fixed-size vector representing the whole passage (this throws away word order, similar to bag-of-words, but now in a dense, semantically-aware space rather than a sparse count space), then compares two passages' averaged vectors using cosine similarity, cos(theta) = (A . B) / (|A| * |B|), which measures the angle between the vectors regardless of their magnitude — a value near 1 means highly similar direction (similar meaning), near 0 means unrelated, and negative values (possible but less common with word embeddings) indicate opposing direction. This averaging approach is a reasonable, fast baseline but has a real known limitation worth stating explicitly: 'the movie was not good' and 'the movie was good' average to very similar vectors despite opposite meaning, because averaging destroys the negation word's positional relationship to 'good' — which is exactly the motivation for the contextual embeddings (covered next lecture) that later transformer-based methods provide, since those actually account for word order and context rather than averaging context-free vectors.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numpy as np
def avg_embedding(text, model):
    words = [w for w in text.lower().split() if w in model]
    return np.mean([model[w] for w in words], axis=0) if words else np.zeros(model.vector_size)
def cosine_sim(a, b):
    return np.dot(a, b) / (np.linalg.norm(a) * np.linalg.norm(b))
v1 = avg_embedding('a wireless bluetooth speaker with great bass', glove)
v2 = avg_embedding('a portable speaker with excellent bass and no wires', glove)
v3 = avg_embedding('a stainless steel kitchen knife set', glove)
print(cosine_sim(v1, v2), cosine_sim(v1, v3))  # v1,v2 should score much higher than v1,v3
```</w:t>
            </w:r>
          </w:p>
        </w:tc>
      </w:tr>
    </w:tbl>
    <w:p>
      <w:pPr>
        <w:spacing w:before="100"/>
      </w:pPr>
      <w:r>
        <w:rPr>
          <w:b/>
          <w:bCs/>
          <w:color w:val="1F3864"/>
          <w:sz w:val="20"/>
          <w:szCs w:val="20"/>
        </w:rPr>
        <w:t xml:space="preserve">Knowledge check: </w:t>
      </w:r>
      <w:r>
        <w:rPr>
          <w:sz w:val="20"/>
          <w:szCs w:val="20"/>
        </w:rPr>
        <w:t xml:space="preserve">What important limitation does the simple 'average all word vectors in a sentence' approach to document similarity have, as demonstrated by comparing 'the movie was good' and 'the movie was not good'?</w:t>
      </w:r>
    </w:p>
    <w:p>
      <w:r>
        <w:rPr>
          <w:b/>
          <w:bCs/>
          <w:color w:val="0F6E6B"/>
          <w:sz w:val="19"/>
          <w:szCs w:val="19"/>
        </w:rPr>
        <w:t xml:space="preserve">   (A) </w:t>
      </w:r>
      <w:r>
        <w:rPr>
          <w:b/>
          <w:bCs/>
          <w:color w:val="0F6E6B"/>
          <w:sz w:val="19"/>
          <w:szCs w:val="19"/>
        </w:rPr>
        <w:t xml:space="preserve">Averaging discards word order and positional relationships, so a negation word's effect on meaning is lost, making semantically opposite sentences look nearly identical in the averaged vector space</w:t>
      </w:r>
    </w:p>
    <w:p>
      <w:r>
        <w:rPr>
          <w:b w:val="false"/>
          <w:bCs w:val="false"/>
          <w:sz w:val="19"/>
          <w:szCs w:val="19"/>
        </w:rPr>
        <w:t xml:space="preserve">   (B) </w:t>
      </w:r>
      <w:r>
        <w:rPr>
          <w:b w:val="false"/>
          <w:bCs w:val="false"/>
          <w:sz w:val="19"/>
          <w:szCs w:val="19"/>
        </w:rPr>
        <w:t xml:space="preserve">Averaging word vectors is mathematically undefined and will throw an error whenever a sentence contains more than 10 words</w:t>
      </w:r>
    </w:p>
    <w:p>
      <w:r>
        <w:rPr>
          <w:b w:val="false"/>
          <w:bCs w:val="false"/>
          <w:sz w:val="19"/>
          <w:szCs w:val="19"/>
        </w:rPr>
        <w:t xml:space="preserve">   (C) </w:t>
      </w:r>
      <w:r>
        <w:rPr>
          <w:b w:val="false"/>
          <w:bCs w:val="false"/>
          <w:sz w:val="19"/>
          <w:szCs w:val="19"/>
        </w:rPr>
        <w:t xml:space="preserve">This limitation only affects GloVe embeddings; averaging Word2Vec vectors handles negation correctly by design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cosine_sim function from the example, compute the similarity between 'the movie was good' and 'the movie was not good', and compare it to the similarity between 'the movie was good' and 'the film was excellent' — report both numbers and comment on what they reveal about the averaging approach's blind spot.</w:t>
      </w:r>
    </w:p>
    <w:p>
      <w:pPr>
        <w:pBdr>
          <w:bottom w:val="single" w:color="C9D6E3" w:sz="6"/>
        </w:pBdr>
        <w:spacing w:after="160"/>
      </w:pPr>
    </w:p>
    <w:p>
      <w:pPr>
        <w:shd w:fill="1F3864" w:val="clear"/>
        <w:spacing w:after="40" w:before="260"/>
      </w:pPr>
      <w:r>
        <w:rPr>
          <w:b/>
          <w:bCs/>
          <w:color w:val="FFFFFF"/>
          <w:sz w:val="24"/>
          <w:szCs w:val="24"/>
        </w:rPr>
        <w:t xml:space="preserve">Lecture 460</w:t>
      </w:r>
      <w:r>
        <w:rPr>
          <w:b/>
          <w:bCs/>
          <w:color w:val="FFFFFF"/>
          <w:sz w:val="24"/>
          <w:szCs w:val="24"/>
        </w:rPr>
        <w:t xml:space="preserve">   embeddings concepts</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the out-of-vocabulary problem in static embeddings and explain how contextual embeddings (ELMo, BERT) solve both OOV and the fixed-vector-per-word limitation.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Static embeddings like Word2Vec and GloVe assign exactly one fixed vector per word, which creates two real, common problems in practice. First, the out-of-vocabulary (OOV) problem: any word not seen during the embedding's original training (a typo, a brand-new slang term, a rare technical term, a misspelling) has no vector at all, and naive handling (skipping the word, as the previous lecture's `avg_embedding` function does) silently discards information — subword-based alternatives like FastText address this by learning vectors for character n-grams in addition to whole words, so an OOV word can still get a reasonable vector assembled from its known subword pieces. Second, and more fundamentally limiting: a single fixed vector per word cannot represent polysemy — the word 'bank' gets the exact same vector whether it means a financial institution or a river's edge, since static embeddings have no mechanism to adjust the vector based on surrounding context. Contextual embeddings (ELMo, and more significantly BERT and its successors) solve this by producing a different vector for the same word depending on its surrounding sentence — BERT's embedding for 'bank' in 'I deposited money at the bank' differs numerically from its embedding for 'bank' in 'we sat by the river bank', because the embedding is computed by running the whole sentence through a deep transformer network (previewed here, covered in depth in a later generative-AI-focused month) rather than looked up from a fixed table — this is the single most important conceptual leap separating 'embeddings' as this NLP month covers them from the embeddings used inside modern large language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 Demonstrating the OOV problem concretely:
print('bank' in glove.key_to_index)      # True - common word, has a vector
print('blockchaiin' in glove.key_to_index)  # False (typo) - OOV, no vector at all
# Demonstrating the polysemy limitation:
print(glove.similarity('bank', 'river'), glove.similarity('bank', 'money'))
# both will show moderate similarity since GloVe's single 'bank' vector is a blend of both senses
```</w:t>
            </w:r>
          </w:p>
        </w:tc>
      </w:tr>
    </w:tbl>
    <w:p>
      <w:pPr>
        <w:spacing w:before="100"/>
      </w:pPr>
      <w:r>
        <w:rPr>
          <w:b/>
          <w:bCs/>
          <w:color w:val="1F3864"/>
          <w:sz w:val="20"/>
          <w:szCs w:val="20"/>
        </w:rPr>
        <w:t xml:space="preserve">Knowledge check: </w:t>
      </w:r>
      <w:r>
        <w:rPr>
          <w:sz w:val="20"/>
          <w:szCs w:val="20"/>
        </w:rPr>
        <w:t xml:space="preserve">Why can't a static embedding model like GloVe give the word 'bank' two different, context-appropriate vectors — one for 'financial institution' and one for 'river edge'?</w:t>
      </w:r>
    </w:p>
    <w:p>
      <w:r>
        <w:rPr>
          <w:b/>
          <w:bCs/>
          <w:color w:val="0F6E6B"/>
          <w:sz w:val="19"/>
          <w:szCs w:val="19"/>
        </w:rPr>
        <w:t xml:space="preserve">   (A) </w:t>
      </w:r>
      <w:r>
        <w:rPr>
          <w:b/>
          <w:bCs/>
          <w:color w:val="0F6E6B"/>
          <w:sz w:val="19"/>
          <w:szCs w:val="19"/>
        </w:rPr>
        <w:t xml:space="preserve">Static embeddings assign exactly one fixed vector per word during training, with no mechanism to look at the specific surrounding sentence at lookup time and adjust the vector accordingly</w:t>
      </w:r>
    </w:p>
    <w:p>
      <w:r>
        <w:rPr>
          <w:b w:val="false"/>
          <w:bCs w:val="false"/>
          <w:sz w:val="19"/>
          <w:szCs w:val="19"/>
        </w:rPr>
        <w:t xml:space="preserve">   (B) </w:t>
      </w:r>
      <w:r>
        <w:rPr>
          <w:b w:val="false"/>
          <w:bCs w:val="false"/>
          <w:sz w:val="19"/>
          <w:szCs w:val="19"/>
        </w:rPr>
        <w:t xml:space="preserve">GloVe technically does assign two different vectors to 'bank', but gensim's API only exposes one of them by default</w:t>
      </w:r>
    </w:p>
    <w:p>
      <w:r>
        <w:rPr>
          <w:b w:val="false"/>
          <w:bCs w:val="false"/>
          <w:sz w:val="19"/>
          <w:szCs w:val="19"/>
        </w:rPr>
        <w:t xml:space="preserve">   (C) </w:t>
      </w:r>
      <w:r>
        <w:rPr>
          <w:b w:val="false"/>
          <w:bCs w:val="false"/>
          <w:sz w:val="19"/>
          <w:szCs w:val="19"/>
        </w:rPr>
        <w:t xml:space="preserve">The word 'bank' is deliberately excluded from GloVe's vocabulary specifically because of its dual meaning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Query the pretrained GloVe model's most_similar('bank') and note that the returned neighbor words are a mix of both financial terms (money, banking) and geographic terms (river, shore), demonstrating the single-vector polysemy blend directly.</w:t>
      </w:r>
    </w:p>
    <w:p>
      <w:pPr>
        <w:pBdr>
          <w:bottom w:val="single" w:color="C9D6E3" w:sz="6"/>
        </w:pBdr>
        <w:spacing w:after="160"/>
      </w:pPr>
    </w:p>
    <w:p>
      <w:pPr>
        <w:shd w:fill="1F3864" w:val="clear"/>
        <w:spacing w:after="40" w:before="260"/>
      </w:pPr>
      <w:r>
        <w:rPr>
          <w:b/>
          <w:bCs/>
          <w:color w:val="FFFFFF"/>
          <w:sz w:val="24"/>
          <w:szCs w:val="24"/>
        </w:rPr>
        <w:t xml:space="preserve">Lecture 461</w:t>
      </w:r>
      <w:r>
        <w:rPr>
          <w:b/>
          <w:bCs/>
          <w:color w:val="FFFFFF"/>
          <w:sz w:val="24"/>
          <w:szCs w:val="24"/>
        </w:rPr>
        <w:t xml:space="preserve">   embeddings concepts</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TF-IDF, static word embeddings, and contextual embeddings into one comparative evaluation on the same downstream task, choosing the right representation for a given constraint.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puts TF-IDF, averaged Word2Vec/GloVe embeddings, and (a brief, conceptual preview of) contextual embeddings side by side on one shared downstream task — commonly a short-text similarity or simple classification task — making the trade-offs concrete rather than abstract: TF-IDF is fast, requires no pretraining, is fully interpretable (you can point to exactly which words drove a similarity score), and works surprisingly well for keyword-overlap-style tasks, but it cannot capture synonymy (two documents about the same topic using entirely different vocabulary score as unrelated under TF-IDF). Averaged pretrained embeddings capture synonymy and genuine semantic similarity far better than TF-IDF (per the previous lectures' demonstrations) and need no task-specific training data, but lose word order and struggle with negation, and depend heavily on whether your domain vocabulary overlaps with the embedding's original training corpus (medical or legal jargon is often poorly represented in general-purpose GloVe/Word2Vec). Contextual embeddings handle polysemy and word order correctly and currently produce the strongest results on most genuine NLP benchmarks, but require substantially more compute to generate (a forward pass through a large transformer per sentence, versus a simple vector lookup or averaging), making them the right default when accuracy matters most and compute budget allows, while TF-IDF or static embeddings remain entirely reasonable choices for latency-sensitive or resource-constrained production settings — exactly the kind of accuracy-vs-cost trade-off reasoning this program has applied repeatedly since Month 25's ensemble and hyperparameter discussions.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small labeled dataset of short texts (e.g., 50-100 product descriptions with 3-5 category labels), build three classifiers using (1) TF-IDF features, (2) averaged GloVe embedding features, and (3) a preview using `sentence-transformers` for contextual sentence embeddings, each feeding a simple logistic regression — compare classification accuracy and, separately, time how long it takes to generate features for all 100 examples under each representation.</w:t>
            </w:r>
          </w:p>
        </w:tc>
      </w:tr>
    </w:tbl>
    <w:p>
      <w:pPr>
        <w:spacing w:before="100"/>
      </w:pPr>
      <w:r>
        <w:rPr>
          <w:b/>
          <w:bCs/>
          <w:color w:val="1F3864"/>
          <w:sz w:val="20"/>
          <w:szCs w:val="20"/>
        </w:rPr>
        <w:t xml:space="preserve">Knowledge check: </w:t>
      </w:r>
      <w:r>
        <w:rPr>
          <w:sz w:val="20"/>
          <w:szCs w:val="20"/>
        </w:rPr>
        <w:t xml:space="preserve">Why might a team choose averaged static word embeddings over TF-IDF for a document-similarity task, even knowing static embeddings lose word order information that TF-IDF never had to begin with?</w:t>
      </w:r>
    </w:p>
    <w:p>
      <w:r>
        <w:rPr>
          <w:b/>
          <w:bCs/>
          <w:color w:val="0F6E6B"/>
          <w:sz w:val="19"/>
          <w:szCs w:val="19"/>
        </w:rPr>
        <w:t xml:space="preserve">   (A) </w:t>
      </w:r>
      <w:r>
        <w:rPr>
          <w:b/>
          <w:bCs/>
          <w:color w:val="0F6E6B"/>
          <w:sz w:val="19"/>
          <w:szCs w:val="19"/>
        </w:rPr>
        <w:t xml:space="preserve">Averaged embeddings capture genuine semantic/synonym similarity (two documents on the same topic with different vocabulary can still score as similar), which TF-IDF's pure keyword-overlap approach cannot do at all</w:t>
      </w:r>
    </w:p>
    <w:p>
      <w:r>
        <w:rPr>
          <w:b w:val="false"/>
          <w:bCs w:val="false"/>
          <w:sz w:val="19"/>
          <w:szCs w:val="19"/>
        </w:rPr>
        <w:t xml:space="preserve">   (B) </w:t>
      </w:r>
      <w:r>
        <w:rPr>
          <w:b w:val="false"/>
          <w:bCs w:val="false"/>
          <w:sz w:val="19"/>
          <w:szCs w:val="19"/>
        </w:rPr>
        <w:t xml:space="preserve">TF-IDF is incapable of producing any numeric output and can only be used for visualization, never for computing similarity scores</w:t>
      </w:r>
    </w:p>
    <w:p>
      <w:r>
        <w:rPr>
          <w:b w:val="false"/>
          <w:bCs w:val="false"/>
          <w:sz w:val="19"/>
          <w:szCs w:val="19"/>
        </w:rPr>
        <w:t xml:space="preserve">   (C) </w:t>
      </w:r>
      <w:r>
        <w:rPr>
          <w:b w:val="false"/>
          <w:bCs w:val="false"/>
          <w:sz w:val="19"/>
          <w:szCs w:val="19"/>
        </w:rPr>
        <w:t xml:space="preserve">Averaged embeddings are always faster to compute than TF-IDF, regardless of corpus size, which is the only reason to prefer them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three-representation comparison from the example and write a one-paragraph recommendation for which representation you would deploy for a resource-constrained mobile app versus a cloud-based service with no compute constraints.</w:t>
      </w:r>
    </w:p>
    <w:p>
      <w:pPr>
        <w:pBdr>
          <w:bottom w:val="single" w:color="C9D6E3" w:sz="6"/>
        </w:pBdr>
        <w:spacing w:after="160"/>
      </w:pPr>
    </w:p>
    <w:p>
      <w:pPr>
        <w:shd w:fill="1F3864" w:val="clear"/>
        <w:spacing w:after="40" w:before="260"/>
      </w:pPr>
      <w:r>
        <w:rPr>
          <w:b/>
          <w:bCs/>
          <w:color w:val="FFFFFF"/>
          <w:sz w:val="24"/>
          <w:szCs w:val="24"/>
        </w:rPr>
        <w:t xml:space="preserve">Lecture 462</w:t>
      </w:r>
      <w:r>
        <w:rPr>
          <w:b/>
          <w:bCs/>
          <w:color w:val="FFFFFF"/>
          <w:sz w:val="24"/>
          <w:szCs w:val="24"/>
        </w:rPr>
        <w:t xml:space="preserve">   text classification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Naive Bayes mechanics for text classification, including why the (clearly false) 'naive' conditional-independence assumption still works well in practice.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Naive Bayes for text classification applies Bayes' theorem, P(class|document) proportional to P(class) * product over all words w in the document of P(w|class), where P(class) is the prior probability of each class estimated from training-data frequencies, and P(w|class) is the probability of seeing word w given that class, estimated as that word's frequency within training documents of that class (Multinomial Naive Bayes is the standard variant for word-count or TF-IDF features). The 'naive' part is the assumption that every word's presence is conditionally independent of every other word given the class — obviously false in real language (words are correlated; 'not' and 'good' interact) — yet Naive Bayes remains a surprisingly strong, fast baseline for text classification because what actually matters for correct classification is not perfectly accurate probability estimates but correctly ranking the classes relative to each other, and the independence assumption's errors tend to bias all classes' scores in similar, often-cancelling ways. Laplace (additive) smoothing is essential in practice: without it, any word that never appeared in training documents of a given class gets P(w|class)=0, which would zero out the entire product for that class regardless of how strongly every other word supports it — adding a small constant (alpha, typically 1.0) to every word count before normalizing avoids this, and `MultinomialNB(alpha=1.0)` in scikit-learn applies it by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sklearn.naive_bayes import MultinomialNB
from sklearn.feature_extraction.text import CountVectorizer
docs = ['free money now click here', 'meeting scheduled for tomorrow at noon', 'win free prize click now', 'project deadline is next tuesday']
labels = ['spam', 'ham', 'spam', 'ham']
cv = CountVectorizer()
X = cv.fit_transform(docs)
nb = MultinomialNB(alpha=1.0).fit(X, labels)
print(nb.predict(cv.transform(['click here to win free cash'])))  # should predict 'spam'
```</w:t>
            </w:r>
          </w:p>
        </w:tc>
      </w:tr>
    </w:tbl>
    <w:p>
      <w:pPr>
        <w:spacing w:before="100"/>
      </w:pPr>
      <w:r>
        <w:rPr>
          <w:b/>
          <w:bCs/>
          <w:color w:val="1F3864"/>
          <w:sz w:val="20"/>
          <w:szCs w:val="20"/>
        </w:rPr>
        <w:t xml:space="preserve">Knowledge check: </w:t>
      </w:r>
      <w:r>
        <w:rPr>
          <w:sz w:val="20"/>
          <w:szCs w:val="20"/>
        </w:rPr>
        <w:t xml:space="preserve">Why is Laplace (additive) smoothing necessary when applying Multinomial Naive Bayes to text classification?</w:t>
      </w:r>
    </w:p>
    <w:p>
      <w:r>
        <w:rPr>
          <w:b/>
          <w:bCs/>
          <w:color w:val="0F6E6B"/>
          <w:sz w:val="19"/>
          <w:szCs w:val="19"/>
        </w:rPr>
        <w:t xml:space="preserve">   (A) </w:t>
      </w:r>
      <w:r>
        <w:rPr>
          <w:b/>
          <w:bCs/>
          <w:color w:val="0F6E6B"/>
          <w:sz w:val="19"/>
          <w:szCs w:val="19"/>
        </w:rPr>
        <w:t xml:space="preserve">Without it, any word absent from a class's training documents gets a probability of exactly zero, which would zero out that class's entire product score regardless of how strongly other words in the document support it</w:t>
      </w:r>
    </w:p>
    <w:p>
      <w:r>
        <w:rPr>
          <w:b w:val="false"/>
          <w:bCs w:val="false"/>
          <w:sz w:val="19"/>
          <w:szCs w:val="19"/>
        </w:rPr>
        <w:t xml:space="preserve">   (B) </w:t>
      </w:r>
      <w:r>
        <w:rPr>
          <w:b w:val="false"/>
          <w:bCs w:val="false"/>
          <w:sz w:val="19"/>
          <w:szCs w:val="19"/>
        </w:rPr>
        <w:t xml:space="preserve">Smoothing is only cosmetic and exists purely to make probability values easier to read when printed</w:t>
      </w:r>
    </w:p>
    <w:p>
      <w:r>
        <w:rPr>
          <w:b w:val="false"/>
          <w:bCs w:val="false"/>
          <w:sz w:val="19"/>
          <w:szCs w:val="19"/>
        </w:rPr>
        <w:t xml:space="preserve">   (C) </w:t>
      </w:r>
      <w:r>
        <w:rPr>
          <w:b w:val="false"/>
          <w:bCs w:val="false"/>
          <w:sz w:val="19"/>
          <w:szCs w:val="19"/>
        </w:rPr>
        <w:t xml:space="preserve">Laplace smoothing is required by scikit-learn's API syntax and has no actual effect on classification outcomes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the spam/ham Naive Bayes classifier from the example with alpha=1.0 and alpha=0 (no smoothing), then classify a test message containing at least one word never seen in training, and compare the two models' predicted probabilities to see the zero-probability failure directly.</w:t>
      </w:r>
    </w:p>
    <w:p>
      <w:pPr>
        <w:pBdr>
          <w:bottom w:val="single" w:color="C9D6E3" w:sz="6"/>
        </w:pBdr>
        <w:spacing w:after="160"/>
      </w:pPr>
    </w:p>
    <w:p>
      <w:pPr>
        <w:shd w:fill="1F3864" w:val="clear"/>
        <w:spacing w:after="40" w:before="260"/>
      </w:pPr>
      <w:r>
        <w:rPr>
          <w:b/>
          <w:bCs/>
          <w:color w:val="FFFFFF"/>
          <w:sz w:val="24"/>
          <w:szCs w:val="24"/>
        </w:rPr>
        <w:t xml:space="preserve">Lecture 463</w:t>
      </w:r>
      <w:r>
        <w:rPr>
          <w:b/>
          <w:bCs/>
          <w:color w:val="FFFFFF"/>
          <w:sz w:val="24"/>
          <w:szCs w:val="24"/>
        </w:rPr>
        <w:t xml:space="preserve">   text classification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logistic regression and linear SVM with TF-IDF features to text classification, comparing their mechanics against Naive Bayes and discussing when a discriminative linear model outperforms a generative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Naive Bayes is a generative model — it models how each class generates its words, P(words|class), then uses Bayes' rule to invert that into a classification decision — while logistic regression and linear SVM are discriminative models that directly learn a decision boundary separating classes in the TF-IDF feature space, without ever modeling how the data was generated; this distinction matters practically because discriminative models generally achieve higher accuracy when given enough training data (they optimize directly for the classification boundary that matters), while generative models like Naive Bayes can perform comparably or even better with very little training data, since they make stronger, simplifying assumptions that act as a form of implicit regularization. Logistic regression on TF-IDF features learns one weight per vocabulary word (per class, in the multi-class case), and that weight's sign and magnitude are directly interpretable — a large positive weight for a word in the 'spam' class means that word strongly pushes predictions toward spam, which is genuinely useful for explaining a classifier's behavior to a stakeholder, exactly as logistic regression's coefficients were interpretable in earlier months. Linear SVM instead finds the maximum-margin hyperplane separating classes in the (typically very high-dimensional, since vocabulary size is often in the thousands) TF-IDF feature space, and tends to perform particularly well on text classification specifically because high-dimensional, sparse data is exactly the regime where SVMs' margin-maximization theory is strongest — in practice, `LinearSVC` and `LogisticRegression` on TF-IDF features are both extremely common, fast, strong baselines that any text classification project should try before reaching for a more complex neural approach.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sklearn.linear_model import LogisticRegression
from sklearn.svm import LinearSVC
from sklearn.feature_extraction.text import TfidfVectorizer
tfidf = TfidfVectorizer()
X = tfidf.fit_transform(docs)  # same spam/ham docs from previous lecture
lr = LogisticRegression().fit(X, labels)
svc = LinearSVC().fit(X, labels)
import numpy as np
top_spam_words = np.array(tfidf.get_feature_names_out())[np.argsort(lr.coef_[0])[-5:]]
print(top_spam_words)  # the words with the strongest positive logistic-regression weight for 'spam'
```</w:t>
            </w:r>
          </w:p>
        </w:tc>
      </w:tr>
    </w:tbl>
    <w:p>
      <w:pPr>
        <w:spacing w:before="100"/>
      </w:pPr>
      <w:r>
        <w:rPr>
          <w:b/>
          <w:bCs/>
          <w:color w:val="1F3864"/>
          <w:sz w:val="20"/>
          <w:szCs w:val="20"/>
        </w:rPr>
        <w:t xml:space="preserve">Knowledge check: </w:t>
      </w:r>
      <w:r>
        <w:rPr>
          <w:sz w:val="20"/>
          <w:szCs w:val="20"/>
        </w:rPr>
        <w:t xml:space="preserve">What is the fundamental mechanical difference between Naive Bayes and logistic regression as approaches to text classification?</w:t>
      </w:r>
    </w:p>
    <w:p>
      <w:r>
        <w:rPr>
          <w:b/>
          <w:bCs/>
          <w:color w:val="0F6E6B"/>
          <w:sz w:val="19"/>
          <w:szCs w:val="19"/>
        </w:rPr>
        <w:t xml:space="preserve">   (A) </w:t>
      </w:r>
      <w:r>
        <w:rPr>
          <w:b/>
          <w:bCs/>
          <w:color w:val="0F6E6B"/>
          <w:sz w:val="19"/>
          <w:szCs w:val="19"/>
        </w:rPr>
        <w:t xml:space="preserve">Naive Bayes is generative, modeling how words are produced given each class and inverting via Bayes' rule, while logistic regression is discriminative, directly learning the decision boundary between classes without modeling word generation</w:t>
      </w:r>
    </w:p>
    <w:p>
      <w:r>
        <w:rPr>
          <w:b w:val="false"/>
          <w:bCs w:val="false"/>
          <w:sz w:val="19"/>
          <w:szCs w:val="19"/>
        </w:rPr>
        <w:t xml:space="preserve">   (B) </w:t>
      </w:r>
      <w:r>
        <w:rPr>
          <w:b w:val="false"/>
          <w:bCs w:val="false"/>
          <w:sz w:val="19"/>
          <w:szCs w:val="19"/>
        </w:rPr>
        <w:t xml:space="preserve">Naive Bayes can only handle two classes, while logistic regression can only handle three or more classes, making them mutually exclusive by design</w:t>
      </w:r>
    </w:p>
    <w:p>
      <w:r>
        <w:rPr>
          <w:b w:val="false"/>
          <w:bCs w:val="false"/>
          <w:sz w:val="19"/>
          <w:szCs w:val="19"/>
        </w:rPr>
        <w:t xml:space="preserve">   (C) </w:t>
      </w:r>
      <w:r>
        <w:rPr>
          <w:b w:val="false"/>
          <w:bCs w:val="false"/>
          <w:sz w:val="19"/>
          <w:szCs w:val="19"/>
        </w:rPr>
        <w:t xml:space="preserve">Logistic regression requires raw word counts and cannot be used with TF-IDF features, unlike Naive Bayes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Naive Bayes, logistic regression, and LinearSVC on the same TF-IDF features for a labeled text dataset of your choice, and compare their accuracy, especially noting which performs best with a deliberately small training subset (say, only 20 examples) versus the full dataset.</w:t>
      </w:r>
    </w:p>
    <w:p>
      <w:pPr>
        <w:pBdr>
          <w:bottom w:val="single" w:color="C9D6E3" w:sz="6"/>
        </w:pBdr>
        <w:spacing w:after="160"/>
      </w:pPr>
    </w:p>
    <w:p>
      <w:pPr>
        <w:shd w:fill="1F3864" w:val="clear"/>
        <w:spacing w:after="40" w:before="260"/>
      </w:pPr>
      <w:r>
        <w:rPr>
          <w:b/>
          <w:bCs/>
          <w:color w:val="FFFFFF"/>
          <w:sz w:val="24"/>
          <w:szCs w:val="24"/>
        </w:rPr>
        <w:t xml:space="preserve">Lecture 464</w:t>
      </w:r>
      <w:r>
        <w:rPr>
          <w:b/>
          <w:bCs/>
          <w:color w:val="FFFFFF"/>
          <w:sz w:val="24"/>
          <w:szCs w:val="24"/>
        </w:rPr>
        <w:t xml:space="preserve">   text classification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text classifier using averaged word embeddings plus a simple neural classifier, comparing this semantic-feature approach against the sparse TF-IDF approaches from the previous two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Instead of TF-IDF's sparse, vocabulary-sized feature vectors, this lecture builds a classifier on top of dense embedding features: each document is represented as the average of its words' pretrained embedding vectors (the same averaging technique from the embeddings-concepts arc), producing a small, fixed-size (e.g., 100-dimensional) feature vector per document regardless of vocabulary size, which is then fed into a simple feedforward neural network (a small Keras Sequential model, reusing Month 26's architecture and training mechanics directly) with one or two hidden layers and a softmax output for the class labels. The practical trade-off versus TF-IDF-based classifiers: embedding-based features generalize better to documents using different but semantically-related vocabulary than appeared in training (since 'excellent' and 'great' share similar embedding vectors even if one never appeared in training, whereas TF-IDF treats them as entirely unrelated dimensions), which is especially valuable with small or narrow training sets, but embedding averaging loses word order and can underperform a well-tuned TF-IDF+linear-model baseline on tasks where exact keyword matching is actually what matters (e.g., detecting specific regulated terms in compliance text). This lecture is also a direct, concrete bridge connecting this NLP month back to Month 26's deep learning content: the network architecture, training loop, loss function choice, and overfitting diagnostics are all identical mechanically to what was covered there — only the input feature representation (averaged embeddings instead of raw tabular features or flattened pixels) has changed.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numpy as np, tensorflow as tf
X_embed = np.array([avg_embedding(doc, glove) for doc in docs])  # from the embeddings-concepts lecture's function
y = np.array([0 if l=='ham' else 1 for l in labels])
model = tf.keras.Sequential([
    tf.keras.layers.Dense(32, activation='relu', input_shape=(100,)),
    tf.keras.layers.Dense(1, activation='sigmoid')])
model.compile(optimizer='adam', loss='binary_crossentropy', metrics=['accuracy'])
model.fit(X_embed, y, epochs=20, validation_split=0.2)
```</w:t>
            </w:r>
          </w:p>
        </w:tc>
      </w:tr>
    </w:tbl>
    <w:p>
      <w:pPr>
        <w:spacing w:before="100"/>
      </w:pPr>
      <w:r>
        <w:rPr>
          <w:b/>
          <w:bCs/>
          <w:color w:val="1F3864"/>
          <w:sz w:val="20"/>
          <w:szCs w:val="20"/>
        </w:rPr>
        <w:t xml:space="preserve">Knowledge check: </w:t>
      </w:r>
      <w:r>
        <w:rPr>
          <w:sz w:val="20"/>
          <w:szCs w:val="20"/>
        </w:rPr>
        <w:t xml:space="preserve">Why might a classifier built on averaged word embeddings generalize better than a TF-IDF-based classifier to a test document that uses different but related vocabulary than appeared in training?</w:t>
      </w:r>
    </w:p>
    <w:p>
      <w:r>
        <w:rPr>
          <w:b/>
          <w:bCs/>
          <w:color w:val="0F6E6B"/>
          <w:sz w:val="19"/>
          <w:szCs w:val="19"/>
        </w:rPr>
        <w:t xml:space="preserve">   (A) </w:t>
      </w:r>
      <w:r>
        <w:rPr>
          <w:b/>
          <w:bCs/>
          <w:color w:val="0F6E6B"/>
          <w:sz w:val="19"/>
          <w:szCs w:val="19"/>
        </w:rPr>
        <w:t xml:space="preserve">Embedding vectors place semantically similar words close together in vector space, so a synonym unseen in training can still produce a feature vector close to what the model learned from related training words, whereas TF-IDF treats each vocabulary word as an entirely separate, unrelated dimension</w:t>
      </w:r>
    </w:p>
    <w:p>
      <w:r>
        <w:rPr>
          <w:b w:val="false"/>
          <w:bCs w:val="false"/>
          <w:sz w:val="19"/>
          <w:szCs w:val="19"/>
        </w:rPr>
        <w:t xml:space="preserve">   (B) </w:t>
      </w:r>
      <w:r>
        <w:rPr>
          <w:b w:val="false"/>
          <w:bCs w:val="false"/>
          <w:sz w:val="19"/>
          <w:szCs w:val="19"/>
        </w:rPr>
        <w:t xml:space="preserve">TF-IDF classifiers are incapable of making any prediction on a document containing even a single word absent from the training vocabulary</w:t>
      </w:r>
    </w:p>
    <w:p>
      <w:r>
        <w:rPr>
          <w:b w:val="false"/>
          <w:bCs w:val="false"/>
          <w:sz w:val="19"/>
          <w:szCs w:val="19"/>
        </w:rPr>
        <w:t xml:space="preserve">   (C) </w:t>
      </w:r>
      <w:r>
        <w:rPr>
          <w:b w:val="false"/>
          <w:bCs w:val="false"/>
          <w:sz w:val="19"/>
          <w:szCs w:val="19"/>
        </w:rPr>
        <w:t xml:space="preserve">Embedding-based classifiers always require at least 10,000 training examples to function at all, while TF-IDF classifiers work with any amount of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the embedding-based classifier from the example and the TF-IDF+LogisticRegression classifier from two lectures ago on the same small training set, then test both on a held-out example that deliberately uses synonyms not present in training, comparing which one classifies it correctly.</w:t>
      </w:r>
    </w:p>
    <w:p>
      <w:pPr>
        <w:pBdr>
          <w:bottom w:val="single" w:color="C9D6E3" w:sz="6"/>
        </w:pBdr>
        <w:spacing w:after="160"/>
      </w:pPr>
    </w:p>
    <w:p>
      <w:pPr>
        <w:shd w:fill="1F3864" w:val="clear"/>
        <w:spacing w:after="40" w:before="260"/>
      </w:pPr>
      <w:r>
        <w:rPr>
          <w:b/>
          <w:bCs/>
          <w:color w:val="FFFFFF"/>
          <w:sz w:val="24"/>
          <w:szCs w:val="24"/>
        </w:rPr>
        <w:t xml:space="preserve">Lecture 465</w:t>
      </w:r>
      <w:r>
        <w:rPr>
          <w:b/>
          <w:bCs/>
          <w:color w:val="FFFFFF"/>
          <w:sz w:val="24"/>
          <w:szCs w:val="24"/>
        </w:rPr>
        <w:t xml:space="preserve">   text classification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realistic text classification project end to end — spam/sentiment detection on a real dataset — covering data loading, preprocessing, feature extraction, model training, and evaluation as one coherent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assembles every preceding piece of this month's NLP arc into one realistic, complete project: load a real labeled dataset (e.g., the classic SMS Spam Collection or an IMDB movie review sentiment dataset), apply the full preprocessing pipeline from lecture 455 (clean, tokenize, lemmatize, handle stop words with negation preserved), extract TF-IDF features (or averaged embeddings, as an explicit comparison point), split into train/validation/test using the proper non-leaking procedure from Month 25, train several candidate models (Naive Bayes, logistic regression, LinearSVC) with cross-validation for model selection, and evaluate the final chosen model's precision, recall, F1, and confusion matrix on the held-out test set. This full-pipeline view makes explicit how much of the actual work in a real NLP project is preprocessing and feature-engineering decisions rather than model fitting — the model-training line of code is often one line, while the decisions about tokenization, stop words, and vectorization genuinely determine the ceiling on achievable performance, which is why this month built those pieces up carefully before this integration lecture rather than starting here. The evaluation should explicitly connect back to Month 25's lesson on metric choice under class imbalance: a spam dataset is often imbalanced (far more ham than spam), so precision/recall/F1 and a confusion matrix, not raw accuracy, are the metrics that should drive the final model choice and any discussion of the model's real-world readiness.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the SMS Spam Collection dataset (5,572 messages, ~13% spam), run it through `preprocess_pipeline` from lecture 455, vectorize with TF-IDF, cross-validate Naive Bayes vs. LogisticRegression vs. LinearSVC with `StratifiedKFold(5)` scoring on F1, select the winner, then report its confusion matrix and precision/recall on a held-out test split that was never touched during model selection.</w:t>
            </w:r>
          </w:p>
        </w:tc>
      </w:tr>
    </w:tbl>
    <w:p>
      <w:pPr>
        <w:spacing w:before="100"/>
      </w:pPr>
      <w:r>
        <w:rPr>
          <w:b/>
          <w:bCs/>
          <w:color w:val="1F3864"/>
          <w:sz w:val="20"/>
          <w:szCs w:val="20"/>
        </w:rPr>
        <w:t xml:space="preserve">Knowledge check: </w:t>
      </w:r>
      <w:r>
        <w:rPr>
          <w:sz w:val="20"/>
          <w:szCs w:val="20"/>
        </w:rPr>
        <w:t xml:space="preserve">In a real spam-detection project with roughly 13% spam and 87% ham, why should the final model be chosen based on cross-validated F1 or recall rather than raw accuracy?</w:t>
      </w:r>
    </w:p>
    <w:p>
      <w:r>
        <w:rPr>
          <w:b/>
          <w:bCs/>
          <w:color w:val="0F6E6B"/>
          <w:sz w:val="19"/>
          <w:szCs w:val="19"/>
        </w:rPr>
        <w:t xml:space="preserve">   (A) </w:t>
      </w:r>
      <w:r>
        <w:rPr>
          <w:b/>
          <w:bCs/>
          <w:color w:val="0F6E6B"/>
          <w:sz w:val="19"/>
          <w:szCs w:val="19"/>
        </w:rPr>
        <w:t xml:space="preserve">With most messages being ham, a model that simply predicts 'ham' for everything would already score around 87% accuracy while catching zero spam, so accuracy alone cannot distinguish a genuinely useful spam filter from a useless one</w:t>
      </w:r>
    </w:p>
    <w:p>
      <w:r>
        <w:rPr>
          <w:b w:val="false"/>
          <w:bCs w:val="false"/>
          <w:sz w:val="19"/>
          <w:szCs w:val="19"/>
        </w:rPr>
        <w:t xml:space="preserve">   (B) </w:t>
      </w:r>
      <w:r>
        <w:rPr>
          <w:b w:val="false"/>
          <w:bCs w:val="false"/>
          <w:sz w:val="19"/>
          <w:szCs w:val="19"/>
        </w:rPr>
        <w:t xml:space="preserve">F1 score is mathematically identical to accuracy whenever the dataset contains text data, so the choice makes no practical difference</w:t>
      </w:r>
    </w:p>
    <w:p>
      <w:r>
        <w:rPr>
          <w:b w:val="false"/>
          <w:bCs w:val="false"/>
          <w:sz w:val="19"/>
          <w:szCs w:val="19"/>
        </w:rPr>
        <w:t xml:space="preserve">   (C) </w:t>
      </w:r>
      <w:r>
        <w:rPr>
          <w:b w:val="false"/>
          <w:bCs w:val="false"/>
          <w:sz w:val="19"/>
          <w:szCs w:val="19"/>
        </w:rPr>
        <w:t xml:space="preserve">Accuracy cannot be computed at all for text classification tasks, regardless of class balance, due to a limitation of scikit-learn's metrics module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full spam-detection pipeline described in the example end to end, and write a one-paragraph summary (as if reporting to a stakeholder) stating the final model choice, its precision/recall trade-off, and whether you'd deploy it as-is or recommend further tuning.</w:t>
      </w:r>
    </w:p>
    <w:p>
      <w:pPr>
        <w:pBdr>
          <w:bottom w:val="single" w:color="C9D6E3" w:sz="6"/>
        </w:pBdr>
        <w:spacing w:after="160"/>
      </w:pPr>
    </w:p>
    <w:p>
      <w:pPr>
        <w:shd w:fill="1F3864" w:val="clear"/>
        <w:spacing w:after="40" w:before="260"/>
      </w:pPr>
      <w:r>
        <w:rPr>
          <w:b/>
          <w:bCs/>
          <w:color w:val="FFFFFF"/>
          <w:sz w:val="24"/>
          <w:szCs w:val="24"/>
        </w:rPr>
        <w:t xml:space="preserve">Lecture 466</w:t>
      </w:r>
      <w:r>
        <w:rPr>
          <w:b/>
          <w:bCs/>
          <w:color w:val="FFFFFF"/>
          <w:sz w:val="24"/>
          <w:szCs w:val="24"/>
        </w:rPr>
        <w:t xml:space="preserve">   text classification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text-classification mistakes: class imbalance in text corpora, mismatched evaluation metrics, and overfitting on small corpora with too-large a vocabulary.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debugging lecture works through the mistakes students most often hit after lecture 465's full pipeline. Class imbalance in text data is pervasive (spam detection, fraud-complaint detection, rare-disease-mention extraction all skew heavily toward the majority class), and the Month 25 fixes apply directly here: stratified cross-validation, precision/recall/F1 or average-precision as the scoring metric instead of accuracy, and resampling techniques (SMOTE does not directly apply to sparse high-dimensional text features well, so class-weighting via `class_weight='balanced'` in LogisticRegression/LinearSVC, or simple random oversampling of minority-class documents, are the more common text-specific fixes). Mismatched evaluation metrics is a related but distinct mistake: optimizing a model's hyperparameters for accuracy when the actual business cost is asymmetric (missing a real spam message is a minor annoyance; flagging a legitimate business email as spam might cause a missed opportunity) means the model should be tuned and thresholded for the metric that reflects that asymmetry — adjusting the classification threshold away from the default 0.5 using the model's predicted probabilities, plotted via a precision-recall curve, directly controls this trade-off. Overfitting on small text corpora with too large a vocabulary is a specific, common text problem: TF-IDF with no `max_features` limit on a corpus of only a few hundred documents can produce more feature dimensions than training examples, which invites severe overfitting — setting `max_features` to a few thousand, requiring a minimum document frequency (`min_df=2`, dropping words that appear in only one document), or using dimensionality reduction (TruncatedSVD on the TF-IDF matrix, i.e. a lightweight form of topic modeling) are the standard, effective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small text dataset (under 500 documents), build a TF-IDF+LogisticRegression pipeline with no max_features limit and observe severe train/test accuracy gap (the overfitting signature from Month 26). Then rebuild with `TfidfVectorizer(max_features=2000, min_df=2)` and `class_weight='balanced'` on the LogisticRegression, and show both the reduced overfitting gap and improved minority-class recall.</w:t>
            </w:r>
          </w:p>
        </w:tc>
      </w:tr>
    </w:tbl>
    <w:p>
      <w:pPr>
        <w:spacing w:before="100"/>
      </w:pPr>
      <w:r>
        <w:rPr>
          <w:b/>
          <w:bCs/>
          <w:color w:val="1F3864"/>
          <w:sz w:val="20"/>
          <w:szCs w:val="20"/>
        </w:rPr>
        <w:t xml:space="preserve">Knowledge check: </w:t>
      </w:r>
      <w:r>
        <w:rPr>
          <w:sz w:val="20"/>
          <w:szCs w:val="20"/>
        </w:rPr>
        <w:t xml:space="preserve">Why can an unrestricted TF-IDF vectorizer on a small text corpus (a few hundred documents) lead to severe overfitting?</w:t>
      </w:r>
    </w:p>
    <w:p>
      <w:r>
        <w:rPr>
          <w:b/>
          <w:bCs/>
          <w:color w:val="0F6E6B"/>
          <w:sz w:val="19"/>
          <w:szCs w:val="19"/>
        </w:rPr>
        <w:t xml:space="preserve">   (A) </w:t>
      </w:r>
      <w:r>
        <w:rPr>
          <w:b/>
          <w:bCs/>
          <w:color w:val="0F6E6B"/>
          <w:sz w:val="19"/>
          <w:szCs w:val="19"/>
        </w:rPr>
        <w:t xml:space="preserve">Without a max_features or min_df limit, the resulting feature-vector dimensionality can exceed the number of training documents, giving the model far more parameters than data points to constrain them</w:t>
      </w:r>
    </w:p>
    <w:p>
      <w:r>
        <w:rPr>
          <w:b w:val="false"/>
          <w:bCs w:val="false"/>
          <w:sz w:val="19"/>
          <w:szCs w:val="19"/>
        </w:rPr>
        <w:t xml:space="preserve">   (B) </w:t>
      </w:r>
      <w:r>
        <w:rPr>
          <w:b w:val="false"/>
          <w:bCs w:val="false"/>
          <w:sz w:val="19"/>
          <w:szCs w:val="19"/>
        </w:rPr>
        <w:t xml:space="preserve">TF-IDF vectorizers always produce exactly 10,000 features regardless of corpus size, which is inherently too many for any dataset</w:t>
      </w:r>
    </w:p>
    <w:p>
      <w:r>
        <w:rPr>
          <w:b w:val="false"/>
          <w:bCs w:val="false"/>
          <w:sz w:val="19"/>
          <w:szCs w:val="19"/>
        </w:rPr>
        <w:t xml:space="preserve">   (C) </w:t>
      </w:r>
      <w:r>
        <w:rPr>
          <w:b w:val="false"/>
          <w:bCs w:val="false"/>
          <w:sz w:val="19"/>
          <w:szCs w:val="19"/>
        </w:rPr>
        <w:t xml:space="preserve">Overfitting in text classification is caused exclusively by the choice of model algorithm, never by the feature extraction step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Reproduce the overfitting experiment from the example on your own small text dataset, report the train/test accuracy gap before and after applying max_features, min_df, and class_weight='balanced', and state which fix had the largest measurable effect.</w:t>
      </w:r>
    </w:p>
    <w:p>
      <w:pPr>
        <w:pBdr>
          <w:bottom w:val="single" w:color="C9D6E3" w:sz="6"/>
        </w:pBdr>
        <w:spacing w:after="160"/>
      </w:pPr>
    </w:p>
    <w:p>
      <w:pPr>
        <w:shd w:fill="1F3864" w:val="clear"/>
        <w:spacing w:after="40" w:before="260"/>
      </w:pPr>
      <w:r>
        <w:rPr>
          <w:b/>
          <w:bCs/>
          <w:color w:val="FFFFFF"/>
          <w:sz w:val="24"/>
          <w:szCs w:val="24"/>
        </w:rPr>
        <w:t xml:space="preserve">Lecture 467</w:t>
      </w:r>
      <w:r>
        <w:rPr>
          <w:b/>
          <w:bCs/>
          <w:color w:val="FFFFFF"/>
          <w:sz w:val="24"/>
          <w:szCs w:val="24"/>
        </w:rPr>
        <w:t xml:space="preserve">   text classification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Naive Bayes, linear discriminative models, and embedding-based classifiers into one final comparative mini-project, selecting and justifying a production-ready text classifier.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text-classification arc (and the month's final content lecture before the examination) brings every classifier type from this run together on one shared dataset and evaluation protocol: Naive Bayes as the fast, low-data-requirement generative baseline; TF-IDF plus logistic regression or LinearSVC as the strong, interpretable discriminative baseline most real projects should try first; and averaged-embedding features feeding a small neural classifier as the semantically-aware alternative that may generalize better to novel vocabulary at the cost of interpretability and training complexity. Following the exact statistical-comparison discipline from Month 25 (paired cross-validation scores, not just comparing mean numbers by eye), the mini-project should cross-validate all three approaches on the same folds, run a paired significance test between the top two contenders, and only then make a final recommendation that explicitly weighs the statistically-supported performance difference against practical deployment factors: Naive Bayes and linear models train and predict near-instantly and are trivial to deploy and explain; the embedding-based neural classifier needs a pretrained embedding file shipped with the application and a (small but nonzero) inference-time compute cost. The deliverable is a short written recommendation, exactly the kind of artifact a working data scientist produces at the end of a real text-classification project: which model, why (citing the cross-validated metric and the significance test result), and what the production trade-offs 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Naive Bayes, TF-IDF+LinearSVC, and the averaged-embedding neural classifier with the same StratifiedKFold(5) splits on your spam or sentiment dataset from lecture 465, compute a paired t-test between the two best-performing models' per-fold F1 scores, and write a half-page recommendation memo stating your final model choice, citing the statistical result and at least one deployment consideration (inference speed, interpretability, or dependency size).</w:t>
            </w:r>
          </w:p>
        </w:tc>
      </w:tr>
    </w:tbl>
    <w:p>
      <w:pPr>
        <w:spacing w:before="100"/>
      </w:pPr>
      <w:r>
        <w:rPr>
          <w:b/>
          <w:bCs/>
          <w:color w:val="1F3864"/>
          <w:sz w:val="20"/>
          <w:szCs w:val="20"/>
        </w:rPr>
        <w:t xml:space="preserve">Knowledge check: </w:t>
      </w:r>
      <w:r>
        <w:rPr>
          <w:sz w:val="20"/>
          <w:szCs w:val="20"/>
        </w:rPr>
        <w:t xml:space="preserve">In this final comparison, why is a paired statistical test between the top two models' per-fold scores more rigorous than simply picking whichever model has the higher mean cross-validation score?</w:t>
      </w:r>
    </w:p>
    <w:p>
      <w:r>
        <w:rPr>
          <w:b/>
          <w:bCs/>
          <w:color w:val="0F6E6B"/>
          <w:sz w:val="19"/>
          <w:szCs w:val="19"/>
        </w:rPr>
        <w:t xml:space="preserve">   (A) </w:t>
      </w:r>
      <w:r>
        <w:rPr>
          <w:b/>
          <w:bCs/>
          <w:color w:val="0F6E6B"/>
          <w:sz w:val="19"/>
          <w:szCs w:val="19"/>
        </w:rPr>
        <w:t xml:space="preserve">A paired test accounts for whether the observed mean difference is larger than what could plausibly arise from fold-to-fold variation alone, rather than treating any numeric difference in means as automatically meaningful</w:t>
      </w:r>
    </w:p>
    <w:p>
      <w:r>
        <w:rPr>
          <w:b w:val="false"/>
          <w:bCs w:val="false"/>
          <w:sz w:val="19"/>
          <w:szCs w:val="19"/>
        </w:rPr>
        <w:t xml:space="preserve">   (B) </w:t>
      </w:r>
      <w:r>
        <w:rPr>
          <w:b w:val="false"/>
          <w:bCs w:val="false"/>
          <w:sz w:val="19"/>
          <w:szCs w:val="19"/>
        </w:rPr>
        <w:t xml:space="preserve">Paired tests are only used when comparing exactly three models simultaneously and cannot be applied to a two-model comparison</w:t>
      </w:r>
    </w:p>
    <w:p>
      <w:r>
        <w:rPr>
          <w:b w:val="false"/>
          <w:bCs w:val="false"/>
          <w:sz w:val="19"/>
          <w:szCs w:val="19"/>
        </w:rPr>
        <w:t xml:space="preserve">   (C) </w:t>
      </w:r>
      <w:r>
        <w:rPr>
          <w:b w:val="false"/>
          <w:bCs w:val="false"/>
          <w:sz w:val="19"/>
          <w:szCs w:val="19"/>
        </w:rPr>
        <w:t xml:space="preserve">The mean cross-validation score is mathematically undefined for text classifiers, making a statistical test the only valid comparison method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three-model paired comparison and recommendation memo described in the example, explicitly stating the p-value you obtained and how it did or did not change your final recommendation versus just looking at the raw mean scores.</w:t>
      </w:r>
    </w:p>
    <w:p>
      <w:pPr>
        <w:pBdr>
          <w:bottom w:val="single" w:color="C9D6E3" w:sz="6"/>
        </w:pBdr>
        <w:spacing w:after="160"/>
      </w:pPr>
    </w:p>
    <w:p>
      <w:pPr>
        <w:shd w:fill="A32020" w:val="clear"/>
        <w:spacing w:after="40" w:before="260"/>
      </w:pPr>
      <w:r>
        <w:rPr>
          <w:b/>
          <w:bCs/>
          <w:color w:val="FFFFFF"/>
          <w:sz w:val="24"/>
          <w:szCs w:val="24"/>
        </w:rPr>
        <w:t xml:space="preserve">Lecture 468</w:t>
      </w:r>
      <w:r>
        <w:rPr>
          <w:b/>
          <w:bCs/>
          <w:color w:val="FFFFFF"/>
          <w:sz w:val="24"/>
          <w:szCs w:val="24"/>
        </w:rPr>
        <w:t xml:space="preserve">   Month 27 Examination</w:t>
      </w:r>
    </w:p>
    <w:p>
      <w:pPr>
        <w:spacing w:after="100"/>
      </w:pPr>
      <w:r>
        <w:rPr>
          <w:i/>
          <w:iCs/>
          <w:color w:val="595959"/>
          <w:sz w:val="18"/>
          <w:szCs w:val="18"/>
        </w:rPr>
        <w:t xml:space="preserve">Year 3 · Month 27 · NLP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mastery of Month 27's NLP topics — text preprocessing, embedding-based representations, and text classification — on a comprehensive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the full 20-hour arc of Month 27, NLP: text preprocessing (tokenization edge cases, stemming vs. lemmatization, stop-word/n-gram trade-offs including the negation-removal pitfall, social-media-specific cleaning, regex over-cleaning risks, POS tagging and NER, and the full assembled pipeline), embeddings concepts (one-hot/bag-of-words/TF-IDF's frequency-based approach, Word2Vec's skip-gram/CBOW predictive training, GloVe's co-occurrence-matrix approach and vector arithmetic including its bias risks, averaged-embedding document similarity and its negation blind spot, the OOV and polysemy limitations that motivate contextual embeddings, and a comparative synthesis of all three representations), and text classification (Naive Bayes's generative approach and smoothing necessity, discriminative linear models' interpretability, embedding-based neural classifiers, a full realistic end-to-end pipeline, common imbalance/overfitting/metric-mismatch debugging, and a final statistically-rigorous model comparison). As with every month before it, there is no external certification tied to this checkpoint, and the course's internal 80% passing standard applies exactly as it has throughout the program — here meaning you should be able to independently build a complete text-classification pipeline, from raw text to a justified, evaluated model choice, on a dataset you have never seen before. Students should be able to explain, without notes, why TF-IDF down-weights common words mathematically, why static embeddings cannot resolve polysemy while contextual embeddings can, and why accuracy is the wrong metric for an imbalanced spam or fraud-style text classification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examination includes: (1) a short-answer section on the mechanical difference between stemming and lemmatization and between generative (Naive Bayes) and discriminative (logistic regression) text classifiers; (2) a code-reading section showing a TF-IDF pipeline with no max_features limit on a small corpus, asking you to identify the overfitting risk and propose a fix; (3) a practical section giving you a new, unseen short-text dataset and asking you to build and justify a complete preprocessing-to-classification pipeline, including your metric choice given the dataset's class balance.</w:t>
            </w:r>
          </w:p>
        </w:tc>
      </w:tr>
    </w:tbl>
    <w:p>
      <w:pPr>
        <w:spacing w:before="100"/>
      </w:pPr>
      <w:r>
        <w:rPr>
          <w:b/>
          <w:bCs/>
          <w:color w:val="1F3864"/>
          <w:sz w:val="20"/>
          <w:szCs w:val="20"/>
        </w:rPr>
        <w:t xml:space="preserve">Knowledge check: </w:t>
      </w:r>
      <w:r>
        <w:rPr>
          <w:sz w:val="20"/>
          <w:szCs w:val="20"/>
        </w:rPr>
        <w:t xml:space="preserve">A colleague's spam classifier achieves 94% accuracy on a dataset that is 92% ham and 8% spam, with no mention of precision, recall, or a confusion matrix. What should you check first before trusting that this is a genuinely useful model?</w:t>
      </w:r>
    </w:p>
    <w:p>
      <w:r>
        <w:rPr>
          <w:b/>
          <w:bCs/>
          <w:color w:val="0F6E6B"/>
          <w:sz w:val="19"/>
          <w:szCs w:val="19"/>
        </w:rPr>
        <w:t xml:space="preserve">   (A) </w:t>
      </w:r>
      <w:r>
        <w:rPr>
          <w:b/>
          <w:bCs/>
          <w:color w:val="0F6E6B"/>
          <w:sz w:val="19"/>
          <w:szCs w:val="19"/>
        </w:rPr>
        <w:t xml:space="preserve">Whether the model is actually catching a meaningful fraction of spam messages (recall) rather than simply leaning toward predicting the majority class, since 92% accuracy is achievable by always predicting ham</w:t>
      </w:r>
    </w:p>
    <w:p>
      <w:r>
        <w:rPr>
          <w:b w:val="false"/>
          <w:bCs w:val="false"/>
          <w:sz w:val="19"/>
          <w:szCs w:val="19"/>
        </w:rPr>
        <w:t xml:space="preserve">   (B) </w:t>
      </w:r>
      <w:r>
        <w:rPr>
          <w:b w:val="false"/>
          <w:bCs w:val="false"/>
          <w:sz w:val="19"/>
          <w:szCs w:val="19"/>
        </w:rPr>
        <w:t xml:space="preserve">Whether the training corpus was tokenized using NLTK specifically, since spaCy-tokenized corpora cannot support accuracy as a valid metric</w:t>
      </w:r>
    </w:p>
    <w:p>
      <w:r>
        <w:rPr>
          <w:b w:val="false"/>
          <w:bCs w:val="false"/>
          <w:sz w:val="19"/>
          <w:szCs w:val="19"/>
        </w:rPr>
        <w:t xml:space="preserve">   (C) </w:t>
      </w:r>
      <w:r>
        <w:rPr>
          <w:b w:val="false"/>
          <w:bCs w:val="false"/>
          <w:sz w:val="19"/>
          <w:szCs w:val="19"/>
        </w:rPr>
        <w:t xml:space="preserve">Whether the model used stemming rather than lemmatization, since stemming is required for any model to exceed 90% accuracy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notes and pipelines from all 19 prior lectures in this month, pick the one topic (preprocessing, embeddings, or classification) you feel least confident reproducing from scratch on a brand-new dataset, and rebuild that one piece end to end as self-directed review before the next month begins.</w:t>
      </w:r>
    </w:p>
    <w:p>
      <w:pPr>
        <w:pBdr>
          <w:bottom w:val="single" w:color="C9D6E3" w:sz="6"/>
        </w:pBdr>
        <w:spacing w:after="160"/>
      </w:pPr>
    </w:p>
    <w:p>
      <w:pPr>
        <w:shd w:fill="0F6E6B" w:val="clear"/>
        <w:spacing w:after="60" w:before="100"/>
      </w:pPr>
      <w:r>
        <w:rPr>
          <w:b/>
          <w:bCs/>
          <w:color w:val="FFFFFF"/>
          <w:sz w:val="30"/>
          <w:szCs w:val="30"/>
        </w:rPr>
        <w:t xml:space="preserve">Month 28</w:t>
      </w:r>
      <w:r>
        <w:rPr>
          <w:b/>
          <w:bCs/>
          <w:color w:val="FFFFFF"/>
          <w:sz w:val="26"/>
          <w:szCs w:val="26"/>
        </w:rPr>
        <w:t xml:space="preserve">   Computer Vision</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469</w:t>
      </w:r>
      <w:r>
        <w:rPr>
          <w:b/>
          <w:bCs/>
          <w:color w:val="FFFFFF"/>
          <w:sz w:val="24"/>
          <w:szCs w:val="24"/>
        </w:rPr>
        <w:t xml:space="preserve">   Images/tensors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a digital image is represented as a multi-dimensional tensor and read its shape and dtype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digital image is a grid of pixels, and once loaded into a deep learning framework it becomes a tensor with shape (height, width, channels) for a single RGB image in NumPy/PIL convention, or (channels, height, width) in PyTorch's default convention. Each pixel value is an intensity, typically stored as an 8-bit unsigned integer (0-255) on disk but converted to float32 in [0,1] or standardized before feeding a network. A grayscale image has a single channel, while RGB has three (red, green, blue) and RGBA has four with an alpha transparency channel. Understanding this shape convention matters immediately: NumPy and PIL default to (H, W, C) channel-last ordering, while PyTorch tensors expect (C, H, W) channel-first, and mixing the two silently produces garbled images or shape-mismatch errors deep in a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a JPEG with PIL: img = Image.open('cat.jpg'), convert to a NumPy array arr = np.array(img) and print arr.shape (e.g. (375, 500, 3)) and arr.dtype (uint8). Convert to a PyTorch tensor with torch.from_numpy(arr).permute(2,0,1) to get shape (3, 375, 500), then scale to float with .float() / 255.0 and print the new dtype.</w:t>
            </w:r>
          </w:p>
        </w:tc>
      </w:tr>
    </w:tbl>
    <w:p>
      <w:pPr>
        <w:spacing w:before="100"/>
      </w:pPr>
      <w:r>
        <w:rPr>
          <w:b/>
          <w:bCs/>
          <w:color w:val="1F3864"/>
          <w:sz w:val="20"/>
          <w:szCs w:val="20"/>
        </w:rPr>
        <w:t xml:space="preserve">Knowledge check: </w:t>
      </w:r>
      <w:r>
        <w:rPr>
          <w:sz w:val="20"/>
          <w:szCs w:val="20"/>
        </w:rPr>
        <w:t xml:space="preserve">A loaded RGB image array has shape (480, 640, 3) in NumPy/PIL convention. What does the final '3' represent?</w:t>
      </w:r>
    </w:p>
    <w:p>
      <w:r>
        <w:rPr>
          <w:b/>
          <w:bCs/>
          <w:color w:val="0F6E6B"/>
          <w:sz w:val="19"/>
          <w:szCs w:val="19"/>
        </w:rPr>
        <w:t xml:space="preserve">   (A) </w:t>
      </w:r>
      <w:r>
        <w:rPr>
          <w:b/>
          <w:bCs/>
          <w:color w:val="0F6E6B"/>
          <w:sz w:val="19"/>
          <w:szCs w:val="19"/>
        </w:rPr>
        <w:t xml:space="preserve">The number of color channels (red, green, blue)</w:t>
      </w:r>
    </w:p>
    <w:p>
      <w:r>
        <w:rPr>
          <w:b w:val="false"/>
          <w:bCs w:val="false"/>
          <w:sz w:val="19"/>
          <w:szCs w:val="19"/>
        </w:rPr>
        <w:t xml:space="preserve">   (B) </w:t>
      </w:r>
      <w:r>
        <w:rPr>
          <w:b w:val="false"/>
          <w:bCs w:val="false"/>
          <w:sz w:val="19"/>
          <w:szCs w:val="19"/>
        </w:rPr>
        <w:t xml:space="preserve">The batch size of 3 images stacked together</w:t>
      </w:r>
    </w:p>
    <w:p>
      <w:r>
        <w:rPr>
          <w:b w:val="false"/>
          <w:bCs w:val="false"/>
          <w:sz w:val="19"/>
          <w:szCs w:val="19"/>
        </w:rPr>
        <w:t xml:space="preserve">   (C) </w:t>
      </w:r>
      <w:r>
        <w:rPr>
          <w:b w:val="false"/>
          <w:bCs w:val="false"/>
          <w:sz w:val="19"/>
          <w:szCs w:val="19"/>
        </w:rPr>
        <w:t xml:space="preserve">The bit depth of each pixel (3 bits per channel)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Load one of your own photos with PIL and NumPy, print its shape and dtype, then convert it to a PyTorch channel-first float tensor scaled to [0,1], printing the new shape and dtype at each step.</w:t>
      </w:r>
    </w:p>
    <w:p>
      <w:pPr>
        <w:pBdr>
          <w:bottom w:val="single" w:color="C9D6E3" w:sz="6"/>
        </w:pBdr>
        <w:spacing w:after="160"/>
      </w:pPr>
    </w:p>
    <w:p>
      <w:pPr>
        <w:shd w:fill="1F3864" w:val="clear"/>
        <w:spacing w:after="40" w:before="260"/>
      </w:pPr>
      <w:r>
        <w:rPr>
          <w:b/>
          <w:bCs/>
          <w:color w:val="FFFFFF"/>
          <w:sz w:val="24"/>
          <w:szCs w:val="24"/>
        </w:rPr>
        <w:t xml:space="preserve">Lecture 470</w:t>
      </w:r>
      <w:r>
        <w:rPr>
          <w:b/>
          <w:bCs/>
          <w:color w:val="FFFFFF"/>
          <w:sz w:val="24"/>
          <w:szCs w:val="24"/>
        </w:rPr>
        <w:t xml:space="preserve">   Images/tensors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between color spaces, resize images with different interpolation methods, and assemble a batch tensor of several images.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RGB, images are often converted to other color spaces: grayscale collapses channels using a weighted luminance formula (roughly 0.299R + 0.587G + 0.114B), while HSV (hue, saturation, value) separates color information from brightness and is useful for color-based filtering or augmentation. Resizing an image requires interpolation: nearest-neighbor is fast but blocky, bilinear smooths by averaging the four nearest pixels, and bicubic uses a wider neighborhood for sharper results, and the choice affects both visual quality and downstream model accuracy if training and inference use different methods. When many images are processed together they are stacked into a batch tensor of shape (N, C, H, W), which requires every image in the batch to share the same H and W, forcing a consistent resize or crop policy before batching. Memory layout matters at scale too: a batch of 64 images at 224x224x3 in float32 occupies roughly 64*224*224*3*4 bytes, about 38.5 MB, which is why image pipelines resize early rather than loading full-resolution originals into a batch.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OpenCV: gray = cv2.cvtColor(img, cv2.COLOR_RGB2GRAY) and hsv = cv2.cvtColor(img, cv2.COLOR_RGB2HSV). Resize the same image three ways: cv2.resize(img,(128,128),interpolation=cv2.INTER_NEAREST) vs INTER_LINEAR vs INTER_CUBIC, then stack five resized images into a batch with np.stack([...], axis=0) and confirm the resulting shape is (5, 128, 128, 3).</w:t>
            </w:r>
          </w:p>
        </w:tc>
      </w:tr>
    </w:tbl>
    <w:p>
      <w:pPr>
        <w:spacing w:before="100"/>
      </w:pPr>
      <w:r>
        <w:rPr>
          <w:b/>
          <w:bCs/>
          <w:color w:val="1F3864"/>
          <w:sz w:val="20"/>
          <w:szCs w:val="20"/>
        </w:rPr>
        <w:t xml:space="preserve">Knowledge check: </w:t>
      </w:r>
      <w:r>
        <w:rPr>
          <w:sz w:val="20"/>
          <w:szCs w:val="20"/>
        </w:rPr>
        <w:t xml:space="preserve">Why must every image be resized to the same height and width before stacking them into a single batch tensor?</w:t>
      </w:r>
    </w:p>
    <w:p>
      <w:r>
        <w:rPr>
          <w:b/>
          <w:bCs/>
          <w:color w:val="0F6E6B"/>
          <w:sz w:val="19"/>
          <w:szCs w:val="19"/>
        </w:rPr>
        <w:t xml:space="preserve">   (A) </w:t>
      </w:r>
      <w:r>
        <w:rPr>
          <w:b/>
          <w:bCs/>
          <w:color w:val="0F6E6B"/>
          <w:sz w:val="19"/>
          <w:szCs w:val="19"/>
        </w:rPr>
        <w:t xml:space="preserve">Because a tensor requires all elements along a given axis to have the same size</w:t>
      </w:r>
    </w:p>
    <w:p>
      <w:r>
        <w:rPr>
          <w:b w:val="false"/>
          <w:bCs w:val="false"/>
          <w:sz w:val="19"/>
          <w:szCs w:val="19"/>
        </w:rPr>
        <w:t xml:space="preserve">   (B) </w:t>
      </w:r>
      <w:r>
        <w:rPr>
          <w:b w:val="false"/>
          <w:bCs w:val="false"/>
          <w:sz w:val="19"/>
          <w:szCs w:val="19"/>
        </w:rPr>
        <w:t xml:space="preserve">Because GPUs cannot process rectangular images, only square ones</w:t>
      </w:r>
    </w:p>
    <w:p>
      <w:r>
        <w:rPr>
          <w:b w:val="false"/>
          <w:bCs w:val="false"/>
          <w:sz w:val="19"/>
          <w:szCs w:val="19"/>
        </w:rPr>
        <w:t xml:space="preserve">   (C) </w:t>
      </w:r>
      <w:r>
        <w:rPr>
          <w:b w:val="false"/>
          <w:bCs w:val="false"/>
          <w:sz w:val="19"/>
          <w:szCs w:val="19"/>
        </w:rPr>
        <w:t xml:space="preserve">Because color channels only align correctly when height and width are equal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five images of different original sizes, resize each to 128x128 using bilinear interpolation, convert to float32 tensors, and stack them into a single batch tensor; print the final shape and confirm it matches (5, 3, 128, 128) or (5, 128, 128, 3) depending on the convention you used.</w:t>
      </w:r>
    </w:p>
    <w:p>
      <w:pPr>
        <w:pBdr>
          <w:bottom w:val="single" w:color="C9D6E3" w:sz="6"/>
        </w:pBdr>
        <w:spacing w:after="160"/>
      </w:pPr>
    </w:p>
    <w:p>
      <w:pPr>
        <w:shd w:fill="1F3864" w:val="clear"/>
        <w:spacing w:after="40" w:before="260"/>
      </w:pPr>
      <w:r>
        <w:rPr>
          <w:b/>
          <w:bCs/>
          <w:color w:val="FFFFFF"/>
          <w:sz w:val="24"/>
          <w:szCs w:val="24"/>
        </w:rPr>
        <w:t xml:space="preserve">Lecture 471</w:t>
      </w:r>
      <w:r>
        <w:rPr>
          <w:b/>
          <w:bCs/>
          <w:color w:val="FFFFFF"/>
          <w:sz w:val="24"/>
          <w:szCs w:val="24"/>
        </w:rPr>
        <w:t xml:space="preserve">   Images/tensors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real image-loading pipeline with torchvision transforms, including normalization and augmentation, on an actual image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training pipelines rarely feed raw pixel tensors directly; torchvision.transforms (or an equivalent library) composes a sequence of operations such as Resize, RandomHorizontalFlip, RandomCrop, ToTensor, and Normalize. Normalization subtracts a per-channel mean and divides by a per-channel standard deviation; the widely used ImageNet statistics are mean=[0.485, 0.456, 0.406] and std=[0.229, 0.224, 0.225], so that pixel values entering the network are roughly zero-centered with unit variance, which stabilizes gradient-based optimization. Augmentations like random flips, crops, and color jitter are applied only during training, never during validation or test, because they intentionally introduce variation to reduce overfitting while evaluation must reflect the true, unaltered data distribution. We will work through a small folder of labeled images, build a torchvision.datasets.ImageFolder or a custom Dataset, and visualize a batch before and after normalization to confirm the pipeline behaves as intended.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train_tf = transforms.Compose([transforms.Resize((224,224)), transforms.RandomHorizontalFlip(), transforms.ToTensor(), transforms.Normalize(mean=[0.485,0.456,0.406], std=[0.229,0.224,0.225])]); val_tf drops the RandomHorizontalFlip. Load a small folder dataset with ImageFolder(root, transform=train_tf) and print one normalized tensor's min and max values, which should now be roughly between -2 and 2, not 0 and 1.</w:t>
            </w:r>
          </w:p>
        </w:tc>
      </w:tr>
    </w:tbl>
    <w:p>
      <w:pPr>
        <w:spacing w:before="100"/>
      </w:pPr>
      <w:r>
        <w:rPr>
          <w:b/>
          <w:bCs/>
          <w:color w:val="1F3864"/>
          <w:sz w:val="20"/>
          <w:szCs w:val="20"/>
        </w:rPr>
        <w:t xml:space="preserve">Knowledge check: </w:t>
      </w:r>
      <w:r>
        <w:rPr>
          <w:sz w:val="20"/>
          <w:szCs w:val="20"/>
        </w:rPr>
        <w:t xml:space="preserve">Why is random horizontal flip applied to the training set's transform but excluded from the validation set's transform?</w:t>
      </w:r>
    </w:p>
    <w:p>
      <w:r>
        <w:rPr>
          <w:b/>
          <w:bCs/>
          <w:color w:val="0F6E6B"/>
          <w:sz w:val="19"/>
          <w:szCs w:val="19"/>
        </w:rPr>
        <w:t xml:space="preserve">   (A) </w:t>
      </w:r>
      <w:r>
        <w:rPr>
          <w:b/>
          <w:bCs/>
          <w:color w:val="0F6E6B"/>
          <w:sz w:val="19"/>
          <w:szCs w:val="19"/>
        </w:rPr>
        <w:t xml:space="preserve">Augmentation should vary the training data to reduce overfitting, but evaluation must measure performance on unaltered data</w:t>
      </w:r>
    </w:p>
    <w:p>
      <w:r>
        <w:rPr>
          <w:b w:val="false"/>
          <w:bCs w:val="false"/>
          <w:sz w:val="19"/>
          <w:szCs w:val="19"/>
        </w:rPr>
        <w:t xml:space="preserve">   (B) </w:t>
      </w:r>
      <w:r>
        <w:rPr>
          <w:b w:val="false"/>
          <w:bCs w:val="false"/>
          <w:sz w:val="19"/>
          <w:szCs w:val="19"/>
        </w:rPr>
        <w:t xml:space="preserve">Flipping is only mathematically valid for square images, and validation images may not be square</w:t>
      </w:r>
    </w:p>
    <w:p>
      <w:r>
        <w:rPr>
          <w:b w:val="false"/>
          <w:bCs w:val="false"/>
          <w:sz w:val="19"/>
          <w:szCs w:val="19"/>
        </w:rPr>
        <w:t xml:space="preserve">   (C) </w:t>
      </w:r>
      <w:r>
        <w:rPr>
          <w:b w:val="false"/>
          <w:bCs w:val="false"/>
          <w:sz w:val="19"/>
          <w:szCs w:val="19"/>
        </w:rPr>
        <w:t xml:space="preserve">Validation sets are always too small to support any data augmentation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torchvision transform pipeline with resize, random flip, ToTensor, and ImageNet normalization; apply it to a small folder of at least 20 images split into train and val, and print the shape and value range of one batch from each split to confirm normalization took effect.</w:t>
      </w:r>
    </w:p>
    <w:p>
      <w:pPr>
        <w:pBdr>
          <w:bottom w:val="single" w:color="C9D6E3" w:sz="6"/>
        </w:pBdr>
        <w:spacing w:after="160"/>
      </w:pPr>
    </w:p>
    <w:p>
      <w:pPr>
        <w:shd w:fill="1F3864" w:val="clear"/>
        <w:spacing w:after="40" w:before="260"/>
      </w:pPr>
      <w:r>
        <w:rPr>
          <w:b/>
          <w:bCs/>
          <w:color w:val="FFFFFF"/>
          <w:sz w:val="24"/>
          <w:szCs w:val="24"/>
        </w:rPr>
        <w:t xml:space="preserve">Lecture 472</w:t>
      </w:r>
      <w:r>
        <w:rPr>
          <w:b/>
          <w:bCs/>
          <w:color w:val="FFFFFF"/>
          <w:sz w:val="24"/>
          <w:szCs w:val="24"/>
        </w:rPr>
        <w:t xml:space="preserve">   Images/tensors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image-tensor bugs: channel-order mismatches, forgotten normalization reversal, and incorrect axis permutation when visualizing.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single most common bug in image pipelines is channel-order confusion: OpenCV loads images as BGR, not RGB, so displaying an OpenCV-loaded image with matplotlib without first converting via cv2.cvtColor(img, cv2.COLOR_BGR2RGB) produces an image with the red and blue channels swapped. A second common bug is visualizing a normalized tensor directly: because Normalize can push values outside [0,1], matplotlib's imshow will clip or wash out the image unless you first reverse the normalization by multiplying by std and adding mean, or clamp with torch.clamp. A third bug is forgetting to permute axes before display: a PyTorch tensor of shape (C, H, W) must be permuted to (H, W, C) with .permute(1,2,0) before imshow, otherwise matplotlib raises a shape error or renders nonsense. A fourth, subtler bug is dtype overflow during manual pixel arithmetic on uint8 arrays: adding 200 to a pixel already at 100 wraps around to 44 instead of saturating at 255, because uint8 arithmetic is modular, so such operations should be done in a wider dtype such as int16 or float32 before clipping back.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Reproduce and fix each bug in turn: load with cv2.imread and show directly versus after cvtColor(BGR2RGB); take a normalized tensor and call imshow directly (washed out), then unnormalize with img*std + mean before showing; take a (3,224,224) tensor, call imshow(tensor) (error), then fix with imshow(tensor.permute(1,2,0)); create a uint8 array of value 200, add 100 with uint8 arithmetic and observe wraparound versus casting to int16 first.</w:t>
            </w:r>
          </w:p>
        </w:tc>
      </w:tr>
    </w:tbl>
    <w:p>
      <w:pPr>
        <w:spacing w:before="100"/>
      </w:pPr>
      <w:r>
        <w:rPr>
          <w:b/>
          <w:bCs/>
          <w:color w:val="1F3864"/>
          <w:sz w:val="20"/>
          <w:szCs w:val="20"/>
        </w:rPr>
        <w:t xml:space="preserve">Knowledge check: </w:t>
      </w:r>
      <w:r>
        <w:rPr>
          <w:sz w:val="20"/>
          <w:szCs w:val="20"/>
        </w:rPr>
        <w:t xml:space="preserve">A PyTorch image tensor has shape (3, 224, 224). Calling plt.imshow(tensor) directly raises an error or shows garbage. What is the correct fix?</w:t>
      </w:r>
    </w:p>
    <w:p>
      <w:r>
        <w:rPr>
          <w:b/>
          <w:bCs/>
          <w:color w:val="0F6E6B"/>
          <w:sz w:val="19"/>
          <w:szCs w:val="19"/>
        </w:rPr>
        <w:t xml:space="preserve">   (A) </w:t>
      </w:r>
      <w:r>
        <w:rPr>
          <w:b/>
          <w:bCs/>
          <w:color w:val="0F6E6B"/>
          <w:sz w:val="19"/>
          <w:szCs w:val="19"/>
        </w:rPr>
        <w:t xml:space="preserve">Permute the tensor to shape (224, 224, 3) before passing it to imshow</w:t>
      </w:r>
    </w:p>
    <w:p>
      <w:r>
        <w:rPr>
          <w:b w:val="false"/>
          <w:bCs w:val="false"/>
          <w:sz w:val="19"/>
          <w:szCs w:val="19"/>
        </w:rPr>
        <w:t xml:space="preserve">   (B) </w:t>
      </w:r>
      <w:r>
        <w:rPr>
          <w:b w:val="false"/>
          <w:bCs w:val="false"/>
          <w:sz w:val="19"/>
          <w:szCs w:val="19"/>
        </w:rPr>
        <w:t xml:space="preserve">Convert the tensor to a plain Python list before passing it to imshow</w:t>
      </w:r>
    </w:p>
    <w:p>
      <w:r>
        <w:rPr>
          <w:b w:val="false"/>
          <w:bCs w:val="false"/>
          <w:sz w:val="19"/>
          <w:szCs w:val="19"/>
        </w:rPr>
        <w:t xml:space="preserve">   (C) </w:t>
      </w:r>
      <w:r>
        <w:rPr>
          <w:b w:val="false"/>
          <w:bCs w:val="false"/>
          <w:sz w:val="19"/>
          <w:szCs w:val="19"/>
        </w:rPr>
        <w:t xml:space="preserve">Multiply every value in the tensor by 255 before passing it to imshow</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image you loaded with OpenCV and one you normalized with torchvision, and write a short script that correctly displays both using matplotlib, fixing the BGR/RGB swap in the first and reversing normalization plus permuting axes in the second.</w:t>
      </w:r>
    </w:p>
    <w:p>
      <w:pPr>
        <w:pBdr>
          <w:bottom w:val="single" w:color="C9D6E3" w:sz="6"/>
        </w:pBdr>
        <w:spacing w:after="160"/>
      </w:pPr>
    </w:p>
    <w:p>
      <w:pPr>
        <w:shd w:fill="1F3864" w:val="clear"/>
        <w:spacing w:after="40" w:before="260"/>
      </w:pPr>
      <w:r>
        <w:rPr>
          <w:b/>
          <w:bCs/>
          <w:color w:val="FFFFFF"/>
          <w:sz w:val="24"/>
          <w:szCs w:val="24"/>
        </w:rPr>
        <w:t xml:space="preserve">Lecture 473</w:t>
      </w:r>
      <w:r>
        <w:rPr>
          <w:b/>
          <w:bCs/>
          <w:color w:val="FFFFFF"/>
          <w:sz w:val="24"/>
          <w:szCs w:val="24"/>
        </w:rPr>
        <w:t xml:space="preserve">   Images/tensors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reusable image preprocessing pipeline from raw files on disk to batched, normalized training and validation tensors.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ties together the whole run: a custom torch.utils.data.Dataset subclass implements __len__ and __getitem__, reading an image path, applying the appropriate transform pipeline depending on whether it is the train or val split, and returning an (image_tensor, label) pair. A DataLoader wraps the dataset to handle batching, shuffling (True for train, False for val/test), and parallel loading via num_workers, and pin_memory=True speeds up the CPU-to-GPU transfer when training on a GPU. The project splits a folder of labeled images into roughly 80% train and 20% validation using a fixed random seed for reproducibility, applies augmentation only to the training transform, and verifies the pipeline by pulling one batch from each loader and confirming shape, dtype, and value range all match expectations before any model is written. This mini-project is the foundation every computer vision model built for the rest of the month will sit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 ImageDataset(torch.utils.data.Dataset): implement __init__ storing paths, labels, and transform; __len__ returns len(self.paths); __getitem__ opens the image with PIL, converts to RGB, applies self.transform, and returns (tensor, label). Build train_loader = DataLoader(train_ds, batch_size=32, shuffle=True, num_workers=2) and val_loader = DataLoader(val_ds, batch_size=32, shuffle=False); pull imgs, labels = next(iter(train_loader)) and print imgs.shape, imgs.dtype, labels.shape.</w:t>
            </w:r>
          </w:p>
        </w:tc>
      </w:tr>
    </w:tbl>
    <w:p>
      <w:pPr>
        <w:spacing w:before="100"/>
      </w:pPr>
      <w:r>
        <w:rPr>
          <w:b/>
          <w:bCs/>
          <w:color w:val="1F3864"/>
          <w:sz w:val="20"/>
          <w:szCs w:val="20"/>
        </w:rPr>
        <w:t xml:space="preserve">Knowledge check: </w:t>
      </w:r>
      <w:r>
        <w:rPr>
          <w:sz w:val="20"/>
          <w:szCs w:val="20"/>
        </w:rPr>
        <w:t xml:space="preserve">In a DataLoader, why is shuffle=True used for the training set but shuffle=False for the validation set?</w:t>
      </w:r>
    </w:p>
    <w:p>
      <w:r>
        <w:rPr>
          <w:b/>
          <w:bCs/>
          <w:color w:val="0F6E6B"/>
          <w:sz w:val="19"/>
          <w:szCs w:val="19"/>
        </w:rPr>
        <w:t xml:space="preserve">   (A) </w:t>
      </w:r>
      <w:r>
        <w:rPr>
          <w:b/>
          <w:bCs/>
          <w:color w:val="0F6E6B"/>
          <w:sz w:val="19"/>
          <w:szCs w:val="19"/>
        </w:rPr>
        <w:t xml:space="preserve">Shuffling training batches prevents the model from learning spurious order-dependent patterns, while validation order does not affect the metric and keeping it fixed aids debugging</w:t>
      </w:r>
    </w:p>
    <w:p>
      <w:r>
        <w:rPr>
          <w:b w:val="false"/>
          <w:bCs w:val="false"/>
          <w:sz w:val="19"/>
          <w:szCs w:val="19"/>
        </w:rPr>
        <w:t xml:space="preserve">   (B) </w:t>
      </w:r>
      <w:r>
        <w:rPr>
          <w:b w:val="false"/>
          <w:bCs w:val="false"/>
          <w:sz w:val="19"/>
          <w:szCs w:val="19"/>
        </w:rPr>
        <w:t xml:space="preserve">Validation data is always too small to be shuffled correctly</w:t>
      </w:r>
    </w:p>
    <w:p>
      <w:r>
        <w:rPr>
          <w:b w:val="false"/>
          <w:bCs w:val="false"/>
          <w:sz w:val="19"/>
          <w:szCs w:val="19"/>
        </w:rPr>
        <w:t xml:space="preserve">   (C) </w:t>
      </w:r>
      <w:r>
        <w:rPr>
          <w:b w:val="false"/>
          <w:bCs w:val="false"/>
          <w:sz w:val="19"/>
          <w:szCs w:val="19"/>
        </w:rPr>
        <w:t xml:space="preserve">Shuffling is a GPU memory requirement that only applies to the training 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complete custom Dataset and DataLoader pair for a folder of at least 50 labeled images with an 80/20 train/val split, a train transform that includes augmentation, a val transform without augmentation, and confirm by printing one batch's shape, dtype, and value range from each loader.</w:t>
      </w:r>
    </w:p>
    <w:p>
      <w:pPr>
        <w:pBdr>
          <w:bottom w:val="single" w:color="C9D6E3" w:sz="6"/>
        </w:pBdr>
        <w:spacing w:after="160"/>
      </w:pPr>
    </w:p>
    <w:p>
      <w:pPr>
        <w:shd w:fill="1F3864" w:val="clear"/>
        <w:spacing w:after="40" w:before="260"/>
      </w:pPr>
      <w:r>
        <w:rPr>
          <w:b/>
          <w:bCs/>
          <w:color w:val="FFFFFF"/>
          <w:sz w:val="24"/>
          <w:szCs w:val="24"/>
        </w:rPr>
        <w:t xml:space="preserve">Lecture 474</w:t>
      </w:r>
      <w:r>
        <w:rPr>
          <w:b/>
          <w:bCs/>
          <w:color w:val="FFFFFF"/>
          <w:sz w:val="24"/>
          <w:szCs w:val="24"/>
        </w:rPr>
        <w:t xml:space="preserve">   CNN concepts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convolution operation itself, including kernels, stride, and padding, and compute the output size of a conv layer by hand.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convolutional layer slides a small learnable filter, typically 3x3 or 5x5, across the input, computing a dot product at each position to produce a feature map; unlike a fully connected layer, the same kernel weights are reused at every spatial position, which gives CNNs translation invariance and a drastically smaller parameter count than a dense layer over the same input. Stride controls how far the kernel moves between applications: stride 1 produces an output nearly the same size as the input, stride 2 roughly halves each spatial dimension, and padding, commonly zero-padding chosen to preserve size, controls whether the output shrinks at the borders or stays the same size as the input. The output spatial size follows out = floor((in + 2*padding - kernel) / stride) + 1, so a 32x32 input with a 3x3 kernel, stride 1, and padding 1 produces a 32x32 output, while the same kernel with no padding produces 30x30. Each kernel produces one output channel, and a conv layer with 64 filters over a 3-channel input produces a 64-channel feature map, with each filter learning to detect a different local pattern such as an edge or a color gradient.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by hand: input 28x28x1, kernel 5x5, stride 1, padding 0 gives out = floor((28+0-5)/1)+1 = 24, so the output is 24x24. Implement it with conv = nn.Conv2d(in_channels=1, out_channels=16, kernel_size=5, stride=1, padding=0), pass a dummy torch.randn(1,1,28,28) through it, and confirm conv(x).shape equals (1,16,24,24).</w:t>
            </w:r>
          </w:p>
        </w:tc>
      </w:tr>
    </w:tbl>
    <w:p>
      <w:pPr>
        <w:spacing w:before="100"/>
      </w:pPr>
      <w:r>
        <w:rPr>
          <w:b/>
          <w:bCs/>
          <w:color w:val="1F3864"/>
          <w:sz w:val="20"/>
          <w:szCs w:val="20"/>
        </w:rPr>
        <w:t xml:space="preserve">Knowledge check: </w:t>
      </w:r>
      <w:r>
        <w:rPr>
          <w:sz w:val="20"/>
          <w:szCs w:val="20"/>
        </w:rPr>
        <w:t xml:space="preserve">A 3x3 kernel is applied to a 10x10x1 input with stride 1 and padding 0. What is the resulting output height and width?</w:t>
      </w:r>
    </w:p>
    <w:p>
      <w:r>
        <w:rPr>
          <w:b/>
          <w:bCs/>
          <w:color w:val="0F6E6B"/>
          <w:sz w:val="19"/>
          <w:szCs w:val="19"/>
        </w:rPr>
        <w:t xml:space="preserve">   (A) </w:t>
      </w:r>
      <w:r>
        <w:rPr>
          <w:b/>
          <w:bCs/>
          <w:color w:val="0F6E6B"/>
          <w:sz w:val="19"/>
          <w:szCs w:val="19"/>
        </w:rPr>
        <w:t xml:space="preserve">8x8</w:t>
      </w:r>
    </w:p>
    <w:p>
      <w:r>
        <w:rPr>
          <w:b w:val="false"/>
          <w:bCs w:val="false"/>
          <w:sz w:val="19"/>
          <w:szCs w:val="19"/>
        </w:rPr>
        <w:t xml:space="preserve">   (B) </w:t>
      </w:r>
      <w:r>
        <w:rPr>
          <w:b w:val="false"/>
          <w:bCs w:val="false"/>
          <w:sz w:val="19"/>
          <w:szCs w:val="19"/>
        </w:rPr>
        <w:t xml:space="preserve">10x10</w:t>
      </w:r>
    </w:p>
    <w:p>
      <w:r>
        <w:rPr>
          <w:b w:val="false"/>
          <w:bCs w:val="false"/>
          <w:sz w:val="19"/>
          <w:szCs w:val="19"/>
        </w:rPr>
        <w:t xml:space="preserve">   (C) </w:t>
      </w:r>
      <w:r>
        <w:rPr>
          <w:b w:val="false"/>
          <w:bCs w:val="false"/>
          <w:sz w:val="19"/>
          <w:szCs w:val="19"/>
        </w:rPr>
        <w:t xml:space="preserve">7x7</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By hand, compute the output spatial size for three different kernel/stride/padding combinations on a 32x32 input, then verify each with nn.Conv2d and a dummy tensor, printing the actual shape next to your hand-calculated prediction.</w:t>
      </w:r>
    </w:p>
    <w:p>
      <w:pPr>
        <w:pBdr>
          <w:bottom w:val="single" w:color="C9D6E3" w:sz="6"/>
        </w:pBdr>
        <w:spacing w:after="160"/>
      </w:pPr>
    </w:p>
    <w:p>
      <w:pPr>
        <w:shd w:fill="1F3864" w:val="clear"/>
        <w:spacing w:after="40" w:before="260"/>
      </w:pPr>
      <w:r>
        <w:rPr>
          <w:b/>
          <w:bCs/>
          <w:color w:val="FFFFFF"/>
          <w:sz w:val="24"/>
          <w:szCs w:val="24"/>
        </w:rPr>
        <w:t xml:space="preserve">Lecture 475</w:t>
      </w:r>
      <w:r>
        <w:rPr>
          <w:b/>
          <w:bCs/>
          <w:color w:val="FFFFFF"/>
          <w:sz w:val="24"/>
          <w:szCs w:val="24"/>
        </w:rPr>
        <w:t xml:space="preserve">   CNN concepts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pooling, receptive field growth across layers, and 1x1 convolutions, and why stacking small kernels can replace one large kernel.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Pooling layers downsample feature maps by taking the max or mean over small non-overlapping windows, typically 2x2 with stride 2, reducing spatial dimensions by half while keeping the number of channels unchanged; max pooling tends to preserve the strongest activation, useful for detecting whether a feature is present anywhere in a region, while average pooling smooths. The receptive field is the region of the original input that influences a given output unit, and it grows with depth: a single 3x3 conv layer has a 3x3 receptive field, but stacking two 3x3 conv layers gives a 5x5 effective receptive field at roughly half the parameters of one 5x5 conv layer, 2*3*3=18 weights per channel pair versus 25, which is why modern architectures favor stacks of small 3x3 kernels over large kernels. A 1x1 convolution does not look at any spatial neighborhood at all; it only mixes information across channels at each pixel, and is used to cheaply change the number of channels, for example reducing 256 channels to 64 before an expensive 3x3 conv, a trick central to bottleneck blocks in ResNet and Inception.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tiny stack: nn.Sequential(nn.Conv2d(3,16,3,padding=1), nn.ReLU(), nn.Conv2d(16,16,3,padding=1), nn.ReLU(), nn.MaxPool2d(2)) on a 32x32x3 input, and trace the shape after each layer: 32x32x16, then 32x32x16, then 16x16x16. Then show that a 1x1 conv nn.Conv2d(16, 4, 1) changes only the channel count, leaving the spatial dims at 16x16.</w:t>
            </w:r>
          </w:p>
        </w:tc>
      </w:tr>
    </w:tbl>
    <w:p>
      <w:pPr>
        <w:spacing w:before="100"/>
      </w:pPr>
      <w:r>
        <w:rPr>
          <w:b/>
          <w:bCs/>
          <w:color w:val="1F3864"/>
          <w:sz w:val="20"/>
          <w:szCs w:val="20"/>
        </w:rPr>
        <w:t xml:space="preserve">Knowledge check: </w:t>
      </w:r>
      <w:r>
        <w:rPr>
          <w:sz w:val="20"/>
          <w:szCs w:val="20"/>
        </w:rPr>
        <w:t xml:space="preserve">Why do two stacked 3x3 convolutional layers achieve roughly the same receptive field as a single 5x5 convolution while using fewer parameters per output channel?</w:t>
      </w:r>
    </w:p>
    <w:p>
      <w:r>
        <w:rPr>
          <w:b/>
          <w:bCs/>
          <w:color w:val="0F6E6B"/>
          <w:sz w:val="19"/>
          <w:szCs w:val="19"/>
        </w:rPr>
        <w:t xml:space="preserve">   (A) </w:t>
      </w:r>
      <w:r>
        <w:rPr>
          <w:b/>
          <w:bCs/>
          <w:color w:val="0F6E6B"/>
          <w:sz w:val="19"/>
          <w:szCs w:val="19"/>
        </w:rPr>
        <w:t xml:space="preserve">Because 2 times 3x3 equals 18 weights versus 5x5 equals 25 weights for the single larger kernel, and the stack also adds a nonlinearity in between</w:t>
      </w:r>
    </w:p>
    <w:p>
      <w:r>
        <w:rPr>
          <w:b w:val="false"/>
          <w:bCs w:val="false"/>
          <w:sz w:val="19"/>
          <w:szCs w:val="19"/>
        </w:rPr>
        <w:t xml:space="preserve">   (B) </w:t>
      </w:r>
      <w:r>
        <w:rPr>
          <w:b w:val="false"/>
          <w:bCs w:val="false"/>
          <w:sz w:val="19"/>
          <w:szCs w:val="19"/>
        </w:rPr>
        <w:t xml:space="preserve">Because 3x3 kernels always run faster on GPU hardware regardless of parameter count</w:t>
      </w:r>
    </w:p>
    <w:p>
      <w:r>
        <w:rPr>
          <w:b w:val="false"/>
          <w:bCs w:val="false"/>
          <w:sz w:val="19"/>
          <w:szCs w:val="19"/>
        </w:rPr>
        <w:t xml:space="preserve">   (C) </w:t>
      </w:r>
      <w:r>
        <w:rPr>
          <w:b w:val="false"/>
          <w:bCs w:val="false"/>
          <w:sz w:val="19"/>
          <w:szCs w:val="19"/>
        </w:rPr>
        <w:t xml:space="preserve">Because pooling is automatically inserted between every convolution by default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two small networks on the same 32x32 input, one with a single 5x5 conv layer and one with two stacked 3x3 conv layers, count each network's total parameters with sum(p.numel() for p in model.parameters()), and compare the two totals.</w:t>
      </w:r>
    </w:p>
    <w:p>
      <w:pPr>
        <w:pBdr>
          <w:bottom w:val="single" w:color="C9D6E3" w:sz="6"/>
        </w:pBdr>
        <w:spacing w:after="160"/>
      </w:pPr>
    </w:p>
    <w:p>
      <w:pPr>
        <w:shd w:fill="1F3864" w:val="clear"/>
        <w:spacing w:after="40" w:before="260"/>
      </w:pPr>
      <w:r>
        <w:rPr>
          <w:b/>
          <w:bCs/>
          <w:color w:val="FFFFFF"/>
          <w:sz w:val="24"/>
          <w:szCs w:val="24"/>
        </w:rPr>
        <w:t xml:space="preserve">Lecture 476</w:t>
      </w:r>
      <w:r>
        <w:rPr>
          <w:b/>
          <w:bCs/>
          <w:color w:val="FFFFFF"/>
          <w:sz w:val="24"/>
          <w:szCs w:val="24"/>
        </w:rPr>
        <w:t xml:space="preserve">   CNN concepts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tensor shapes through a complete small CNN end to end, from raw image input to class logits, for a concrete digit-recognition network.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build a compact CNN for digit recognition and trace the shape transformation at every layer: input (1,1,28,28); Conv2d(1,32,3,pad=1) plus ReLU gives (1,32,28,28); MaxPool2d(2) gives (1,32,14,14); Conv2d(32,64,3,pad=1) plus ReLU gives (1,64,14,14); MaxPool2d(2) gives (1,64,7,7); Flatten gives (1, 64*7*7=3136); Linear(3136,128) plus ReLU gives (1,128); Linear(128,10) gives (1,10) logits, which are then converted to class probabilities over the 10 digits via softmax, implicit inside cross-entropy loss during training. This walkthrough makes concrete why a flatten step is required before any fully connected layer: convolutional feature maps are spatial tensors, but a Linear layer only accepts a flat vector of features, and getting the flatten dimension wrong, for example miscounting channels or spatial size after pooling, is the single most common shape-mismatch error when building a first CNN.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SimpleCNN with conv1=Conv2d(1,32,3,padding=1), conv2=Conv2d(32,64,3,padding=1), pool=MaxPool2d(2), fc1=Linear(64*7*7,128), fc2=Linear(128,10), and a forward pass that applies pool(relu(conv1(x))), then pool(relu(conv2(x))), then x.view(x.size(0),-1), then relu(fc1(x)), then fc2(x). Pass a dummy torch.randn(1,1,28,28) through it and print .shape after every line inside forward by temporarily adding print statements.</w:t>
            </w:r>
          </w:p>
        </w:tc>
      </w:tr>
    </w:tbl>
    <w:p>
      <w:pPr>
        <w:spacing w:before="100"/>
      </w:pPr>
      <w:r>
        <w:rPr>
          <w:b/>
          <w:bCs/>
          <w:color w:val="1F3864"/>
          <w:sz w:val="20"/>
          <w:szCs w:val="20"/>
        </w:rPr>
        <w:t xml:space="preserve">Knowledge check: </w:t>
      </w:r>
      <w:r>
        <w:rPr>
          <w:sz w:val="20"/>
          <w:szCs w:val="20"/>
        </w:rPr>
        <w:t xml:space="preserve">In the SimpleCNN above, after two Conv2d+MaxPool2d blocks on a 28x28 input the feature map is 7x7 with 64 channels. Why must fc1 be defined as nn.Linear(64*7*7, 128) rather than nn.Linear(64, 128)?</w:t>
      </w:r>
    </w:p>
    <w:p>
      <w:r>
        <w:rPr>
          <w:b/>
          <w:bCs/>
          <w:color w:val="0F6E6B"/>
          <w:sz w:val="19"/>
          <w:szCs w:val="19"/>
        </w:rPr>
        <w:t xml:space="preserve">   (A) </w:t>
      </w:r>
      <w:r>
        <w:rPr>
          <w:b/>
          <w:bCs/>
          <w:color w:val="0F6E6B"/>
          <w:sz w:val="19"/>
          <w:szCs w:val="19"/>
        </w:rPr>
        <w:t xml:space="preserve">A Linear layer needs the flattened total number of features, channels times height times width, not just the channel count</w:t>
      </w:r>
    </w:p>
    <w:p>
      <w:r>
        <w:rPr>
          <w:b w:val="false"/>
          <w:bCs w:val="false"/>
          <w:sz w:val="19"/>
          <w:szCs w:val="19"/>
        </w:rPr>
        <w:t xml:space="preserve">   (B) </w:t>
      </w:r>
      <w:r>
        <w:rPr>
          <w:b w:val="false"/>
          <w:bCs w:val="false"/>
          <w:sz w:val="19"/>
          <w:szCs w:val="19"/>
        </w:rPr>
        <w:t xml:space="preserve">Linear layers in PyTorch always require the input size to be a multiple of 128</w:t>
      </w:r>
    </w:p>
    <w:p>
      <w:r>
        <w:rPr>
          <w:b w:val="false"/>
          <w:bCs w:val="false"/>
          <w:sz w:val="19"/>
          <w:szCs w:val="19"/>
        </w:rPr>
        <w:t xml:space="preserve">   (C) </w:t>
      </w:r>
      <w:r>
        <w:rPr>
          <w:b w:val="false"/>
          <w:bCs w:val="false"/>
          <w:sz w:val="19"/>
          <w:szCs w:val="19"/>
        </w:rPr>
        <w:t xml:space="preserve">64*7*7 is simply a safety margin added to avoid underfitting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the SimpleCNN above, print the output shape after every layer in the forward pass on a dummy batch of 4 images, then change the input size to 32x32, recompute by hand what fc1's input dimension must become, and verify your updated model works.</w:t>
      </w:r>
    </w:p>
    <w:p>
      <w:pPr>
        <w:pBdr>
          <w:bottom w:val="single" w:color="C9D6E3" w:sz="6"/>
        </w:pBdr>
        <w:spacing w:after="160"/>
      </w:pPr>
    </w:p>
    <w:p>
      <w:pPr>
        <w:shd w:fill="1F3864" w:val="clear"/>
        <w:spacing w:after="40" w:before="260"/>
      </w:pPr>
      <w:r>
        <w:rPr>
          <w:b/>
          <w:bCs/>
          <w:color w:val="FFFFFF"/>
          <w:sz w:val="24"/>
          <w:szCs w:val="24"/>
        </w:rPr>
        <w:t xml:space="preserve">Lecture 477</w:t>
      </w:r>
      <w:r>
        <w:rPr>
          <w:b/>
          <w:bCs/>
          <w:color w:val="FFFFFF"/>
          <w:sz w:val="24"/>
          <w:szCs w:val="24"/>
        </w:rPr>
        <w:t xml:space="preserve">   CNN concepts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the most common CNN training bugs: shape mismatches, vanishing gradients, incorrect padding assumptions, and batch-norm placement errors.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Shape mismatches are the most frequent CNN bug and almost always trace back to a wrong flatten dimension or a padding choice that shrinks the feature map more than expected across several layers; the fix is always to print .shape after each layer during development, not to guess. Vanishing gradients occur when stacking many conv+ReLU layers without normalization or skip connections, because ReLU derivatives are 0 for negative inputs and gradients can shrink toward zero after enough layers, exactly the problem BatchNorm and skip connections (next lecture) address by keeping activations in a well-scaled range. Padding mistakes include assuming padding=1 always preserves size regardless of kernel size; it only preserves size for a 3x3 kernel at stride 1, while a 5x5 kernel needs padding=2 to preserve size. BatchNorm placement matters too: Conv then BatchNorm2d then ReLU is the standard, well-validated order, while placing BatchNorm after ReLU changes the statistics it normalizes and generally hurts training; BatchNorm also behaves differently in model.train() versus model.eval() mode, using running statistics at eval time, and forgetting to call .eval() before validation is a classic silent bug that produces inconsistent validation accuracy across runs even with identical weights.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break and fix three bugs in sequence: build a CNN with a wrong flatten size, run forward, read the RuntimeError's expected-versus-given shape, and fix it; stack 10 Conv+ReLU layers with no BatchNorm on random input and print gradient norms after one backward pass, noting they shrink, then add BatchNorm2d after each conv and re-check that they stabilize; use a 5x5 kernel with padding=1 and observe the output shrinking per layer, then fix it with padding=2.</w:t>
            </w:r>
          </w:p>
        </w:tc>
      </w:tr>
    </w:tbl>
    <w:p>
      <w:pPr>
        <w:spacing w:before="100"/>
      </w:pPr>
      <w:r>
        <w:rPr>
          <w:b/>
          <w:bCs/>
          <w:color w:val="1F3864"/>
          <w:sz w:val="20"/>
          <w:szCs w:val="20"/>
        </w:rPr>
        <w:t xml:space="preserve">Knowledge check: </w:t>
      </w:r>
      <w:r>
        <w:rPr>
          <w:sz w:val="20"/>
          <w:szCs w:val="20"/>
        </w:rPr>
        <w:t xml:space="preserve">A model's validation accuracy is unexpectedly unstable across runs even with the exact same weights loaded each time, and the validation loop never calls model.eval(). What is the most likely cause?</w:t>
      </w:r>
    </w:p>
    <w:p>
      <w:r>
        <w:rPr>
          <w:b/>
          <w:bCs/>
          <w:color w:val="0F6E6B"/>
          <w:sz w:val="19"/>
          <w:szCs w:val="19"/>
        </w:rPr>
        <w:t xml:space="preserve">   (A) </w:t>
      </w:r>
      <w:r>
        <w:rPr>
          <w:b/>
          <w:bCs/>
          <w:color w:val="0F6E6B"/>
          <w:sz w:val="19"/>
          <w:szCs w:val="19"/>
        </w:rPr>
        <w:t xml:space="preserve">BatchNorm layers are still using mini-batch statistics instead of their running averages during evaluation</w:t>
      </w:r>
    </w:p>
    <w:p>
      <w:r>
        <w:rPr>
          <w:b w:val="false"/>
          <w:bCs w:val="false"/>
          <w:sz w:val="19"/>
          <w:szCs w:val="19"/>
        </w:rPr>
        <w:t xml:space="preserve">   (B) </w:t>
      </w:r>
      <w:r>
        <w:rPr>
          <w:b w:val="false"/>
          <w:bCs w:val="false"/>
          <w:sz w:val="19"/>
          <w:szCs w:val="19"/>
        </w:rPr>
        <w:t xml:space="preserve">The optimizer is still updating weights during the validation pass</w:t>
      </w:r>
    </w:p>
    <w:p>
      <w:r>
        <w:rPr>
          <w:b w:val="false"/>
          <w:bCs w:val="false"/>
          <w:sz w:val="19"/>
          <w:szCs w:val="19"/>
        </w:rPr>
        <w:t xml:space="preserve">   (C) </w:t>
      </w:r>
      <w:r>
        <w:rPr>
          <w:b w:val="false"/>
          <w:bCs w:val="false"/>
          <w:sz w:val="19"/>
          <w:szCs w:val="19"/>
        </w:rPr>
        <w:t xml:space="preserve">The validation DataLoader has shuffle=True instead of False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SimpleCNN from the previous lecture, add BatchNorm2d after each conv layer in the correct Conv-BatchNorm-ReLU order, and write a short training/validation loop that correctly calls model.train() before the training pass and model.eval() before the validation pass, confirming accuracy is stable across two separate validation runs on the same weights.</w:t>
      </w:r>
    </w:p>
    <w:p>
      <w:pPr>
        <w:pBdr>
          <w:bottom w:val="single" w:color="C9D6E3" w:sz="6"/>
        </w:pBdr>
        <w:spacing w:after="160"/>
      </w:pPr>
    </w:p>
    <w:p>
      <w:pPr>
        <w:shd w:fill="1F3864" w:val="clear"/>
        <w:spacing w:after="40" w:before="260"/>
      </w:pPr>
      <w:r>
        <w:rPr>
          <w:b/>
          <w:bCs/>
          <w:color w:val="FFFFFF"/>
          <w:sz w:val="24"/>
          <w:szCs w:val="24"/>
        </w:rPr>
        <w:t xml:space="preserve">Lecture 478</w:t>
      </w:r>
      <w:r>
        <w:rPr>
          <w:b/>
          <w:bCs/>
          <w:color w:val="FFFFFF"/>
          <w:sz w:val="24"/>
          <w:szCs w:val="24"/>
        </w:rPr>
        <w:t xml:space="preserve">   CNN concepts</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residual (skip) connections solve the degradation problem in deep networks, and connect this directly to transfer learning with pretrained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 plain CNNs get deeper, training accuracy can paradoxically get worse, the degradation problem, because gradients must flow through many sequential nonlinear transformations and optimization becomes harder, not because deeper networks have less capacity. ResNet's key idea is the residual block: instead of learning a direct mapping H(x), a block learns a residual F(x) and outputs F(x) + x via a skip connection that adds the block's input directly to its output, so the network only needs to learn what to change relative to the identity, and gradients have a direct additive path backward that does not vanish. This simple change allowed networks to scale from roughly 20 layers in VGG to over 150 layers in ResNet while still training reliably, and it is the architectural reason ResNet and its descendants became the default backbone for transfer learning. Transfer learning exploits a pretrained backbone, trained on a huge dataset like ImageNet, by either freezing its early layers, which learn generic edges, textures, and shapes, and training only a new final classification head, called feature extraction, or unfreezing some or all layers and continuing training at a low learning rate, called fine-tuning; feature extraction is faster and needs less data, while fine-tuning can reach higher accuracy but risks overfitting a small dataset or disrupting pretrained features if the learning rate is too high.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a pretrained ResNet18 with models.resnet18(weights='IMAGENET1K_V1'), set param.requires_grad = False for every parameter to freeze the backbone, replace model.fc with a new nn.Linear(model.fc.in_features, 10) which stays trainable by default, and train only with optimizer = torch.optim.Adam(model.fc.parameters(), lr=1e-3). Compare this feature-extraction setup to a fine-tuning variant where the last residual block is also unfrozen and trained at a much lower lr=1e-5.</w:t>
            </w:r>
          </w:p>
        </w:tc>
      </w:tr>
    </w:tbl>
    <w:p>
      <w:pPr>
        <w:spacing w:before="100"/>
      </w:pPr>
      <w:r>
        <w:rPr>
          <w:b/>
          <w:bCs/>
          <w:color w:val="1F3864"/>
          <w:sz w:val="20"/>
          <w:szCs w:val="20"/>
        </w:rPr>
        <w:t xml:space="preserve">Knowledge check: </w:t>
      </w:r>
      <w:r>
        <w:rPr>
          <w:sz w:val="20"/>
          <w:szCs w:val="20"/>
        </w:rPr>
        <w:t xml:space="preserve">What specific problem do residual (skip) connections in ResNet directly address?</w:t>
      </w:r>
    </w:p>
    <w:p>
      <w:r>
        <w:rPr>
          <w:b/>
          <w:bCs/>
          <w:color w:val="0F6E6B"/>
          <w:sz w:val="19"/>
          <w:szCs w:val="19"/>
        </w:rPr>
        <w:t xml:space="preserve">   (A) </w:t>
      </w:r>
      <w:r>
        <w:rPr>
          <w:b/>
          <w:bCs/>
          <w:color w:val="0F6E6B"/>
          <w:sz w:val="19"/>
          <w:szCs w:val="19"/>
        </w:rPr>
        <w:t xml:space="preserve">Gradients vanishing and training accuracy degrading as networks get very deep</w:t>
      </w:r>
    </w:p>
    <w:p>
      <w:r>
        <w:rPr>
          <w:b w:val="false"/>
          <w:bCs w:val="false"/>
          <w:sz w:val="19"/>
          <w:szCs w:val="19"/>
        </w:rPr>
        <w:t xml:space="preserve">   (B) </w:t>
      </w:r>
      <w:r>
        <w:rPr>
          <w:b w:val="false"/>
          <w:bCs w:val="false"/>
          <w:sz w:val="19"/>
          <w:szCs w:val="19"/>
        </w:rPr>
        <w:t xml:space="preserve">Images being too large in file size to fit in GPU memory</w:t>
      </w:r>
    </w:p>
    <w:p>
      <w:r>
        <w:rPr>
          <w:b w:val="false"/>
          <w:bCs w:val="false"/>
          <w:sz w:val="19"/>
          <w:szCs w:val="19"/>
        </w:rPr>
        <w:t xml:space="preserve">   (C) </w:t>
      </w:r>
      <w:r>
        <w:rPr>
          <w:b w:val="false"/>
          <w:bCs w:val="false"/>
          <w:sz w:val="19"/>
          <w:szCs w:val="19"/>
        </w:rPr>
        <w:t xml:space="preserve">Overfitting caused specifically by too much data augmentation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Load a pretrained ResNet18, freeze all layers except a newly added final linear layer sized for your own number of classes, train only that head for a few epochs on a small labeled image set, then repeat with the last residual block also unfrozen at a much lower learning rate, and compare validation accuracy between the two approaches.</w:t>
      </w:r>
    </w:p>
    <w:p>
      <w:pPr>
        <w:pBdr>
          <w:bottom w:val="single" w:color="C9D6E3" w:sz="6"/>
        </w:pBdr>
        <w:spacing w:after="160"/>
      </w:pPr>
    </w:p>
    <w:p>
      <w:pPr>
        <w:shd w:fill="1F3864" w:val="clear"/>
        <w:spacing w:after="40" w:before="260"/>
      </w:pPr>
      <w:r>
        <w:rPr>
          <w:b/>
          <w:bCs/>
          <w:color w:val="FFFFFF"/>
          <w:sz w:val="24"/>
          <w:szCs w:val="24"/>
        </w:rPr>
        <w:t xml:space="preserve">Lecture 479</w:t>
      </w:r>
      <w:r>
        <w:rPr>
          <w:b/>
          <w:bCs/>
          <w:color w:val="FFFFFF"/>
          <w:sz w:val="24"/>
          <w:szCs w:val="24"/>
        </w:rPr>
        <w:t xml:space="preserve">   image classification</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full image classification pipeline from logits to prediction, including softmax, cross-entropy loss, and top-1/top-5 accuracy.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image classification network outputs one raw score, a logit, per class; softmax converts these logits into a probability distribution that sums to 1 by exponentiating each logit and dividing by the sum of all exponentials, so the largest logit yields the largest probability while all classes get a nonzero probability. During training, cross-entropy loss compares this predicted distribution to the true one-hot label and penalizes the model proportionally to -log(probability assigned to the correct class), so a confident wrong prediction is penalized far more than an unconfident one; in PyTorch, nn.CrossEntropyLoss conveniently applies softmax internally, so you pass raw logits directly, never pre-softmaxed probabilities. At evaluation time, top-1 accuracy checks whether the single highest-probability class matches the true label, while top-5 accuracy, standard on large benchmarks like ImageNet with 1000 classes, checks whether the true label appears anywhere among the 5 highest-probability classes, acknowledging that some classes are legitimately easy to confuse.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logits [2.0, 1.0, 0.1] for 3 classes, softmax gives probabilities approximately [0.659, 0.242, 0.099]; if the true label is class 0, cross-entropy loss is -log(0.659) which is about 0.417. Compute this in code: logits = torch.tensor([[2.0,1.0,0.1]]); loss = nn.CrossEntropyLoss()(logits, torch.tensor([0])) and confirm it matches the hand calculation.</w:t>
            </w:r>
          </w:p>
        </w:tc>
      </w:tr>
    </w:tbl>
    <w:p>
      <w:pPr>
        <w:spacing w:before="100"/>
      </w:pPr>
      <w:r>
        <w:rPr>
          <w:b/>
          <w:bCs/>
          <w:color w:val="1F3864"/>
          <w:sz w:val="20"/>
          <w:szCs w:val="20"/>
        </w:rPr>
        <w:t xml:space="preserve">Knowledge check: </w:t>
      </w:r>
      <w:r>
        <w:rPr>
          <w:sz w:val="20"/>
          <w:szCs w:val="20"/>
        </w:rPr>
        <w:t xml:space="preserve">Why does PyTorch's nn.CrossEntropyLoss expect raw logits as input rather than probabilities that have already been passed through softmax?</w:t>
      </w:r>
    </w:p>
    <w:p>
      <w:r>
        <w:rPr>
          <w:b/>
          <w:bCs/>
          <w:color w:val="0F6E6B"/>
          <w:sz w:val="19"/>
          <w:szCs w:val="19"/>
        </w:rPr>
        <w:t xml:space="preserve">   (A) </w:t>
      </w:r>
      <w:r>
        <w:rPr>
          <w:b/>
          <w:bCs/>
          <w:color w:val="0F6E6B"/>
          <w:sz w:val="19"/>
          <w:szCs w:val="19"/>
        </w:rPr>
        <w:t xml:space="preserve">CrossEntropyLoss applies softmax internally for numerical stability, so applying it twice would distort the loss</w:t>
      </w:r>
    </w:p>
    <w:p>
      <w:r>
        <w:rPr>
          <w:b w:val="false"/>
          <w:bCs w:val="false"/>
          <w:sz w:val="19"/>
          <w:szCs w:val="19"/>
        </w:rPr>
        <w:t xml:space="preserve">   (B) </w:t>
      </w:r>
      <w:r>
        <w:rPr>
          <w:b w:val="false"/>
          <w:bCs w:val="false"/>
          <w:sz w:val="19"/>
          <w:szCs w:val="19"/>
        </w:rPr>
        <w:t xml:space="preserve">Raw logits always sum to exactly 1, which probabilities do not</w:t>
      </w:r>
    </w:p>
    <w:p>
      <w:r>
        <w:rPr>
          <w:b w:val="false"/>
          <w:bCs w:val="false"/>
          <w:sz w:val="19"/>
          <w:szCs w:val="19"/>
        </w:rPr>
        <w:t xml:space="preserve">   (C) </w:t>
      </w:r>
      <w:r>
        <w:rPr>
          <w:b w:val="false"/>
          <w:bCs w:val="false"/>
          <w:sz w:val="19"/>
          <w:szCs w:val="19"/>
        </w:rPr>
        <w:t xml:space="preserve">PyTorch cannot perform division, so softmax must happen elsewhere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softmax and cross-entropy loss by hand for a 4-class logit vector you choose yourself, then verify your hand calculation against nn.CrossEntropyLoss in code, and also compute whether the true label would count toward top-1 and top-5 accuracy for that example.</w:t>
      </w:r>
    </w:p>
    <w:p>
      <w:pPr>
        <w:pBdr>
          <w:bottom w:val="single" w:color="C9D6E3" w:sz="6"/>
        </w:pBdr>
        <w:spacing w:after="160"/>
      </w:pPr>
    </w:p>
    <w:p>
      <w:pPr>
        <w:shd w:fill="1F3864" w:val="clear"/>
        <w:spacing w:after="40" w:before="260"/>
      </w:pPr>
      <w:r>
        <w:rPr>
          <w:b/>
          <w:bCs/>
          <w:color w:val="FFFFFF"/>
          <w:sz w:val="24"/>
          <w:szCs w:val="24"/>
        </w:rPr>
        <w:t xml:space="preserve">Lecture 480</w:t>
      </w:r>
      <w:r>
        <w:rPr>
          <w:b/>
          <w:bCs/>
          <w:color w:val="FFFFFF"/>
          <w:sz w:val="24"/>
          <w:szCs w:val="24"/>
        </w:rPr>
        <w:t xml:space="preserve">   image classification</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transfer learning to a real classification task by choosing between feature extraction and fine-tuning a pretrained backbone, and justify the choice for a given dataset size.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between feature extraction and fine-tuning depends heavily on how much labeled data you have and how similar your task is to the backbone's original training data: with a very small dataset, say under a few hundred images per class, feature extraction, freezing the backbone and training only a new head, is usually safer because fine-tuning the whole network risks overfitting badly on so little data. With a moderately sized dataset that differs visually from ImageNet, such as medical X-rays or satellite imagery, fine-tuning some or all of the backbone at a low learning rate, often 10 to 100 times smaller than you would use training from scratch, typically improves accuracy because the early generic filters still need some adjustment toward the new domain's specific textures and shapes. A common middle-ground strategy is progressive unfreezing: train the new head alone for a few epochs, then unfreeze the last block or two of the backbone and continue training at a lower learning rate, which balances the stability of feature extraction with the extra accuracy fine-tuning can provide once the head has stabilized.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EfficientNet-B0 pretrained on ImageNet for a 5-class flower classification task with only 150 images per class: first freeze the backbone entirely and train only a new Linear head for 10 epochs; then unfreeze just the last two blocks, drop the learning rate from 1e-3 to 1e-5, and continue training for 5 more epochs, comparing validation accuracy at each stage.</w:t>
            </w:r>
          </w:p>
        </w:tc>
      </w:tr>
    </w:tbl>
    <w:p>
      <w:pPr>
        <w:spacing w:before="100"/>
      </w:pPr>
      <w:r>
        <w:rPr>
          <w:b/>
          <w:bCs/>
          <w:color w:val="1F3864"/>
          <w:sz w:val="20"/>
          <w:szCs w:val="20"/>
        </w:rPr>
        <w:t xml:space="preserve">Knowledge check: </w:t>
      </w:r>
      <w:r>
        <w:rPr>
          <w:sz w:val="20"/>
          <w:szCs w:val="20"/>
        </w:rPr>
        <w:t xml:space="preserve">For a classification task with only 100 labeled images per class and a backbone pretrained on a visually similar large dataset, which transfer learning strategy is generally safest to start with?</w:t>
      </w:r>
    </w:p>
    <w:p>
      <w:r>
        <w:rPr>
          <w:b/>
          <w:bCs/>
          <w:color w:val="0F6E6B"/>
          <w:sz w:val="19"/>
          <w:szCs w:val="19"/>
        </w:rPr>
        <w:t xml:space="preserve">   (A) </w:t>
      </w:r>
      <w:r>
        <w:rPr>
          <w:b/>
          <w:bCs/>
          <w:color w:val="0F6E6B"/>
          <w:sz w:val="19"/>
          <w:szCs w:val="19"/>
        </w:rPr>
        <w:t xml:space="preserve">Feature extraction: freeze the backbone and train only a new classification head</w:t>
      </w:r>
    </w:p>
    <w:p>
      <w:r>
        <w:rPr>
          <w:b w:val="false"/>
          <w:bCs w:val="false"/>
          <w:sz w:val="19"/>
          <w:szCs w:val="19"/>
        </w:rPr>
        <w:t xml:space="preserve">   (B) </w:t>
      </w:r>
      <w:r>
        <w:rPr>
          <w:b w:val="false"/>
          <w:bCs w:val="false"/>
          <w:sz w:val="19"/>
          <w:szCs w:val="19"/>
        </w:rPr>
        <w:t xml:space="preserve">Full fine-tuning of every layer from the first epoch at the same learning rate used for the head</w:t>
      </w:r>
    </w:p>
    <w:p>
      <w:r>
        <w:rPr>
          <w:b w:val="false"/>
          <w:bCs w:val="false"/>
          <w:sz w:val="19"/>
          <w:szCs w:val="19"/>
        </w:rPr>
        <w:t xml:space="preserve">   (C) </w:t>
      </w:r>
      <w:r>
        <w:rPr>
          <w:b w:val="false"/>
          <w:bCs w:val="false"/>
          <w:sz w:val="19"/>
          <w:szCs w:val="19"/>
        </w:rPr>
        <w:t xml:space="preserve">Training the entire network from randomly initialized weights, ignoring the pretrained backbone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pretrained backbone and a small image dataset (100-300 images per class across at least 3 classes), train with feature extraction first and record validation accuracy, then try progressive unfreezing of the last block at a reduced learning rate and record whether accuracy improved.</w:t>
      </w:r>
    </w:p>
    <w:p>
      <w:pPr>
        <w:pBdr>
          <w:bottom w:val="single" w:color="C9D6E3" w:sz="6"/>
        </w:pBdr>
        <w:spacing w:after="160"/>
      </w:pPr>
    </w:p>
    <w:p>
      <w:pPr>
        <w:shd w:fill="1F3864" w:val="clear"/>
        <w:spacing w:after="40" w:before="260"/>
      </w:pPr>
      <w:r>
        <w:rPr>
          <w:b/>
          <w:bCs/>
          <w:color w:val="FFFFFF"/>
          <w:sz w:val="24"/>
          <w:szCs w:val="24"/>
        </w:rPr>
        <w:t xml:space="preserve">Lecture 481</w:t>
      </w:r>
      <w:r>
        <w:rPr>
          <w:b/>
          <w:bCs/>
          <w:color w:val="FFFFFF"/>
          <w:sz w:val="24"/>
          <w:szCs w:val="24"/>
        </w:rPr>
        <w:t xml:space="preserve">   image classification</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evaluate an end-to-end image classifier on a real, moderately complex dataset, from data loading through a trained, saved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through a complete classification project on a real multi-class dataset, for example classifying several species of flowers or several types of skin lesions from a public dataset, tying together the preprocessing pipeline from earlier lectures, a pretrained backbone with a replaced head, and the training loop mechanics: for each epoch, iterate over the training DataLoader, zero gradients, forward pass, compute cross-entropy loss, backward pass, optimizer step, then switch to eval mode and compute validation loss and accuracy without gradient tracking using torch.no_grad(). We track both metrics across epochs and plot training versus validation loss curves to visually diagnose whether the model is still improving, has converged, or has started overfitting, where training loss keeps falling but validation loss starts rising. The lecture closes by saving the trained model's weights with torch.save(model.state_dict(), 'model.pt') so the next lecture's debugging and evaluation work can reload it without retraining.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epoch in range(num_epochs): model.train(); for imgs, labels in train_loader: optimizer.zero_grad(); loss = criterion(model(imgs), labels); loss.backward(); optimizer.step(). Then model.eval(); with torch.no_grad(): compute validation accuracy by comparing torch.argmax(model(val_imgs), dim=1) to val_labels. Plot train_losses and val_losses per epoch with matplotlib to check for the point validation loss starts rising while training loss keeps falling.</w:t>
            </w:r>
          </w:p>
        </w:tc>
      </w:tr>
    </w:tbl>
    <w:p>
      <w:pPr>
        <w:spacing w:before="100"/>
      </w:pPr>
      <w:r>
        <w:rPr>
          <w:b/>
          <w:bCs/>
          <w:color w:val="1F3864"/>
          <w:sz w:val="20"/>
          <w:szCs w:val="20"/>
        </w:rPr>
        <w:t xml:space="preserve">Knowledge check: </w:t>
      </w:r>
      <w:r>
        <w:rPr>
          <w:sz w:val="20"/>
          <w:szCs w:val="20"/>
        </w:rPr>
        <w:t xml:space="preserve">In a training/validation loss plot, training loss keeps decreasing every epoch while validation loss decreases for a while then starts increasing. What does this pattern indicate?</w:t>
      </w:r>
    </w:p>
    <w:p>
      <w:r>
        <w:rPr>
          <w:b/>
          <w:bCs/>
          <w:color w:val="0F6E6B"/>
          <w:sz w:val="19"/>
          <w:szCs w:val="19"/>
        </w:rPr>
        <w:t xml:space="preserve">   (A) </w:t>
      </w:r>
      <w:r>
        <w:rPr>
          <w:b/>
          <w:bCs/>
          <w:color w:val="0F6E6B"/>
          <w:sz w:val="19"/>
          <w:szCs w:val="19"/>
        </w:rPr>
        <w:t xml:space="preserve">The model is overfitting to the training data past that point</w:t>
      </w:r>
    </w:p>
    <w:p>
      <w:r>
        <w:rPr>
          <w:b w:val="false"/>
          <w:bCs w:val="false"/>
          <w:sz w:val="19"/>
          <w:szCs w:val="19"/>
        </w:rPr>
        <w:t xml:space="preserve">   (B) </w:t>
      </w:r>
      <w:r>
        <w:rPr>
          <w:b w:val="false"/>
          <w:bCs w:val="false"/>
          <w:sz w:val="19"/>
          <w:szCs w:val="19"/>
        </w:rPr>
        <w:t xml:space="preserve">The validation DataLoader has a bug and is not loading any data</w:t>
      </w:r>
    </w:p>
    <w:p>
      <w:r>
        <w:rPr>
          <w:b w:val="false"/>
          <w:bCs w:val="false"/>
          <w:sz w:val="19"/>
          <w:szCs w:val="19"/>
        </w:rPr>
        <w:t xml:space="preserve">   (C) </w:t>
      </w:r>
      <w:r>
        <w:rPr>
          <w:b w:val="false"/>
          <w:bCs w:val="false"/>
          <w:sz w:val="19"/>
          <w:szCs w:val="19"/>
        </w:rPr>
        <w:t xml:space="preserve">The learning rate is too low to make any progress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an image classifier on a real multi-class dataset for at least 10 epochs, plot training and validation loss curves, identify the epoch where validation loss starts rising if it does, and save the model weights with torch.save for reuse in the next lecture.</w:t>
      </w:r>
    </w:p>
    <w:p>
      <w:pPr>
        <w:pBdr>
          <w:bottom w:val="single" w:color="C9D6E3" w:sz="6"/>
        </w:pBdr>
        <w:spacing w:after="160"/>
      </w:pPr>
    </w:p>
    <w:p>
      <w:pPr>
        <w:shd w:fill="1F3864" w:val="clear"/>
        <w:spacing w:after="40" w:before="260"/>
      </w:pPr>
      <w:r>
        <w:rPr>
          <w:b/>
          <w:bCs/>
          <w:color w:val="FFFFFF"/>
          <w:sz w:val="24"/>
          <w:szCs w:val="24"/>
        </w:rPr>
        <w:t xml:space="preserve">Lecture 482</w:t>
      </w:r>
      <w:r>
        <w:rPr>
          <w:b/>
          <w:bCs/>
          <w:color w:val="FFFFFF"/>
          <w:sz w:val="24"/>
          <w:szCs w:val="24"/>
        </w:rPr>
        <w:t xml:space="preserve">   image classification</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classification failures using a confusion matrix and per-class precision/recall, and identify and address class imbalance.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Overall accuracy can be dangerously misleading when classes are imbalanced: a dataset that is 95% class A and 5% class B lets a model that always predicts class A score 95% accuracy while being completely useless for class B, which is exactly why per-class precision (of everything predicted as this class, what fraction was correct) and recall (of everything that truly belongs to this class, what fraction was found) matter more than one aggregate number. A confusion matrix, an n-by-n grid showing true label on one axis and predicted label on the other, makes systematic errors visible at a glance: a large off-diagonal value shows exactly which two classes the model consistently confuses, often classes that look visually similar. To address class imbalance, options include oversampling the minority class, undersampling the majority class, using a weighted loss where nn.CrossEntropyLoss accepts a weight tensor giving rare classes a higher penalty, or collecting more data for the underrepresented class; the right fix depends on whether the imbalance is a sampling artifact or reflects the true real-world distribution the model will see in production.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sklearn.metrics.confusion_matrix(y_true, y_pred) and classification_report(y_true, y_pred) on your validation predictions to get per-class precision, recall, and F1-score; if class 3 shows recall of 0.40 while others are above 0.85, that class is being systematically missed. Fix it by computing class weights inversely proportional to frequency and passing weight=torch.tensor([...]) into nn.CrossEntropyLoss, then retrain and recheck the confusion matrix.</w:t>
            </w:r>
          </w:p>
        </w:tc>
      </w:tr>
    </w:tbl>
    <w:p>
      <w:pPr>
        <w:spacing w:before="100"/>
      </w:pPr>
      <w:r>
        <w:rPr>
          <w:b/>
          <w:bCs/>
          <w:color w:val="1F3864"/>
          <w:sz w:val="20"/>
          <w:szCs w:val="20"/>
        </w:rPr>
        <w:t xml:space="preserve">Knowledge check: </w:t>
      </w:r>
      <w:r>
        <w:rPr>
          <w:sz w:val="20"/>
          <w:szCs w:val="20"/>
        </w:rPr>
        <w:t xml:space="preserve">A binary classifier on a dataset that is 90% negative and 10% positive achieves 90% overall accuracy by always predicting negative. Which metric would correctly reveal this model is useless for the positive class?</w:t>
      </w:r>
    </w:p>
    <w:p>
      <w:r>
        <w:rPr>
          <w:b/>
          <w:bCs/>
          <w:color w:val="0F6E6B"/>
          <w:sz w:val="19"/>
          <w:szCs w:val="19"/>
        </w:rPr>
        <w:t xml:space="preserve">   (A) </w:t>
      </w:r>
      <w:r>
        <w:rPr>
          <w:b/>
          <w:bCs/>
          <w:color w:val="0F6E6B"/>
          <w:sz w:val="19"/>
          <w:szCs w:val="19"/>
        </w:rPr>
        <w:t xml:space="preserve">Recall for the positive class, which would be 0%</w:t>
      </w:r>
    </w:p>
    <w:p>
      <w:r>
        <w:rPr>
          <w:b w:val="false"/>
          <w:bCs w:val="false"/>
          <w:sz w:val="19"/>
          <w:szCs w:val="19"/>
        </w:rPr>
        <w:t xml:space="preserve">   (B) </w:t>
      </w:r>
      <w:r>
        <w:rPr>
          <w:b w:val="false"/>
          <w:bCs w:val="false"/>
          <w:sz w:val="19"/>
          <w:szCs w:val="19"/>
        </w:rPr>
        <w:t xml:space="preserve">Overall accuracy, which already reveals the problem at 90%</w:t>
      </w:r>
    </w:p>
    <w:p>
      <w:r>
        <w:rPr>
          <w:b w:val="false"/>
          <w:bCs w:val="false"/>
          <w:sz w:val="19"/>
          <w:szCs w:val="19"/>
        </w:rPr>
        <w:t xml:space="preserve">   (C) </w:t>
      </w:r>
      <w:r>
        <w:rPr>
          <w:b w:val="false"/>
          <w:bCs w:val="false"/>
          <w:sz w:val="19"/>
          <w:szCs w:val="19"/>
        </w:rPr>
        <w:t xml:space="preserve">The total number of parameters in the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a confusion matrix and a full classification report for your trained classifier from the previous lecture, identify the worst-performing class by recall, apply a class-weighted loss to address it if the imbalance is the cause, retrain, and report whether the recall improved.</w:t>
      </w:r>
    </w:p>
    <w:p>
      <w:pPr>
        <w:pBdr>
          <w:bottom w:val="single" w:color="C9D6E3" w:sz="6"/>
        </w:pBdr>
        <w:spacing w:after="160"/>
      </w:pPr>
    </w:p>
    <w:p>
      <w:pPr>
        <w:shd w:fill="1F3864" w:val="clear"/>
        <w:spacing w:after="40" w:before="260"/>
      </w:pPr>
      <w:r>
        <w:rPr>
          <w:b/>
          <w:bCs/>
          <w:color w:val="FFFFFF"/>
          <w:sz w:val="24"/>
          <w:szCs w:val="24"/>
        </w:rPr>
        <w:t xml:space="preserve">Lecture 483</w:t>
      </w:r>
      <w:r>
        <w:rPr>
          <w:b/>
          <w:bCs/>
          <w:color w:val="FFFFFF"/>
          <w:sz w:val="24"/>
          <w:szCs w:val="24"/>
        </w:rPr>
        <w:t xml:space="preserve">   image classification</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Package a trained image classifier into a working inference pipeline and produce a short written evaluation report summarizing its real-world readiness.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Deploying a trained classifier means writing an inference function that mirrors the validation transform exactly, no augmentation, same resize and normalization, loads the saved weights into a model in eval mode, and returns a human-readable prediction: load the image, apply val_tf, add a batch dimension with .unsqueeze(0), run model(img) under torch.no_grad(), apply softmax to get class probabilities, and map the highest-probability index back to a class name using a saved list or dictionary of class labels. A proper evaluation report synthesizes everything learned this week: overall accuracy and loss, the confusion matrix with the worst-confused class pairs named explicitly, per-class precision/recall highlighting any remaining imbalance issues, and a short note on what transfer learning strategy was used and why, closing with an honest statement of the model's current limitations, for example classes with few examples or visually ambiguous categories, rather than overstating its readiness for production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predict(image_path, model, class_names): img = Image.open(image_path).convert('RGB'); x = val_tf(img).unsqueeze(0); model.eval(); with torch.no_grad(): probs = F.softmax(model(x), dim=1); idx = probs.argmax(dim=1).item(); return class_names[idx], probs[0,idx].item(). Run this on 5 new images never seen during training or validation and print each predicted class name with its confidence score.</w:t>
            </w:r>
          </w:p>
        </w:tc>
      </w:tr>
    </w:tbl>
    <w:p>
      <w:pPr>
        <w:spacing w:before="100"/>
      </w:pPr>
      <w:r>
        <w:rPr>
          <w:b/>
          <w:bCs/>
          <w:color w:val="1F3864"/>
          <w:sz w:val="20"/>
          <w:szCs w:val="20"/>
        </w:rPr>
        <w:t xml:space="preserve">Knowledge check: </w:t>
      </w:r>
      <w:r>
        <w:rPr>
          <w:sz w:val="20"/>
          <w:szCs w:val="20"/>
        </w:rPr>
        <w:t xml:space="preserve">Why must the inference function use the validation transform (resize and normalize only) rather than the training transform (which includes random flips and crops) when making a prediction on a new image?</w:t>
      </w:r>
    </w:p>
    <w:p>
      <w:r>
        <w:rPr>
          <w:b/>
          <w:bCs/>
          <w:color w:val="0F6E6B"/>
          <w:sz w:val="19"/>
          <w:szCs w:val="19"/>
        </w:rPr>
        <w:t xml:space="preserve">   (A) </w:t>
      </w:r>
      <w:r>
        <w:rPr>
          <w:b/>
          <w:bCs/>
          <w:color w:val="0F6E6B"/>
          <w:sz w:val="19"/>
          <w:szCs w:val="19"/>
        </w:rPr>
        <w:t xml:space="preserve">Augmentation introduces randomness intended only to vary training examples; a single real-world prediction needs a deterministic, consistent preprocessing step</w:t>
      </w:r>
    </w:p>
    <w:p>
      <w:r>
        <w:rPr>
          <w:b w:val="false"/>
          <w:bCs w:val="false"/>
          <w:sz w:val="19"/>
          <w:szCs w:val="19"/>
        </w:rPr>
        <w:t xml:space="preserve">   (B) </w:t>
      </w:r>
      <w:r>
        <w:rPr>
          <w:b w:val="false"/>
          <w:bCs w:val="false"/>
          <w:sz w:val="19"/>
          <w:szCs w:val="19"/>
        </w:rPr>
        <w:t xml:space="preserve">The validation transform runs faster on CPU than the training transform</w:t>
      </w:r>
    </w:p>
    <w:p>
      <w:r>
        <w:rPr>
          <w:b w:val="false"/>
          <w:bCs w:val="false"/>
          <w:sz w:val="19"/>
          <w:szCs w:val="19"/>
        </w:rPr>
        <w:t xml:space="preserve">   (C) </w:t>
      </w:r>
      <w:r>
        <w:rPr>
          <w:b w:val="false"/>
          <w:bCs w:val="false"/>
          <w:sz w:val="19"/>
          <w:szCs w:val="19"/>
        </w:rPr>
        <w:t xml:space="preserve">Random flips would change the image's file format during inference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complete predict() function that loads a saved model and runs inference on 5 new images, then write a half-page evaluation report covering overall accuracy, the confusion matrix's worst-confused class pair, the transfer learning strategy used, and one honest limitation of the current model.</w:t>
      </w:r>
    </w:p>
    <w:p>
      <w:pPr>
        <w:pBdr>
          <w:bottom w:val="single" w:color="C9D6E3" w:sz="6"/>
        </w:pBdr>
        <w:spacing w:after="160"/>
      </w:pPr>
    </w:p>
    <w:p>
      <w:pPr>
        <w:shd w:fill="A32020" w:val="clear"/>
        <w:spacing w:after="40" w:before="260"/>
      </w:pPr>
      <w:r>
        <w:rPr>
          <w:b/>
          <w:bCs/>
          <w:color w:val="FFFFFF"/>
          <w:sz w:val="24"/>
          <w:szCs w:val="24"/>
        </w:rPr>
        <w:t xml:space="preserve">Lecture 484</w:t>
      </w:r>
      <w:r>
        <w:rPr>
          <w:b/>
          <w:bCs/>
          <w:color w:val="FFFFFF"/>
          <w:sz w:val="24"/>
          <w:szCs w:val="24"/>
        </w:rPr>
        <w:t xml:space="preserve">   Month 28 Examination</w:t>
      </w:r>
    </w:p>
    <w:p>
      <w:pPr>
        <w:spacing w:after="100"/>
      </w:pPr>
      <w:r>
        <w:rPr>
          <w:i/>
          <w:iCs/>
          <w:color w:val="595959"/>
          <w:sz w:val="18"/>
          <w:szCs w:val="18"/>
        </w:rPr>
        <w:t xml:space="preserve">Year 3 · Month 28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the combined Month 28 skills: image/tensor preprocessing, CNN mechanics, and a complete transfer-learning image classification project.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28 Examination reviews, in order, the three arcs covered this month: images and tensors, lectures 469 to 473, covering tensor shape and dtype conventions, color space conversion and resizing, a full torchvision augmentation and normalization pipeline, debugging channel-order and visualization bugs, and building a custom Dataset/DataLoader pair; CNN concepts, lectures 474 to 478, covering the convolution operation and output-size arithmetic, pooling and receptive field growth, tracing shapes through a full small CNN, debugging shape mismatches and BatchNorm placement, and residual connections enabling deep networks and transfer learning; and image classification, lectures 479 to 483, covering softmax and cross-entropy mechanics, choosing between feature extraction and fine-tuning, building and training a full classifier with loss curves, diagnosing class imbalance with a confusion matrix, and packaging a trained model into an inference pipeline with an honest evaluation report. The course's internal passing standard of 80% applies here as it does every month: score at least 80% on the exam's knowledge checks and submit a working end-to-end classification pipeline, from raw images to a saved model and inference function, to move on to Month 29's work on generative AI and retrieval-augmented generation.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exam task: given a small labeled image folder, (1) build a Dataset/DataLoader pair with correct train and val transforms, (2) load a pretrained ResNet18 and configure it for feature extraction on this dataset's number of classes, (3) train for a few epochs and plot the loss curves, and (4) compute a confusion matrix and identify the single most confused class pair, each part drawing on a different week of this month's material.</w:t>
            </w:r>
          </w:p>
        </w:tc>
      </w:tr>
    </w:tbl>
    <w:p>
      <w:pPr>
        <w:spacing w:before="100"/>
      </w:pPr>
      <w:r>
        <w:rPr>
          <w:b/>
          <w:bCs/>
          <w:color w:val="1F3864"/>
          <w:sz w:val="20"/>
          <w:szCs w:val="20"/>
        </w:rPr>
        <w:t xml:space="preserve">Knowledge check: </w:t>
      </w:r>
      <w:r>
        <w:rPr>
          <w:sz w:val="20"/>
          <w:szCs w:val="20"/>
        </w:rPr>
        <w:t xml:space="preserve">A student's confusion matrix shows class 'cat' is frequently predicted as 'dog' at a much higher rate than any other misclassification. Which Month 28 technique would most directly help diagnose whether this is a data problem or a model-capacity problem?</w:t>
      </w:r>
    </w:p>
    <w:p>
      <w:r>
        <w:rPr>
          <w:b/>
          <w:bCs/>
          <w:color w:val="0F6E6B"/>
          <w:sz w:val="19"/>
          <w:szCs w:val="19"/>
        </w:rPr>
        <w:t xml:space="preserve">   (A) </w:t>
      </w:r>
      <w:r>
        <w:rPr>
          <w:b/>
          <w:bCs/>
          <w:color w:val="0F6E6B"/>
          <w:sz w:val="19"/>
          <w:szCs w:val="19"/>
        </w:rPr>
        <w:t xml:space="preserve">Inspecting per-class precision/recall and viewing sample misclassified images to check whether the training images for those two classes are visually ambiguous or mislabeled</w:t>
      </w:r>
    </w:p>
    <w:p>
      <w:r>
        <w:rPr>
          <w:b w:val="false"/>
          <w:bCs w:val="false"/>
          <w:sz w:val="19"/>
          <w:szCs w:val="19"/>
        </w:rPr>
        <w:t xml:space="preserve">   (B) </w:t>
      </w:r>
      <w:r>
        <w:rPr>
          <w:b w:val="false"/>
          <w:bCs w:val="false"/>
          <w:sz w:val="19"/>
          <w:szCs w:val="19"/>
        </w:rPr>
        <w:t xml:space="preserve">Switching the image loading library from PIL to OpenCV</w:t>
      </w:r>
    </w:p>
    <w:p>
      <w:r>
        <w:rPr>
          <w:b w:val="false"/>
          <w:bCs w:val="false"/>
          <w:sz w:val="19"/>
          <w:szCs w:val="19"/>
        </w:rPr>
        <w:t xml:space="preserve">   (C) </w:t>
      </w:r>
      <w:r>
        <w:rPr>
          <w:b w:val="false"/>
          <w:bCs w:val="false"/>
          <w:sz w:val="19"/>
          <w:szCs w:val="19"/>
        </w:rPr>
        <w:t xml:space="preserve">Increasing only the batch size without changing anything else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session, re-run your full classification pipeline end to end without looking at your notes, from raw image folder to a saved model and a working predict() function, and list any shape, normalization, or metric calculation you had to look up; that list is your personal review list for Month 28.</w:t>
      </w:r>
    </w:p>
    <w:p>
      <w:pPr>
        <w:pBdr>
          <w:bottom w:val="single" w:color="C9D6E3" w:sz="6"/>
        </w:pBdr>
        <w:spacing w:after="160"/>
      </w:pPr>
    </w:p>
    <w:p>
      <w:pPr>
        <w:shd w:fill="0F6E6B" w:val="clear"/>
        <w:spacing w:after="60" w:before="100"/>
      </w:pPr>
      <w:r>
        <w:rPr>
          <w:b/>
          <w:bCs/>
          <w:color w:val="FFFFFF"/>
          <w:sz w:val="30"/>
          <w:szCs w:val="30"/>
        </w:rPr>
        <w:t xml:space="preserve">Month 29</w:t>
      </w:r>
      <w:r>
        <w:rPr>
          <w:b/>
          <w:bCs/>
          <w:color w:val="FFFFFF"/>
          <w:sz w:val="26"/>
          <w:szCs w:val="26"/>
        </w:rPr>
        <w:t xml:space="preserve">   Generative AI &amp; RAG</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485</w:t>
      </w:r>
      <w:r>
        <w:rPr>
          <w:b/>
          <w:bCs/>
          <w:color w:val="FFFFFF"/>
          <w:sz w:val="24"/>
          <w:szCs w:val="24"/>
        </w:rPr>
        <w:t xml:space="preserve">   LLMs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transformer mechanics behind a modern large language model: tokenization, self-attention, and autoregressive next-token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large language model does not read whole words; it first tokenizes text into subword units, so 'unbelievable' might split into tokens like 'un', 'believe', 'able', and the model's vocabulary is a fixed set of tens of thousands of such tokens, each mapped to an embedding vector. The transformer's self-attention mechanism lets every token in a sequence look at every other token and compute a weighted combination of their representations, with the weights, the attention scores, learned to capture which other tokens are relevant to understanding this one; this is computed via query, key, and value projections of each token's embedding, where attention(Q,K,V) = softmax(QK^T / sqrt(d_k)) V. Generation is autoregressive: the model predicts a probability distribution over the next token given everything generated so far, samples or picks one token, appends it to the sequence, and repeats, meaning a 500-token response actually requires 500 separate forward passes through the network (naively), each conditioning on a growing context. The context window, for example 128,000 tokens, is the maximum number of tokens, prompt plus generated output combined, the model can attend over at once, and exceeding it means the earliest tokens get truncated or the request is rejected.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the OpenAI or Anthropic Python SDK, send a short prompt and inspect the response object's usage field, which reports prompt_tokens and completion_tokens separately; note that a word like 'tokenization' might cost 2-3 tokens while a common short word like 'the' costs exactly 1, and estimate your prompt's token count before sending with a tokenizer library like tiktoken: len(tiktoken.get_encoding('cl100k_base').encode(my_prompt)).</w:t>
            </w:r>
          </w:p>
        </w:tc>
      </w:tr>
    </w:tbl>
    <w:p>
      <w:pPr>
        <w:spacing w:before="100"/>
      </w:pPr>
      <w:r>
        <w:rPr>
          <w:b/>
          <w:bCs/>
          <w:color w:val="1F3864"/>
          <w:sz w:val="20"/>
          <w:szCs w:val="20"/>
        </w:rPr>
        <w:t xml:space="preserve">Knowledge check: </w:t>
      </w:r>
      <w:r>
        <w:rPr>
          <w:sz w:val="20"/>
          <w:szCs w:val="20"/>
        </w:rPr>
        <w:t xml:space="preserve">Why does generating a 500-token response from an LLM take meaningfully longer than generating a 50-token response, even on identical hardware?</w:t>
      </w:r>
    </w:p>
    <w:p>
      <w:r>
        <w:rPr>
          <w:b/>
          <w:bCs/>
          <w:color w:val="0F6E6B"/>
          <w:sz w:val="19"/>
          <w:szCs w:val="19"/>
        </w:rPr>
        <w:t xml:space="preserve">   (A) </w:t>
      </w:r>
      <w:r>
        <w:rPr>
          <w:b/>
          <w:bCs/>
          <w:color w:val="0F6E6B"/>
          <w:sz w:val="19"/>
          <w:szCs w:val="19"/>
        </w:rPr>
        <w:t xml:space="preserve">Autoregressive generation predicts one token at a time, each conditioned on all previous tokens, so more output tokens means more sequential forward passes</w:t>
      </w:r>
    </w:p>
    <w:p>
      <w:r>
        <w:rPr>
          <w:b w:val="false"/>
          <w:bCs w:val="false"/>
          <w:sz w:val="19"/>
          <w:szCs w:val="19"/>
        </w:rPr>
        <w:t xml:space="preserve">   (B) </w:t>
      </w:r>
      <w:r>
        <w:rPr>
          <w:b w:val="false"/>
          <w:bCs w:val="false"/>
          <w:sz w:val="19"/>
          <w:szCs w:val="19"/>
        </w:rPr>
        <w:t xml:space="preserve">The model switches to a completely different, slower neural network architecture once output exceeds 100 tokens</w:t>
      </w:r>
    </w:p>
    <w:p>
      <w:r>
        <w:rPr>
          <w:b w:val="false"/>
          <w:bCs w:val="false"/>
          <w:sz w:val="19"/>
          <w:szCs w:val="19"/>
        </w:rPr>
        <w:t xml:space="preserve">   (C) </w:t>
      </w:r>
      <w:r>
        <w:rPr>
          <w:b w:val="false"/>
          <w:bCs w:val="false"/>
          <w:sz w:val="19"/>
          <w:szCs w:val="19"/>
        </w:rPr>
        <w:t xml:space="preserve">Longer responses always require loading a larger version of the model into memory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three prompts of noticeably different lengths, call an LLM API with each, and record the prompt_tokens and completion_tokens from the response's usage field for all three, then compute the cost of each call using the provider's published per-token pricing.</w:t>
      </w:r>
    </w:p>
    <w:p>
      <w:pPr>
        <w:pBdr>
          <w:bottom w:val="single" w:color="C9D6E3" w:sz="6"/>
        </w:pBdr>
        <w:spacing w:after="160"/>
      </w:pPr>
    </w:p>
    <w:p>
      <w:pPr>
        <w:shd w:fill="1F3864" w:val="clear"/>
        <w:spacing w:after="40" w:before="260"/>
      </w:pPr>
      <w:r>
        <w:rPr>
          <w:b/>
          <w:bCs/>
          <w:color w:val="FFFFFF"/>
          <w:sz w:val="24"/>
          <w:szCs w:val="24"/>
        </w:rPr>
        <w:t xml:space="preserve">Lecture 486</w:t>
      </w:r>
      <w:r>
        <w:rPr>
          <w:b/>
          <w:bCs/>
          <w:color w:val="FFFFFF"/>
          <w:sz w:val="24"/>
          <w:szCs w:val="24"/>
        </w:rPr>
        <w:t xml:space="preserve">   LLMs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decoding strategies (greedy, temperature sampling, top-k, top-p) and explain how each changes the trade-off between coherence and creativity in generated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Greedy decoding always picks the single highest-probability next token, which produces deterministic, often repetitive and bland output because the model never explores lower-probability but still reasonable continuations. Temperature sampling rescales the logits before softmax by dividing by a temperature value T: T less than 1 sharpens the distribution toward the top choices, more deterministic and focused, while T greater than 1 flattens it, more random and creative, and T=0 is equivalent to greedy decoding. Top-k sampling restricts sampling to only the k highest-probability tokens at each step, discarding the long tail entirely, while top-p (nucleus) sampling instead keeps the smallest set of tokens whose cumulative probability exceeds p, for example 0.9, which adapts the candidate pool size to how confident the model is at each step, a flat distribution keeps many tokens, a sharp one keeps few. In production API calls these parameters directly control the character of the output: a customer support bot typically runs at low temperature (0.0-0.3) for consistent, predictable answers, while a creative writing assistant might run at temperature 0.7-1.0 with top-p around 0.9 to allow varied, surprising phrasing.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 the same prompt three times varying only temperature: 0.0 (deterministic, likely identical output each run), 0.7 (noticeably more varied phrasing across runs), and 1.3 (sometimes incoherent or off-topic). Separately, fix temperature at 0.7 and compare top_p=0.1 (very narrow, safe word choices) against top_p=0.95 (wider variety) on a creative-writing prompt.</w:t>
            </w:r>
          </w:p>
        </w:tc>
      </w:tr>
    </w:tbl>
    <w:p>
      <w:pPr>
        <w:spacing w:before="100"/>
      </w:pPr>
      <w:r>
        <w:rPr>
          <w:b/>
          <w:bCs/>
          <w:color w:val="1F3864"/>
          <w:sz w:val="20"/>
          <w:szCs w:val="20"/>
        </w:rPr>
        <w:t xml:space="preserve">Knowledge check: </w:t>
      </w:r>
      <w:r>
        <w:rPr>
          <w:sz w:val="20"/>
          <w:szCs w:val="20"/>
        </w:rPr>
        <w:t xml:space="preserve">A production customer-support chatbot keeps giving slightly different, occasionally inconsistent answers to the exact same frequently-asked question. Which decoding parameter change is most likely to fix this?</w:t>
      </w:r>
    </w:p>
    <w:p>
      <w:r>
        <w:rPr>
          <w:b/>
          <w:bCs/>
          <w:color w:val="0F6E6B"/>
          <w:sz w:val="19"/>
          <w:szCs w:val="19"/>
        </w:rPr>
        <w:t xml:space="preserve">   (A) </w:t>
      </w:r>
      <w:r>
        <w:rPr>
          <w:b/>
          <w:bCs/>
          <w:color w:val="0F6E6B"/>
          <w:sz w:val="19"/>
          <w:szCs w:val="19"/>
        </w:rPr>
        <w:t xml:space="preserve">Lower the temperature toward 0, making the model's token choices more deterministic</w:t>
      </w:r>
    </w:p>
    <w:p>
      <w:r>
        <w:rPr>
          <w:b w:val="false"/>
          <w:bCs w:val="false"/>
          <w:sz w:val="19"/>
          <w:szCs w:val="19"/>
        </w:rPr>
        <w:t xml:space="preserve">   (B) </w:t>
      </w:r>
      <w:r>
        <w:rPr>
          <w:b w:val="false"/>
          <w:bCs w:val="false"/>
          <w:sz w:val="19"/>
          <w:szCs w:val="19"/>
        </w:rPr>
        <w:t xml:space="preserve">Increase the context window to the maximum the model supports</w:t>
      </w:r>
    </w:p>
    <w:p>
      <w:r>
        <w:rPr>
          <w:b w:val="false"/>
          <w:bCs w:val="false"/>
          <w:sz w:val="19"/>
          <w:szCs w:val="19"/>
        </w:rPr>
        <w:t xml:space="preserve">   (C) </w:t>
      </w:r>
      <w:r>
        <w:rPr>
          <w:b w:val="false"/>
          <w:bCs w:val="false"/>
          <w:sz w:val="19"/>
          <w:szCs w:val="19"/>
        </w:rPr>
        <w:t xml:space="preserve">Switch the model to a larger parameter count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identical prompt five times at temperature 0 and five times at temperature 1.0 through an LLM API, record whether the outputs are identical or vary at each setting, and write two sentences on which setting you would choose for a legal-document summarization task and why.</w:t>
      </w:r>
    </w:p>
    <w:p>
      <w:pPr>
        <w:pBdr>
          <w:bottom w:val="single" w:color="C9D6E3" w:sz="6"/>
        </w:pBdr>
        <w:spacing w:after="160"/>
      </w:pPr>
    </w:p>
    <w:p>
      <w:pPr>
        <w:shd w:fill="1F3864" w:val="clear"/>
        <w:spacing w:after="40" w:before="260"/>
      </w:pPr>
      <w:r>
        <w:rPr>
          <w:b/>
          <w:bCs/>
          <w:color w:val="FFFFFF"/>
          <w:sz w:val="24"/>
          <w:szCs w:val="24"/>
        </w:rPr>
        <w:t xml:space="preserve">Lecture 487</w:t>
      </w:r>
      <w:r>
        <w:rPr>
          <w:b/>
          <w:bCs/>
          <w:color w:val="FFFFFF"/>
          <w:sz w:val="24"/>
          <w:szCs w:val="24"/>
        </w:rPr>
        <w:t xml:space="preserve">   LLMs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 a real LLM API, inspect token usage and cost, and apply prompt-level context-window budgeting for a multi-turn conversation.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 API call to an LLM provider requires structuring the request as a list of role-tagged messages, system (instructions governing the whole conversation), user (the human's turns), and assistant (the model's prior turns), and every one of these messages consumes tokens from the same shared context window budget, so a long conversation history plus a long system prompt can leave little room for the model's actual response. Cost is billed per token, typically at different rates for input (prompt) tokens versus output (completion) tokens, with output tokens usually costing several times more per token than input tokens, so a chat application doing retrieval or including large documents in context can get expensive quickly if not managed. In a genuine multi-turn chat application, the full conversation history must be resent with every single API call, since the model itself has no memory between calls, which means context-window budgeting, deciding how many past turns to keep, when to summarize or drop older turns, is a real engineering concern, not an academic one, once conversations run long.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messages = [{'role':'system','content':'You are a concise assistant.'}, {'role':'user','content':'What is overfitting?'}, {'role':'assistant','content':'...previous answer...'}, {'role':'user','content':'Give an example.'}]; call the API with this full list each time, and after 10 turns, measure cumulative prompt_tokens across all calls versus what it would be if you trimmed to only the last 4 turns plus the system message.</w:t>
            </w:r>
          </w:p>
        </w:tc>
      </w:tr>
    </w:tbl>
    <w:p>
      <w:pPr>
        <w:spacing w:before="100"/>
      </w:pPr>
      <w:r>
        <w:rPr>
          <w:b/>
          <w:bCs/>
          <w:color w:val="1F3864"/>
          <w:sz w:val="20"/>
          <w:szCs w:val="20"/>
        </w:rPr>
        <w:t xml:space="preserve">Knowledge check: </w:t>
      </w:r>
      <w:r>
        <w:rPr>
          <w:sz w:val="20"/>
          <w:szCs w:val="20"/>
        </w:rPr>
        <w:t xml:space="preserve">In a multi-turn chat application calling a stateless LLM API, why does the entire conversation history need to be resent with every new message?</w:t>
      </w:r>
    </w:p>
    <w:p>
      <w:r>
        <w:rPr>
          <w:b/>
          <w:bCs/>
          <w:color w:val="0F6E6B"/>
          <w:sz w:val="19"/>
          <w:szCs w:val="19"/>
        </w:rPr>
        <w:t xml:space="preserve">   (A) </w:t>
      </w:r>
      <w:r>
        <w:rPr>
          <w:b/>
          <w:bCs/>
          <w:color w:val="0F6E6B"/>
          <w:sz w:val="19"/>
          <w:szCs w:val="19"/>
        </w:rPr>
        <w:t xml:space="preserve">The model has no memory of previous API calls; each call is independent, so prior context must be included explicitly to maintain continuity</w:t>
      </w:r>
    </w:p>
    <w:p>
      <w:r>
        <w:rPr>
          <w:b w:val="false"/>
          <w:bCs w:val="false"/>
          <w:sz w:val="19"/>
          <w:szCs w:val="19"/>
        </w:rPr>
        <w:t xml:space="preserve">   (B) </w:t>
      </w:r>
      <w:r>
        <w:rPr>
          <w:b w:val="false"/>
          <w:bCs w:val="false"/>
          <w:sz w:val="19"/>
          <w:szCs w:val="19"/>
        </w:rPr>
        <w:t xml:space="preserve">Resending history is required only for billing purposes, not for correctness</w:t>
      </w:r>
    </w:p>
    <w:p>
      <w:r>
        <w:rPr>
          <w:b w:val="false"/>
          <w:bCs w:val="false"/>
          <w:sz w:val="19"/>
          <w:szCs w:val="19"/>
        </w:rPr>
        <w:t xml:space="preserve">   (C) </w:t>
      </w:r>
      <w:r>
        <w:rPr>
          <w:b w:val="false"/>
          <w:bCs w:val="false"/>
          <w:sz w:val="19"/>
          <w:szCs w:val="19"/>
        </w:rPr>
        <w:t xml:space="preserve">The API automatically stores history server-side and ignores any history you send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simple 6-turn conversation with an LLM API, sum the prompt_tokens across all 6 calls when sending full history each time, then repeat the same conversation only ever sending the system message plus the last 2 turns, and compare the total token cost between the two strategies.</w:t>
      </w:r>
    </w:p>
    <w:p>
      <w:pPr>
        <w:pBdr>
          <w:bottom w:val="single" w:color="C9D6E3" w:sz="6"/>
        </w:pBdr>
        <w:spacing w:after="160"/>
      </w:pPr>
    </w:p>
    <w:p>
      <w:pPr>
        <w:shd w:fill="1F3864" w:val="clear"/>
        <w:spacing w:after="40" w:before="260"/>
      </w:pPr>
      <w:r>
        <w:rPr>
          <w:b/>
          <w:bCs/>
          <w:color w:val="FFFFFF"/>
          <w:sz w:val="24"/>
          <w:szCs w:val="24"/>
        </w:rPr>
        <w:t xml:space="preserve">Lecture 488</w:t>
      </w:r>
      <w:r>
        <w:rPr>
          <w:b/>
          <w:bCs/>
          <w:color w:val="FFFFFF"/>
          <w:sz w:val="24"/>
          <w:szCs w:val="24"/>
        </w:rPr>
        <w:t xml:space="preserve">   prompting</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core prompt engineering techniques, zero-shot, few-shot, and system/role instructions, to reliably steer an LLM's output format and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Zero-shot prompting asks the model to perform a task with only an instruction and no examples, relying entirely on knowledge learned during pretraining, for example 'Classify the sentiment of this review as positive, negative, or neutral.' Few-shot prompting instead includes 2-5 worked examples directly in the prompt before the real input, which dramatically improves reliability on tasks with a specific desired format or edge-case handling that a plain instruction alone struggles to convey, because the model pattern-matches against the demonstrated examples rather than inferring the task purely from the instruction. The system message sets persistent behavior for the whole conversation, tone, constraints, persona, output format, while user messages carry the actual task content; putting formatting rules ('always respond in valid JSON', 'never exceed 3 sentences') in the system message rather than repeating them in every user turn keeps the instruction consistent and reduces prompt length per turn. Well-structured prompts also separate instructions from data clearly, often using delimiters like triple quotes or XML-style tags around the input text, which measurably reduces the model confusing the instruction with the content it is supposed to act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Zero-shot: 'Extract the company name from this email.' Few-shot for the same task: provide 3 example emails each paired with the correct extracted company name, then present a new unseen email; compare how much more consistently the few-shot version extracts the name in the exact format you want (e.g. just the name, no extra words) versus the zero-shot version's more variable output.</w:t>
            </w:r>
          </w:p>
        </w:tc>
      </w:tr>
    </w:tbl>
    <w:p>
      <w:pPr>
        <w:spacing w:before="100"/>
      </w:pPr>
      <w:r>
        <w:rPr>
          <w:b/>
          <w:bCs/>
          <w:color w:val="1F3864"/>
          <w:sz w:val="20"/>
          <w:szCs w:val="20"/>
        </w:rPr>
        <w:t xml:space="preserve">Knowledge check: </w:t>
      </w:r>
      <w:r>
        <w:rPr>
          <w:sz w:val="20"/>
          <w:szCs w:val="20"/>
        </w:rPr>
        <w:t xml:space="preserve">A task requires extracting a specific field from text in a very particular output format that a plain instruction fails to reliably produce. Which prompting technique most directly addresses this?</w:t>
      </w:r>
    </w:p>
    <w:p>
      <w:r>
        <w:rPr>
          <w:b/>
          <w:bCs/>
          <w:color w:val="0F6E6B"/>
          <w:sz w:val="19"/>
          <w:szCs w:val="19"/>
        </w:rPr>
        <w:t xml:space="preserve">   (A) </w:t>
      </w:r>
      <w:r>
        <w:rPr>
          <w:b/>
          <w:bCs/>
          <w:color w:val="0F6E6B"/>
          <w:sz w:val="19"/>
          <w:szCs w:val="19"/>
        </w:rPr>
        <w:t xml:space="preserve">Few-shot prompting, showing 2-5 worked examples of the exact input-to-output format desired</w:t>
      </w:r>
    </w:p>
    <w:p>
      <w:r>
        <w:rPr>
          <w:b w:val="false"/>
          <w:bCs w:val="false"/>
          <w:sz w:val="19"/>
          <w:szCs w:val="19"/>
        </w:rPr>
        <w:t xml:space="preserve">   (B) </w:t>
      </w:r>
      <w:r>
        <w:rPr>
          <w:b w:val="false"/>
          <w:bCs w:val="false"/>
          <w:sz w:val="19"/>
          <w:szCs w:val="19"/>
        </w:rPr>
        <w:t xml:space="preserve">Lowering the temperature to exactly 0 regardless of the instruction wording</w:t>
      </w:r>
    </w:p>
    <w:p>
      <w:r>
        <w:rPr>
          <w:b w:val="false"/>
          <w:bCs w:val="false"/>
          <w:sz w:val="19"/>
          <w:szCs w:val="19"/>
        </w:rPr>
        <w:t xml:space="preserve">   (C) </w:t>
      </w:r>
      <w:r>
        <w:rPr>
          <w:b w:val="false"/>
          <w:bCs w:val="false"/>
          <w:sz w:val="19"/>
          <w:szCs w:val="19"/>
        </w:rPr>
        <w:t xml:space="preserve">Switching from the chat API to the older text-completion API</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zero-shot prompt for a specific extraction or classification task, run it 5 times on different inputs and note the output format inconsistencies, then rewrite it as a few-shot prompt with 3 examples and run the same 5 inputs, comparing format consistency between the two versions.</w:t>
      </w:r>
    </w:p>
    <w:p>
      <w:pPr>
        <w:pBdr>
          <w:bottom w:val="single" w:color="C9D6E3" w:sz="6"/>
        </w:pBdr>
        <w:spacing w:after="160"/>
      </w:pPr>
    </w:p>
    <w:p>
      <w:pPr>
        <w:shd w:fill="1F3864" w:val="clear"/>
        <w:spacing w:after="40" w:before="260"/>
      </w:pPr>
      <w:r>
        <w:rPr>
          <w:b/>
          <w:bCs/>
          <w:color w:val="FFFFFF"/>
          <w:sz w:val="24"/>
          <w:szCs w:val="24"/>
        </w:rPr>
        <w:t xml:space="preserve">Lecture 489</w:t>
      </w:r>
      <w:r>
        <w:rPr>
          <w:b/>
          <w:bCs/>
          <w:color w:val="FFFFFF"/>
          <w:sz w:val="24"/>
          <w:szCs w:val="24"/>
        </w:rPr>
        <w:t xml:space="preserve">   prompting</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 common prompting failures, ambiguous instructions, missing context, and conflicting constraints, using chain-of-thought and role prompting as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prompting failure is simple ambiguity: an instruction like 'summarize this' without specifying length, audience, or focus leaves the model to guess, and different runs or different models will guess differently, so the fix is always to make implicit assumptions explicit (length in sentences, target audience, which aspects to prioritize). A second common failure is missing context: asking the model to answer a question about 'the attached document' when no document text was actually included in the prompt produces a hallucinated or generic answer that looks plausible but is unfounded, because the model has no access to anything not explicitly placed in its context window. Chain-of-thought prompting, adding 'think step by step' or explicitly asking the model to reason through intermediate steps before giving a final answer, measurably improves accuracy on multi-step reasoning or arithmetic tasks, because it gives the model's autoregressive generation a chance to build up intermediate conclusions token by token rather than jumping straight to a final answer. Role prompting, 'You are an experienced tax accountant reviewing this for errors,' can usefully narrow the model's response style and the kind of knowledge it foregrounds, but it is not a guarantee of factual accuracy and should never be treated as a substitute for providing real source material when correctness matters; it is also worth noting as a security consideration that prompt injection, text within user-supplied content that tries to override the system instructions, is a real risk whenever an application feeds untrusted text into a model's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Vague prompt: 'Summarize this.' with a 2-page article pasted in, producing a vague 1-paragraph summary of unpredictable length each run. Fixed prompt: 'Summarize this article in exactly 3 bullet points, each under 20 words, aimed at a reader who has never heard of the topic.' Run both 3 times each and compare consistency. Separately, give the model a word problem and compare its accuracy with and without appending 'think step by step before answering.'</w:t>
            </w:r>
          </w:p>
        </w:tc>
      </w:tr>
    </w:tbl>
    <w:p>
      <w:pPr>
        <w:spacing w:before="100"/>
      </w:pPr>
      <w:r>
        <w:rPr>
          <w:b/>
          <w:bCs/>
          <w:color w:val="1F3864"/>
          <w:sz w:val="20"/>
          <w:szCs w:val="20"/>
        </w:rPr>
        <w:t xml:space="preserve">Knowledge check: </w:t>
      </w:r>
      <w:r>
        <w:rPr>
          <w:sz w:val="20"/>
          <w:szCs w:val="20"/>
        </w:rPr>
        <w:t xml:space="preserve">A prompt asks an LLM to 'answer based on the attached document' but the document text was never actually included anywhere in the prompt. What is the most likely result?</w:t>
      </w:r>
    </w:p>
    <w:p>
      <w:r>
        <w:rPr>
          <w:b/>
          <w:bCs/>
          <w:color w:val="0F6E6B"/>
          <w:sz w:val="19"/>
          <w:szCs w:val="19"/>
        </w:rPr>
        <w:t xml:space="preserve">   (A) </w:t>
      </w:r>
      <w:r>
        <w:rPr>
          <w:b/>
          <w:bCs/>
          <w:color w:val="0F6E6B"/>
          <w:sz w:val="19"/>
          <w:szCs w:val="19"/>
        </w:rPr>
        <w:t xml:space="preserve">The model generates a plausible-sounding but ungrounded answer, since it has no access to any content not explicitly placed in its context</w:t>
      </w:r>
    </w:p>
    <w:p>
      <w:r>
        <w:rPr>
          <w:b w:val="false"/>
          <w:bCs w:val="false"/>
          <w:sz w:val="19"/>
          <w:szCs w:val="19"/>
        </w:rPr>
        <w:t xml:space="preserve">   (B) </w:t>
      </w:r>
      <w:r>
        <w:rPr>
          <w:b w:val="false"/>
          <w:bCs w:val="false"/>
          <w:sz w:val="19"/>
          <w:szCs w:val="19"/>
        </w:rPr>
        <w:t xml:space="preserve">The API call fails immediately with an error stating no document was found</w:t>
      </w:r>
    </w:p>
    <w:p>
      <w:r>
        <w:rPr>
          <w:b w:val="false"/>
          <w:bCs w:val="false"/>
          <w:sz w:val="19"/>
          <w:szCs w:val="19"/>
        </w:rPr>
        <w:t xml:space="preserve">   (C) </w:t>
      </w:r>
      <w:r>
        <w:rPr>
          <w:b w:val="false"/>
          <w:bCs w:val="false"/>
          <w:sz w:val="19"/>
          <w:szCs w:val="19"/>
        </w:rPr>
        <w:t xml:space="preserve">The model automatically searches the internet to locate the referenced document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vague prompt you have written in the past, identify at least two implicit assumptions it left unstated (length, audience, format), rewrite it making those explicit, and run both versions 3 times each to compare output consistency; separately test chain-of-thought prompting on one multi-step reasoning question.</w:t>
      </w:r>
    </w:p>
    <w:p>
      <w:pPr>
        <w:pBdr>
          <w:bottom w:val="single" w:color="C9D6E3" w:sz="6"/>
        </w:pBdr>
        <w:spacing w:after="160"/>
      </w:pPr>
    </w:p>
    <w:p>
      <w:pPr>
        <w:shd w:fill="1F3864" w:val="clear"/>
        <w:spacing w:after="40" w:before="260"/>
      </w:pPr>
      <w:r>
        <w:rPr>
          <w:b/>
          <w:bCs/>
          <w:color w:val="FFFFFF"/>
          <w:sz w:val="24"/>
          <w:szCs w:val="24"/>
        </w:rPr>
        <w:t xml:space="preserve">Lecture 490</w:t>
      </w:r>
      <w:r>
        <w:rPr>
          <w:b/>
          <w:bCs/>
          <w:color w:val="FFFFFF"/>
          <w:sz w:val="24"/>
          <w:szCs w:val="24"/>
        </w:rPr>
        <w:t xml:space="preserve">   structured outputs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mechanisms for getting reliable structured output from an LLM: JSON mode, function/tool calling, and schema-constrained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 text prompting an LLM to 'return JSON' often produces output that is almost valid JSON but has a trailing comma, extra prose before or after it, or a missing closing brace, which breaks any downstream code trying to json.loads() it; JSON mode, a provider-level API flag, constrains the model's token sampling so that only syntactically valid JSON tokens can be generated, guaranteeing parseable output even though it does not guarantee the JSON matches a specific schema. Function calling (also called tool calling) goes further: you provide the API with a JSON Schema describing one or more function signatures, name, description, and typed parameters, and the model decides whether to respond directly or to request a function call, returning its chosen arguments already structured to match that schema, which the application code then executes and optionally feeds the result back to the model for a final natural-language response. Schema-constrained generation, sometimes called structured outputs mode, takes this a step further than plain JSON mode by constraining generation to conform to a specific provided JSON Schema (required fields, types, enums), the strongest guarantee available, meaning a field declared as an enum of three strings genuinely cannot be generated as a fourth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function schema: {'name':'extract_invoice','parameters':{'type':'object','properties':{'vendor':{'type':'string'},'total':{'type':'number'},'currency':{'type':'string','enum':['USD','EUR','GBP']}},'required':['vendor','total','currency']}}; pass this as a tool to the API alongside an invoice text, and inspect the response's function call arguments, which arrive as a ready-to-parse JSON object matching this exact schema rather than free text.</w:t>
            </w:r>
          </w:p>
        </w:tc>
      </w:tr>
    </w:tbl>
    <w:p>
      <w:pPr>
        <w:spacing w:before="100"/>
      </w:pPr>
      <w:r>
        <w:rPr>
          <w:b/>
          <w:bCs/>
          <w:color w:val="1F3864"/>
          <w:sz w:val="20"/>
          <w:szCs w:val="20"/>
        </w:rPr>
        <w:t xml:space="preserve">Knowledge check: </w:t>
      </w:r>
      <w:r>
        <w:rPr>
          <w:sz w:val="20"/>
          <w:szCs w:val="20"/>
        </w:rPr>
        <w:t xml:space="preserve">Why does JSON mode alone, without a provided schema, fail to guarantee that the returned JSON contains the specific fields and types an application expects?</w:t>
      </w:r>
    </w:p>
    <w:p>
      <w:r>
        <w:rPr>
          <w:b/>
          <w:bCs/>
          <w:color w:val="0F6E6B"/>
          <w:sz w:val="19"/>
          <w:szCs w:val="19"/>
        </w:rPr>
        <w:t xml:space="preserve">   (A) </w:t>
      </w:r>
      <w:r>
        <w:rPr>
          <w:b/>
          <w:bCs/>
          <w:color w:val="0F6E6B"/>
          <w:sz w:val="19"/>
          <w:szCs w:val="19"/>
        </w:rPr>
        <w:t xml:space="preserve">JSON mode only guarantees the output is syntactically valid JSON; it does not constrain which keys, types, or structure that JSON contains</w:t>
      </w:r>
    </w:p>
    <w:p>
      <w:r>
        <w:rPr>
          <w:b w:val="false"/>
          <w:bCs w:val="false"/>
          <w:sz w:val="19"/>
          <w:szCs w:val="19"/>
        </w:rPr>
        <w:t xml:space="preserve">   (B) </w:t>
      </w:r>
      <w:r>
        <w:rPr>
          <w:b w:val="false"/>
          <w:bCs w:val="false"/>
          <w:sz w:val="19"/>
          <w:szCs w:val="19"/>
        </w:rPr>
        <w:t xml:space="preserve">JSON mode is only available for numeric data, never text fields</w:t>
      </w:r>
    </w:p>
    <w:p>
      <w:r>
        <w:rPr>
          <w:b w:val="false"/>
          <w:bCs w:val="false"/>
          <w:sz w:val="19"/>
          <w:szCs w:val="19"/>
        </w:rPr>
        <w:t xml:space="preserve">   (C) </w:t>
      </w:r>
      <w:r>
        <w:rPr>
          <w:b w:val="false"/>
          <w:bCs w:val="false"/>
          <w:sz w:val="19"/>
          <w:szCs w:val="19"/>
        </w:rPr>
        <w:t xml:space="preserve">JSON mode converts the response into XML instead of JSON automatically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JSON Schema for extracting 4 specific fields from a short business document type of your choosing, pass it to an LLM API as a function/tool definition, run it on 3 different example documents, and confirm every response's arguments correctly validate against your schema's required fields and types.</w:t>
      </w:r>
    </w:p>
    <w:p>
      <w:pPr>
        <w:pBdr>
          <w:bottom w:val="single" w:color="C9D6E3" w:sz="6"/>
        </w:pBdr>
        <w:spacing w:after="160"/>
      </w:pPr>
    </w:p>
    <w:p>
      <w:pPr>
        <w:shd w:fill="1F3864" w:val="clear"/>
        <w:spacing w:after="40" w:before="260"/>
      </w:pPr>
      <w:r>
        <w:rPr>
          <w:b/>
          <w:bCs/>
          <w:color w:val="FFFFFF"/>
          <w:sz w:val="24"/>
          <w:szCs w:val="24"/>
        </w:rPr>
        <w:t xml:space="preserve">Lecture 491</w:t>
      </w:r>
      <w:r>
        <w:rPr>
          <w:b/>
          <w:bCs/>
          <w:color w:val="FFFFFF"/>
          <w:sz w:val="24"/>
          <w:szCs w:val="24"/>
        </w:rPr>
        <w:t xml:space="preserve">   structured outputs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robust extraction pipeline using function calling that validates output against a schema and handles malformed or missing fields gracefully.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production-grade structured extraction pipeline never simply trusts that the model's output matches the intended schema; even with function calling or structured-outputs mode, you should still validate the returned JSON against your schema using a library like pydantic or jsonschema, because edge cases, an unusual document, a model version change, can still produce a response missing a required field or using an unexpected type. The pipeline should define what happens on validation failure: common strategies are retrying the call with an added instruction pointing out exactly what was wrong, falling back to a default or null value for optional fields, or raising a clear, loggable error for required fields so the failure is visible rather than silently propagating bad data downstream. It is also good practice to log a sample of raw model outputs during development so you can see the actual failure modes on your real data, rather than assuming the documented behavior of function calling covers every case you'll encounter, and to design the pydantic model's fields with sensible defaults and Optional types wherever a field might legitimately be absent from a given input document.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pydantic import BaseModel, ValidationError
class Invoice(BaseModel):
    vendor: str
    total: float
    currency: str
try:
    invoice = Invoice(**model_response_args)
except ValidationError as e:
    print('Validation failed:', e)
    # retry with a clarifying follow-up message, or log and flag for manual review</w:t>
            </w:r>
          </w:p>
        </w:tc>
      </w:tr>
    </w:tbl>
    <w:p>
      <w:pPr>
        <w:spacing w:before="100"/>
      </w:pPr>
      <w:r>
        <w:rPr>
          <w:b/>
          <w:bCs/>
          <w:color w:val="1F3864"/>
          <w:sz w:val="20"/>
          <w:szCs w:val="20"/>
        </w:rPr>
        <w:t xml:space="preserve">Knowledge check: </w:t>
      </w:r>
      <w:r>
        <w:rPr>
          <w:sz w:val="20"/>
          <w:szCs w:val="20"/>
        </w:rPr>
        <w:t xml:space="preserve">A function-calling pipeline receives a response where the 'total' field came back as the string '1,234.50' instead of a plain number. What is the most robust way to handle this?</w:t>
      </w:r>
    </w:p>
    <w:p>
      <w:r>
        <w:rPr>
          <w:b/>
          <w:bCs/>
          <w:color w:val="0F6E6B"/>
          <w:sz w:val="19"/>
          <w:szCs w:val="19"/>
        </w:rPr>
        <w:t xml:space="preserve">   (A) </w:t>
      </w:r>
      <w:r>
        <w:rPr>
          <w:b/>
          <w:bCs/>
          <w:color w:val="0F6E6B"/>
          <w:sz w:val="19"/>
          <w:szCs w:val="19"/>
        </w:rPr>
        <w:t xml:space="preserve">Catch the resulting validation error, and either retry with a clarified instruction or apply a controlled cleanup step before re-validating, rather than assuming the pipeline will always succeed</w:t>
      </w:r>
    </w:p>
    <w:p>
      <w:r>
        <w:rPr>
          <w:b w:val="false"/>
          <w:bCs w:val="false"/>
          <w:sz w:val="19"/>
          <w:szCs w:val="19"/>
        </w:rPr>
        <w:t xml:space="preserve">   (B) </w:t>
      </w:r>
      <w:r>
        <w:rPr>
          <w:b w:val="false"/>
          <w:bCs w:val="false"/>
          <w:sz w:val="19"/>
          <w:szCs w:val="19"/>
        </w:rPr>
        <w:t xml:space="preserve">Ignore the error silently and insert a value of zero so the pipeline does not crash</w:t>
      </w:r>
    </w:p>
    <w:p>
      <w:r>
        <w:rPr>
          <w:b w:val="false"/>
          <w:bCs w:val="false"/>
          <w:sz w:val="19"/>
          <w:szCs w:val="19"/>
        </w:rPr>
        <w:t xml:space="preserve">   (C) </w:t>
      </w:r>
      <w:r>
        <w:rPr>
          <w:b w:val="false"/>
          <w:bCs w:val="false"/>
          <w:sz w:val="19"/>
          <w:szCs w:val="19"/>
        </w:rPr>
        <w:t xml:space="preserve">Switch providers permanently, since this indicates the model can never be trusted for this task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pydantic model for a 4-field extraction schema, run it against function-calling output from 5 different real or synthetic documents, deliberately include at least one document likely to produce a malformed field, and implement a retry-or-flag strategy that handles that failure without crashing the pipeline.</w:t>
      </w:r>
    </w:p>
    <w:p>
      <w:pPr>
        <w:pBdr>
          <w:bottom w:val="single" w:color="C9D6E3" w:sz="6"/>
        </w:pBdr>
        <w:spacing w:after="160"/>
      </w:pPr>
    </w:p>
    <w:p>
      <w:pPr>
        <w:shd w:fill="1F3864" w:val="clear"/>
        <w:spacing w:after="40" w:before="260"/>
      </w:pPr>
      <w:r>
        <w:rPr>
          <w:b/>
          <w:bCs/>
          <w:color w:val="FFFFFF"/>
          <w:sz w:val="24"/>
          <w:szCs w:val="24"/>
        </w:rPr>
        <w:t xml:space="preserve">Lecture 492</w:t>
      </w:r>
      <w:r>
        <w:rPr>
          <w:b/>
          <w:bCs/>
          <w:color w:val="FFFFFF"/>
          <w:sz w:val="24"/>
          <w:szCs w:val="24"/>
        </w:rPr>
        <w:t xml:space="preserve">   embeddings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text embedding is, how it is generated, and why cosine similarity between embedding vectors captures semantic relatedness.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text embedding is a dense vector of real numbers, commonly 384, 768, or 1536 dimensions depending on the model, produced by a neural network trained so that semantically similar pieces of text end up close together in that vector space, even if they share no words in common; this is fundamentally different from older sparse representations like bag-of-words or TF-IDF, where similarity only reflects shared vocabulary. Embedding models are typically trained with a contrastive objective: pairs of text known to be related, a question and its correct answer, or two paraphrases of the same sentence, are pulled closer together in the vector space during training, while unrelated pairs are pushed apart. Cosine similarity measures the angle between two vectors, ignoring their magnitude, cos(theta) = (A . B) / (||A|| ||B||), ranging from -1 (opposite) to 1 (identical direction), and it is the standard metric for comparing embeddings because it captures directional (semantic) similarity rather than being skewed by one text simply being longer and thus having a larger-magnitude vector than another.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sentence-embedding model such as a Sentence-Transformers model or an API embedding endpoint: emb1 = model.encode('The cat sat on the mat'); emb2 = model.encode('A feline rested on the rug'); emb3 = model.encode('Stock prices rose sharply today'). Compute cosine similarity between emb1 and emb2 (should be high, same meaning, different words) versus emb1 and emb3 (should be low, unrelated topics), confirming the vector space reflects meaning, not vocabulary overlap.</w:t>
            </w:r>
          </w:p>
        </w:tc>
      </w:tr>
    </w:tbl>
    <w:p>
      <w:pPr>
        <w:spacing w:before="100"/>
      </w:pPr>
      <w:r>
        <w:rPr>
          <w:b/>
          <w:bCs/>
          <w:color w:val="1F3864"/>
          <w:sz w:val="20"/>
          <w:szCs w:val="20"/>
        </w:rPr>
        <w:t xml:space="preserve">Knowledge check: </w:t>
      </w:r>
      <w:r>
        <w:rPr>
          <w:sz w:val="20"/>
          <w:szCs w:val="20"/>
        </w:rPr>
        <w:t xml:space="preserve">Two sentences share zero words in common but mean the same thing. What would you expect from their cosine similarity in a well-trained embedding space, and why?</w:t>
      </w:r>
    </w:p>
    <w:p>
      <w:r>
        <w:rPr>
          <w:b/>
          <w:bCs/>
          <w:color w:val="0F6E6B"/>
          <w:sz w:val="19"/>
          <w:szCs w:val="19"/>
        </w:rPr>
        <w:t xml:space="preserve">   (A) </w:t>
      </w:r>
      <w:r>
        <w:rPr>
          <w:b/>
          <w:bCs/>
          <w:color w:val="0F6E6B"/>
          <w:sz w:val="19"/>
          <w:szCs w:val="19"/>
        </w:rPr>
        <w:t xml:space="preserve">High cosine similarity, because embedding models are trained to place semantically similar text close together regardless of shared vocabulary</w:t>
      </w:r>
    </w:p>
    <w:p>
      <w:r>
        <w:rPr>
          <w:b w:val="false"/>
          <w:bCs w:val="false"/>
          <w:sz w:val="19"/>
          <w:szCs w:val="19"/>
        </w:rPr>
        <w:t xml:space="preserve">   (B) </w:t>
      </w:r>
      <w:r>
        <w:rPr>
          <w:b w:val="false"/>
          <w:bCs w:val="false"/>
          <w:sz w:val="19"/>
          <w:szCs w:val="19"/>
        </w:rPr>
        <w:t xml:space="preserve">Low cosine similarity, because cosine similarity only measures exact word overlap between two texts</w:t>
      </w:r>
    </w:p>
    <w:p>
      <w:r>
        <w:rPr>
          <w:b w:val="false"/>
          <w:bCs w:val="false"/>
          <w:sz w:val="19"/>
          <w:szCs w:val="19"/>
        </w:rPr>
        <w:t xml:space="preserve">   (C) </w:t>
      </w:r>
      <w:r>
        <w:rPr>
          <w:b w:val="false"/>
          <w:bCs w:val="false"/>
          <w:sz w:val="19"/>
          <w:szCs w:val="19"/>
        </w:rPr>
        <w:t xml:space="preserve">Exactly zero, because sentences with no shared words always produce orthogonal vectors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5 pairs of sentences where at least 2 pairs are paraphrases with little word overlap and at least 2 pairs are on completely unrelated topics, generate embeddings for all sentences with the same model, compute pairwise cosine similarity for each pair, and confirm the paraphrase pairs score noticeably higher than the unrelated pairs.</w:t>
      </w:r>
    </w:p>
    <w:p>
      <w:pPr>
        <w:pBdr>
          <w:bottom w:val="single" w:color="C9D6E3" w:sz="6"/>
        </w:pBdr>
        <w:spacing w:after="160"/>
      </w:pPr>
    </w:p>
    <w:p>
      <w:pPr>
        <w:shd w:fill="1F3864" w:val="clear"/>
        <w:spacing w:after="40" w:before="260"/>
      </w:pPr>
      <w:r>
        <w:rPr>
          <w:b/>
          <w:bCs/>
          <w:color w:val="FFFFFF"/>
          <w:sz w:val="24"/>
          <w:szCs w:val="24"/>
        </w:rPr>
        <w:t xml:space="preserve">Lecture 493</w:t>
      </w:r>
      <w:r>
        <w:rPr>
          <w:b/>
          <w:bCs/>
          <w:color w:val="FFFFFF"/>
          <w:sz w:val="24"/>
          <w:szCs w:val="24"/>
        </w:rPr>
        <w:t xml:space="preserve">   embeddings</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Generate embeddings for a small real text corpus, compute pairwise similarity, and visualize the resulting structure in reduced dimensions.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Working with a real corpus, for example 30-50 short product reviews or news headlines spanning a few distinct topics, we generate an embedding vector for every item with the same embedding model (mixing models is invalid, since different models' vector spaces are not comparable), producing an (N, D) matrix where N is the number of texts and D is the embedding dimension. Because a 768-dimensional space cannot be visualized directly, dimensionality reduction techniques like PCA (fast, linear, preserves global variance) or t-SNE (slower, nonlinear, better at preserving local neighborhood structure for visualization) project the embeddings down to 2 dimensions for a scatter plot, and well-separated clusters in that 2D plot are strong visual evidence that the embedding space is capturing the corpus's real topical structure. This visualization step, while not something you'd ship to production, is an extremely useful sanity check during development: if texts you know are on the same topic scatter randomly rather than clustering, that is a signal something is wrong with your embedding pipeline (wrong model, bad preprocessing, truncated text) before you build anything more complex like retrieval on top of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sklearn.decomposition import PCA
embeddings = model.encode(list_of_40_texts)  # shape (40, 768)
reduced = PCA(n_components=2).fit_transform(embeddings)
plt.scatter(reduced[:,0], reduced[:,1], c=topic_labels)
# color points by their known topic label and visually confirm topics form separate clusters</w:t>
            </w:r>
          </w:p>
        </w:tc>
      </w:tr>
    </w:tbl>
    <w:p>
      <w:pPr>
        <w:spacing w:before="100"/>
      </w:pPr>
      <w:r>
        <w:rPr>
          <w:b/>
          <w:bCs/>
          <w:color w:val="1F3864"/>
          <w:sz w:val="20"/>
          <w:szCs w:val="20"/>
        </w:rPr>
        <w:t xml:space="preserve">Knowledge check: </w:t>
      </w:r>
      <w:r>
        <w:rPr>
          <w:sz w:val="20"/>
          <w:szCs w:val="20"/>
        </w:rPr>
        <w:t xml:space="preserve">After generating embeddings for 40 texts spanning 4 known topics and reducing to 2D with PCA, the scatter plot shows all 40 points randomly scattered with no visible topic clustering. What should you check first?</w:t>
      </w:r>
    </w:p>
    <w:p>
      <w:r>
        <w:rPr>
          <w:b/>
          <w:bCs/>
          <w:color w:val="0F6E6B"/>
          <w:sz w:val="19"/>
          <w:szCs w:val="19"/>
        </w:rPr>
        <w:t xml:space="preserve">   (A) </w:t>
      </w:r>
      <w:r>
        <w:rPr>
          <w:b/>
          <w:bCs/>
          <w:color w:val="0F6E6B"/>
          <w:sz w:val="19"/>
          <w:szCs w:val="19"/>
        </w:rPr>
        <w:t xml:space="preserve">Whether the correct embedding model was used consistently and whether the input text was preprocessed or truncated correctly before embedding</w:t>
      </w:r>
    </w:p>
    <w:p>
      <w:r>
        <w:rPr>
          <w:b w:val="false"/>
          <w:bCs w:val="false"/>
          <w:sz w:val="19"/>
          <w:szCs w:val="19"/>
        </w:rPr>
        <w:t xml:space="preserve">   (B) </w:t>
      </w:r>
      <w:r>
        <w:rPr>
          <w:b w:val="false"/>
          <w:bCs w:val="false"/>
          <w:sz w:val="19"/>
          <w:szCs w:val="19"/>
        </w:rPr>
        <w:t xml:space="preserve">Whether the scatter plot's marker color was set to a visually appealing palette</w:t>
      </w:r>
    </w:p>
    <w:p>
      <w:r>
        <w:rPr>
          <w:b w:val="false"/>
          <w:bCs w:val="false"/>
          <w:sz w:val="19"/>
          <w:szCs w:val="19"/>
        </w:rPr>
        <w:t xml:space="preserve">   (C) </w:t>
      </w:r>
      <w:r>
        <w:rPr>
          <w:b w:val="false"/>
          <w:bCs w:val="false"/>
          <w:sz w:val="19"/>
          <w:szCs w:val="19"/>
        </w:rPr>
        <w:t xml:space="preserve">Whether PCA was run with exactly 3 components instead of 2</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Collect or write 30-40 short texts spanning at least 3 distinct topics you choose, generate embeddings with one consistent model, reduce to 2D with PCA, plot colored by known topic, and write one sentence on whether the visual clustering matches your expectation.</w:t>
      </w:r>
    </w:p>
    <w:p>
      <w:pPr>
        <w:pBdr>
          <w:bottom w:val="single" w:color="C9D6E3" w:sz="6"/>
        </w:pBdr>
        <w:spacing w:after="160"/>
      </w:pPr>
    </w:p>
    <w:p>
      <w:pPr>
        <w:shd w:fill="1F3864" w:val="clear"/>
        <w:spacing w:after="40" w:before="260"/>
      </w:pPr>
      <w:r>
        <w:rPr>
          <w:b/>
          <w:bCs/>
          <w:color w:val="FFFFFF"/>
          <w:sz w:val="24"/>
          <w:szCs w:val="24"/>
        </w:rPr>
        <w:t xml:space="preserve">Lecture 494</w:t>
      </w:r>
      <w:r>
        <w:rPr>
          <w:b/>
          <w:bCs/>
          <w:color w:val="FFFFFF"/>
          <w:sz w:val="24"/>
          <w:szCs w:val="24"/>
        </w:rPr>
        <w:t xml:space="preserve">   vector search</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vector databases perform approximate nearest neighbor search at scale, contrasting exact search with index structures like HNSW and IVF.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Exact nearest-neighbor search compares a query vector against every single stored vector, which is correct but scales linearly with the number of stored vectors, O(N) per query, and becomes impractically slow once a collection reaches millions of vectors. Approximate nearest neighbor (ANN) algorithms trade a small amount of accuracy for large speed gains by building an index structure in advance: HNSW (Hierarchical Navigable Small World) builds a multi-layer graph where each vector is connected to a handful of nearby neighbors, and search starts at a coarse top layer and navigates down through progressively finer layers toward the query's true neighborhood, achieving roughly logarithmic search time; IVF (Inverted File Index) instead partitions the vector space into clusters (via k-means) in advance, and at query time only searches within the clusters nearest to the query vector rather than the whole collection. The similarity metric used alongside the index, cosine similarity, dot product, or Euclidean (L2) distance, must match what the embedding model was trained to optimize for (most modern embedding models are tuned for cosine similarity or normalized dot product), and vector databases like Pinecone, Weaviate, Qdrant, or a library like FAISS all expose a choice of index type and metric as explicit configuration.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FAISS index: index = faiss.IndexHNSWFlat(embedding_dim, 32); index.add(embeddings_matrix); then query with D, I = index.search(query_embedding.reshape(1,-1), k=5), which returns the distances and indices of the 5 nearest vectors. Compare the returned top-5 results and their latency against a brute-force exact search using faiss.IndexFlatL2 on the same data, noting the speed difference as the dataset grows.</w:t>
            </w:r>
          </w:p>
        </w:tc>
      </w:tr>
    </w:tbl>
    <w:p>
      <w:pPr>
        <w:spacing w:before="100"/>
      </w:pPr>
      <w:r>
        <w:rPr>
          <w:b/>
          <w:bCs/>
          <w:color w:val="1F3864"/>
          <w:sz w:val="20"/>
          <w:szCs w:val="20"/>
        </w:rPr>
        <w:t xml:space="preserve">Knowledge check: </w:t>
      </w:r>
      <w:r>
        <w:rPr>
          <w:sz w:val="20"/>
          <w:szCs w:val="20"/>
        </w:rPr>
        <w:t xml:space="preserve">Why does an approximate nearest neighbor index like HNSW scale to millions of vectors far better than exact (brute-force) nearest-neighbor search?</w:t>
      </w:r>
    </w:p>
    <w:p>
      <w:r>
        <w:rPr>
          <w:b/>
          <w:bCs/>
          <w:color w:val="0F6E6B"/>
          <w:sz w:val="19"/>
          <w:szCs w:val="19"/>
        </w:rPr>
        <w:t xml:space="preserve">   (A) </w:t>
      </w:r>
      <w:r>
        <w:rPr>
          <w:b/>
          <w:bCs/>
          <w:color w:val="0F6E6B"/>
          <w:sz w:val="19"/>
          <w:szCs w:val="19"/>
        </w:rPr>
        <w:t xml:space="preserve">It avoids comparing the query against every single stored vector by navigating a pre-built graph or index structure toward the likely nearest neighbors</w:t>
      </w:r>
    </w:p>
    <w:p>
      <w:r>
        <w:rPr>
          <w:b w:val="false"/>
          <w:bCs w:val="false"/>
          <w:sz w:val="19"/>
          <w:szCs w:val="19"/>
        </w:rPr>
        <w:t xml:space="preserve">   (B) </w:t>
      </w:r>
      <w:r>
        <w:rPr>
          <w:b w:val="false"/>
          <w:bCs w:val="false"/>
          <w:sz w:val="19"/>
          <w:szCs w:val="19"/>
        </w:rPr>
        <w:t xml:space="preserve">It stores vectors using fewer bits per number, which is the only reason it is faster</w:t>
      </w:r>
    </w:p>
    <w:p>
      <w:r>
        <w:rPr>
          <w:b w:val="false"/>
          <w:bCs w:val="false"/>
          <w:sz w:val="19"/>
          <w:szCs w:val="19"/>
        </w:rPr>
        <w:t xml:space="preserve">   (C) </w:t>
      </w:r>
      <w:r>
        <w:rPr>
          <w:b w:val="false"/>
          <w:bCs w:val="false"/>
          <w:sz w:val="19"/>
          <w:szCs w:val="19"/>
        </w:rPr>
        <w:t xml:space="preserve">It only works correctly when every vector in the collection is identical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both an exact (IndexFlatL2) and an approximate (IndexHNSWFlat) FAISS index over the same set of at least 1,000 embedding vectors, run 10 identical queries against both, measure the latency difference, and compare how often the approximate index's top-5 results match the exact index's top-5 results.</w:t>
      </w:r>
    </w:p>
    <w:p>
      <w:pPr>
        <w:pBdr>
          <w:bottom w:val="single" w:color="C9D6E3" w:sz="6"/>
        </w:pBdr>
        <w:spacing w:after="160"/>
      </w:pPr>
    </w:p>
    <w:p>
      <w:pPr>
        <w:shd w:fill="1F3864" w:val="clear"/>
        <w:spacing w:after="40" w:before="260"/>
      </w:pPr>
      <w:r>
        <w:rPr>
          <w:b/>
          <w:bCs/>
          <w:color w:val="FFFFFF"/>
          <w:sz w:val="24"/>
          <w:szCs w:val="24"/>
        </w:rPr>
        <w:t xml:space="preserve">Lecture 495</w:t>
      </w:r>
      <w:r>
        <w:rPr>
          <w:b/>
          <w:bCs/>
          <w:color w:val="FFFFFF"/>
          <w:sz w:val="24"/>
          <w:szCs w:val="24"/>
        </w:rPr>
        <w:t xml:space="preserve">   vector search</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working semantic search system over a real set of documents, from chunking and embedding through querying a vector index and returning ranked results.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working semantic search pipeline starts by splitting a document collection into chunks, since embedding an entire long document as one vector loses fine-grained detail and makes retrieval too coarse, typically chunks of a few hundred tokens with a small overlap between consecutive chunks so that information near a chunk boundary is not lost entirely from both sides. Each chunk is embedded with a chosen model and stored in a vector index alongside metadata (source document, chunk position, original text) needed to make the final results useful and traceable back to their source, not just bare vectors. A user's search query is embedded with the exact same model, the index is queried for the k nearest chunk vectors, and the results are returned ranked by similarity score, with the original chunk text (not just the vector) retrieved and displayed; it's worth explicitly testing this pipeline with queries phrased very differently from the source text's wording to confirm it is doing genuine semantic matching and not just accidentally rewarding shared keywords.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Chunk a 10-page document into ~300-token pieces with 50-token overlap using a simple sliding window, embed every chunk, add them to a FAISS or Qdrant index with metadata (chunk_id, source_page), then run a query phrased in different words than the source text and inspect whether the top-3 returned chunks are genuinely the most relevant ones, printing their original text alongside their similarity score.</w:t>
            </w:r>
          </w:p>
        </w:tc>
      </w:tr>
    </w:tbl>
    <w:p>
      <w:pPr>
        <w:spacing w:before="100"/>
      </w:pPr>
      <w:r>
        <w:rPr>
          <w:b/>
          <w:bCs/>
          <w:color w:val="1F3864"/>
          <w:sz w:val="20"/>
          <w:szCs w:val="20"/>
        </w:rPr>
        <w:t xml:space="preserve">Knowledge check: </w:t>
      </w:r>
      <w:r>
        <w:rPr>
          <w:sz w:val="20"/>
          <w:szCs w:val="20"/>
        </w:rPr>
        <w:t xml:space="preserve">A semantic search system returns poor results, and investigation reveals that an entire 20-page document was embedded as a single vector instead of being split into chunks. What is the most likely root cause of the poor retrieval quality?</w:t>
      </w:r>
    </w:p>
    <w:p>
      <w:r>
        <w:rPr>
          <w:b/>
          <w:bCs/>
          <w:color w:val="0F6E6B"/>
          <w:sz w:val="19"/>
          <w:szCs w:val="19"/>
        </w:rPr>
        <w:t xml:space="preserve">   (A) </w:t>
      </w:r>
      <w:r>
        <w:rPr>
          <w:b/>
          <w:bCs/>
          <w:color w:val="0F6E6B"/>
          <w:sz w:val="19"/>
          <w:szCs w:val="19"/>
        </w:rPr>
        <w:t xml:space="preserve">A single embedding for a long document averages together many different topics, losing the fine-grained detail needed to match a specific query</w:t>
      </w:r>
    </w:p>
    <w:p>
      <w:r>
        <w:rPr>
          <w:b w:val="false"/>
          <w:bCs w:val="false"/>
          <w:sz w:val="19"/>
          <w:szCs w:val="19"/>
        </w:rPr>
        <w:t xml:space="preserve">   (B) </w:t>
      </w:r>
      <w:r>
        <w:rPr>
          <w:b w:val="false"/>
          <w:bCs w:val="false"/>
          <w:sz w:val="19"/>
          <w:szCs w:val="19"/>
        </w:rPr>
        <w:t xml:space="preserve">Vector databases cannot store more than one embedding per document, so chunking is technically impossible</w:t>
      </w:r>
    </w:p>
    <w:p>
      <w:r>
        <w:rPr>
          <w:b w:val="false"/>
          <w:bCs w:val="false"/>
          <w:sz w:val="19"/>
          <w:szCs w:val="19"/>
        </w:rPr>
        <w:t xml:space="preserve">   (C) </w:t>
      </w:r>
      <w:r>
        <w:rPr>
          <w:b w:val="false"/>
          <w:bCs w:val="false"/>
          <w:sz w:val="19"/>
          <w:szCs w:val="19"/>
        </w:rPr>
        <w:t xml:space="preserve">Embedding models can only process documents shorter than 3 pages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real multi-page document, chunk it into overlapping pieces, embed and index every chunk, then run 5 test queries phrased in noticeably different words than the source text, printing the top-3 retrieved chunks' text and similarity scores for each query to confirm genuine semantic matching.</w:t>
      </w:r>
    </w:p>
    <w:p>
      <w:pPr>
        <w:pBdr>
          <w:bottom w:val="single" w:color="C9D6E3" w:sz="6"/>
        </w:pBdr>
        <w:spacing w:after="160"/>
      </w:pPr>
    </w:p>
    <w:p>
      <w:pPr>
        <w:shd w:fill="1F3864" w:val="clear"/>
        <w:spacing w:after="40" w:before="260"/>
      </w:pPr>
      <w:r>
        <w:rPr>
          <w:b/>
          <w:bCs/>
          <w:color w:val="FFFFFF"/>
          <w:sz w:val="24"/>
          <w:szCs w:val="24"/>
        </w:rPr>
        <w:t xml:space="preserve">Lecture 496</w:t>
      </w:r>
      <w:r>
        <w:rPr>
          <w:b/>
          <w:bCs/>
          <w:color w:val="FFFFFF"/>
          <w:sz w:val="24"/>
          <w:szCs w:val="24"/>
        </w:rPr>
        <w:t xml:space="preserve">   RAG</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full retrieval-augmented generation architecture: chunking, retrieval, prompt construction, and why it reduces hallucination compared to relying on parametric model knowledge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Retrieval-augmented generation (RAG) combines a retrieval step, exactly the semantic search pipeline built in the previous two lectures, with a generation step: instead of asking an LLM to answer purely from what it memorized during pretraining, the system first retrieves the k most relevant chunks for the user's question from a knowledge base, then constructs an augmented prompt that includes those retrieved chunks as context alongside the question, instructing the model to answer using only the provided context. This matters because LLMs hallucinate, generating fluent, confident-sounding text that is factually wrong, especially on specific facts, recent events after their training cutoff, or proprietary/internal information they never saw during training, and grounding the model's answer in retrieved source text both reduces hallucination and, critically, makes answers verifiable since the retrieved chunks can be cited back to the user. A well-constructed RAG prompt typically includes an explicit instruction like 'answer only using the context below; if the answer is not in the context, say you don't know,' because without that instruction the model will often fall back on its own possibly-wrong parametric knowledge rather than admitting the retrieved context was insufficient.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prompt = f'''Answer the question using ONLY the context below. If the answer is not in the context, say "I don't know based on the provided information."\n\nContext:\n{retrieved_chunk_1}\n{retrieved_chunk_2}\n\nQuestion: {user_question}'''. Test this prompt both with a question the retrieved context genuinely answers and with an unrelated question where the context contains nothing relevant, confirming the model correctly says it doesn't know in the second case.</w:t>
            </w:r>
          </w:p>
        </w:tc>
      </w:tr>
    </w:tbl>
    <w:p>
      <w:pPr>
        <w:spacing w:before="100"/>
      </w:pPr>
      <w:r>
        <w:rPr>
          <w:b/>
          <w:bCs/>
          <w:color w:val="1F3864"/>
          <w:sz w:val="20"/>
          <w:szCs w:val="20"/>
        </w:rPr>
        <w:t xml:space="preserve">Knowledge check: </w:t>
      </w:r>
      <w:r>
        <w:rPr>
          <w:sz w:val="20"/>
          <w:szCs w:val="20"/>
        </w:rPr>
        <w:t xml:space="preserve">Why does explicitly instructing an LLM to answer 'only using the provided context, and say you don't know if it isn't there' reduce hallucination compared to simply pasting the context in without that instruction?</w:t>
      </w:r>
    </w:p>
    <w:p>
      <w:r>
        <w:rPr>
          <w:b/>
          <w:bCs/>
          <w:color w:val="0F6E6B"/>
          <w:sz w:val="19"/>
          <w:szCs w:val="19"/>
        </w:rPr>
        <w:t xml:space="preserve">   (A) </w:t>
      </w:r>
      <w:r>
        <w:rPr>
          <w:b/>
          <w:bCs/>
          <w:color w:val="0F6E6B"/>
          <w:sz w:val="19"/>
          <w:szCs w:val="19"/>
        </w:rPr>
        <w:t xml:space="preserve">Without the instruction, the model may still fall back on its own possibly-incorrect pretrained knowledge instead of relying on, or acknowledging gaps in, the retrieved context</w:t>
      </w:r>
    </w:p>
    <w:p>
      <w:r>
        <w:rPr>
          <w:b w:val="false"/>
          <w:bCs w:val="false"/>
          <w:sz w:val="19"/>
          <w:szCs w:val="19"/>
        </w:rPr>
        <w:t xml:space="preserve">   (B) </w:t>
      </w:r>
      <w:r>
        <w:rPr>
          <w:b w:val="false"/>
          <w:bCs w:val="false"/>
          <w:sz w:val="19"/>
          <w:szCs w:val="19"/>
        </w:rPr>
        <w:t xml:space="preserve">The instruction makes the API call run on a larger, more accurate model automatically</w:t>
      </w:r>
    </w:p>
    <w:p>
      <w:r>
        <w:rPr>
          <w:b w:val="false"/>
          <w:bCs w:val="false"/>
          <w:sz w:val="19"/>
          <w:szCs w:val="19"/>
        </w:rPr>
        <w:t xml:space="preserve">   (C) </w:t>
      </w:r>
      <w:r>
        <w:rPr>
          <w:b w:val="false"/>
          <w:bCs w:val="false"/>
          <w:sz w:val="19"/>
          <w:szCs w:val="19"/>
        </w:rPr>
        <w:t xml:space="preserve">JSON mode is silently enabled whenever this exact phrase is detected in a prompt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RAG prompt template with an explicit 'answer only from context, say you don't know otherwise' instruction, test it with 3 questions the retrieved context answers well and 2 questions it does not cover at all, and confirm the model correctly admits uncertainty on the 2 unanswerable questions rather than guessing.</w:t>
      </w:r>
    </w:p>
    <w:p>
      <w:pPr>
        <w:pBdr>
          <w:bottom w:val="single" w:color="C9D6E3" w:sz="6"/>
        </w:pBdr>
        <w:spacing w:after="160"/>
      </w:pPr>
    </w:p>
    <w:p>
      <w:pPr>
        <w:shd w:fill="1F3864" w:val="clear"/>
        <w:spacing w:after="40" w:before="260"/>
      </w:pPr>
      <w:r>
        <w:rPr>
          <w:b/>
          <w:bCs/>
          <w:color w:val="FFFFFF"/>
          <w:sz w:val="24"/>
          <w:szCs w:val="24"/>
        </w:rPr>
        <w:t xml:space="preserve">Lecture 497</w:t>
      </w:r>
      <w:r>
        <w:rPr>
          <w:b/>
          <w:bCs/>
          <w:color w:val="FFFFFF"/>
          <w:sz w:val="24"/>
          <w:szCs w:val="24"/>
        </w:rPr>
        <w:t xml:space="preserve">   RAG</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end-to-end RAG pipeline over a real small document collection, from ingestion through a cited, grounded answer, and evaluate it on a handful of test questions.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assembles every piece from the month's RAG arc into one working pipeline: ingest a small real document collection, for example a product's help documentation or a set of policy PDFs, chunk each document with overlap, embed every chunk and store it in a vector index with source metadata, then build a query function that embeds the incoming question, retrieves the top-k chunks, constructs the grounded prompt with the 'answer only from context' instruction, calls the LLM, and returns both the generated answer and the source chunks used, so the answer is traceable and the user (or a developer debugging it) can check the citation against the original text. We test this pipeline against a small, deliberately varied set of questions: some clearly answerable from the documents, some adjacent but not quite covered, and at least one entirely out-of-scope question, checking in each case not just whether the final answer sounds fluent but whether it is actually grounded in, and consistent with, the retrieved chunks that were shown to the model. This end-to-end build is the project synthesis point for the RAG arc, and the pipeline built here becomes the system the next lecture's evaluation metrics will be measured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rag_query(question, index, chunks_metadata, k=3):
    q_emb = embed_model.encode(question)
    D, I = index.search(q_emb.reshape(1,-1), k)
    retrieved = [chunks_metadata[i]['text'] for i in I[0]]
    answer = call_llm(build_grounded_prompt(question, retrieved))
    return answer, retrieved
# Run on 6 test questions (4 answerable, 1 adjacent, 1 out-of-scope) and manually check each answer against its retrieved chunks.</w:t>
            </w:r>
          </w:p>
        </w:tc>
      </w:tr>
    </w:tbl>
    <w:p>
      <w:pPr>
        <w:spacing w:before="100"/>
      </w:pPr>
      <w:r>
        <w:rPr>
          <w:b/>
          <w:bCs/>
          <w:color w:val="1F3864"/>
          <w:sz w:val="20"/>
          <w:szCs w:val="20"/>
        </w:rPr>
        <w:t xml:space="preserve">Knowledge check: </w:t>
      </w:r>
      <w:r>
        <w:rPr>
          <w:sz w:val="20"/>
          <w:szCs w:val="20"/>
        </w:rPr>
        <w:t xml:space="preserve">In a RAG pipeline's evaluation, a question that is 'adjacent but not quite covered' by the document collection is deliberately included in the test set. What is the purpose of including this specific kind of question?</w:t>
      </w:r>
    </w:p>
    <w:p>
      <w:r>
        <w:rPr>
          <w:b/>
          <w:bCs/>
          <w:color w:val="0F6E6B"/>
          <w:sz w:val="19"/>
          <w:szCs w:val="19"/>
        </w:rPr>
        <w:t xml:space="preserve">   (A) </w:t>
      </w:r>
      <w:r>
        <w:rPr>
          <w:b/>
          <w:bCs/>
          <w:color w:val="0F6E6B"/>
          <w:sz w:val="19"/>
          <w:szCs w:val="19"/>
        </w:rPr>
        <w:t xml:space="preserve">To check whether the system correctly distinguishes partial or tangential relevance from a genuine, fully-supported answer, rather than overconfidently answering from loosely related retrieved chunks</w:t>
      </w:r>
    </w:p>
    <w:p>
      <w:r>
        <w:rPr>
          <w:b w:val="false"/>
          <w:bCs w:val="false"/>
          <w:sz w:val="19"/>
          <w:szCs w:val="19"/>
        </w:rPr>
        <w:t xml:space="preserve">   (B) </w:t>
      </w:r>
      <w:r>
        <w:rPr>
          <w:b w:val="false"/>
          <w:bCs w:val="false"/>
          <w:sz w:val="19"/>
          <w:szCs w:val="19"/>
        </w:rPr>
        <w:t xml:space="preserve">To measure the raw latency of the embedding model only</w:t>
      </w:r>
    </w:p>
    <w:p>
      <w:r>
        <w:rPr>
          <w:b w:val="false"/>
          <w:bCs w:val="false"/>
          <w:sz w:val="19"/>
          <w:szCs w:val="19"/>
        </w:rPr>
        <w:t xml:space="preserve">   (C) </w:t>
      </w:r>
      <w:r>
        <w:rPr>
          <w:b w:val="false"/>
          <w:bCs w:val="false"/>
          <w:sz w:val="19"/>
          <w:szCs w:val="19"/>
        </w:rPr>
        <w:t xml:space="preserve">To test whether the vector index can store questions as well as document chunks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complete RAG pipeline over a real document collection of your choosing (at least 5 documents), run it on 6 test questions spanning clearly answerable, adjacent-but-uncovered, and out-of-scope cases, and for each one write a sentence judging whether the returned answer was properly grounded in the retrieved chunks.</w:t>
      </w:r>
    </w:p>
    <w:p>
      <w:pPr>
        <w:pBdr>
          <w:bottom w:val="single" w:color="C9D6E3" w:sz="6"/>
        </w:pBdr>
        <w:spacing w:after="160"/>
      </w:pPr>
    </w:p>
    <w:p>
      <w:pPr>
        <w:shd w:fill="1F3864" w:val="clear"/>
        <w:spacing w:after="40" w:before="260"/>
      </w:pPr>
      <w:r>
        <w:rPr>
          <w:b/>
          <w:bCs/>
          <w:color w:val="FFFFFF"/>
          <w:sz w:val="24"/>
          <w:szCs w:val="24"/>
        </w:rPr>
        <w:t xml:space="preserve">Lecture 498</w:t>
      </w:r>
      <w:r>
        <w:rPr>
          <w:b/>
          <w:bCs/>
          <w:color w:val="FFFFFF"/>
          <w:sz w:val="24"/>
          <w:szCs w:val="24"/>
        </w:rPr>
        <w:t xml:space="preserve">   evaluation</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metrics for evaluating a RAG system: faithfulness, answer relevance, context relevance, and how each targets a different failure mode.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Faithfulness (also called groundedness) measures whether every claim in the generated answer is actually supported by the retrieved context, rather than being invented or drawn from the model's own parametric knowledge; it is typically assessed by breaking the answer into individual claims and checking each one against the retrieved chunks, either manually or using a separate LLM call as a judge. Answer relevance measures whether the generated answer actually addresses the question asked, independent of whether it's grounded, a response can be perfectly faithful to the retrieved context yet still fail to answer what was actually asked if it goes off on a tangent the context happened to contain. Context relevance (or retrieval precision) evaluates the retrieval step in isolation from generation: of the k chunks retrieved, how many were actually relevant to the question, which matters because even a perfect generation step cannot produce a good answer from irrelevant retrieved context, so a RAG system with a poor answer might have a retrieval problem, a generation problem, or both, and these three metrics together let you localize which stage is actually failing. Each of these can be scored by a human rater on a sample of test questions, or increasingly in practice by using a strong LLM as an automated judge given a clear rubric, trading some accuracy for the ability to evaluate at much larger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RAG answer that states 'The product has a 2-year warranty and ships internationally,' where the retrieved context only mentions the 2-year warranty, faithfulness scoring would flag the 'ships internationally' claim as unsupported since it does not appear anywhere in the retrieved chunks, even if that claim happens to be true in general; this is exactly the kind of failure faithfulness checking is designed to catch, independent of real-world correctness.</w:t>
            </w:r>
          </w:p>
        </w:tc>
      </w:tr>
    </w:tbl>
    <w:p>
      <w:pPr>
        <w:spacing w:before="100"/>
      </w:pPr>
      <w:r>
        <w:rPr>
          <w:b/>
          <w:bCs/>
          <w:color w:val="1F3864"/>
          <w:sz w:val="20"/>
          <w:szCs w:val="20"/>
        </w:rPr>
        <w:t xml:space="preserve">Knowledge check: </w:t>
      </w:r>
      <w:r>
        <w:rPr>
          <w:sz w:val="20"/>
          <w:szCs w:val="20"/>
        </w:rPr>
        <w:t xml:space="preserve">A RAG system's retrieved context is entirely about a product's shipping policy, and the generated answer is a fluent, accurate summary of shipping policy, but the user actually asked about the return policy. Which evaluation metric would most directly flag this specific failure?</w:t>
      </w:r>
    </w:p>
    <w:p>
      <w:r>
        <w:rPr>
          <w:b/>
          <w:bCs/>
          <w:color w:val="0F6E6B"/>
          <w:sz w:val="19"/>
          <w:szCs w:val="19"/>
        </w:rPr>
        <w:t xml:space="preserve">   (A) </w:t>
      </w:r>
      <w:r>
        <w:rPr>
          <w:b/>
          <w:bCs/>
          <w:color w:val="0F6E6B"/>
          <w:sz w:val="19"/>
          <w:szCs w:val="19"/>
        </w:rPr>
        <w:t xml:space="preserve">Answer relevance, since the answer does not address what was actually asked, independent of how faithful it is to the retrieved context</w:t>
      </w:r>
    </w:p>
    <w:p>
      <w:r>
        <w:rPr>
          <w:b w:val="false"/>
          <w:bCs w:val="false"/>
          <w:sz w:val="19"/>
          <w:szCs w:val="19"/>
        </w:rPr>
        <w:t xml:space="preserve">   (B) </w:t>
      </w:r>
      <w:r>
        <w:rPr>
          <w:b w:val="false"/>
          <w:bCs w:val="false"/>
          <w:sz w:val="19"/>
          <w:szCs w:val="19"/>
        </w:rPr>
        <w:t xml:space="preserve">Faithfulness, since the answer correctly reflects the retrieved context</w:t>
      </w:r>
    </w:p>
    <w:p>
      <w:r>
        <w:rPr>
          <w:b w:val="false"/>
          <w:bCs w:val="false"/>
          <w:sz w:val="19"/>
          <w:szCs w:val="19"/>
        </w:rPr>
        <w:t xml:space="preserve">   (C) </w:t>
      </w:r>
      <w:r>
        <w:rPr>
          <w:b w:val="false"/>
          <w:bCs w:val="false"/>
          <w:sz w:val="19"/>
          <w:szCs w:val="19"/>
        </w:rPr>
        <w:t xml:space="preserve">Context relevance alone cannot be computed in this scenario</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5 answers your RAG pipeline from the previous lecture produced, score each one manually for faithfulness (is every claim supported by retrieved context), answer relevance (does it address the actual question), and context relevance (were the retrieved chunks actually on-topic), and identify which of the three metrics most often flags a problem in your pipeline.</w:t>
      </w:r>
    </w:p>
    <w:p>
      <w:pPr>
        <w:pBdr>
          <w:bottom w:val="single" w:color="C9D6E3" w:sz="6"/>
        </w:pBdr>
        <w:spacing w:after="160"/>
      </w:pPr>
    </w:p>
    <w:p>
      <w:pPr>
        <w:shd w:fill="1F3864" w:val="clear"/>
        <w:spacing w:after="40" w:before="260"/>
      </w:pPr>
      <w:r>
        <w:rPr>
          <w:b/>
          <w:bCs/>
          <w:color w:val="FFFFFF"/>
          <w:sz w:val="24"/>
          <w:szCs w:val="24"/>
        </w:rPr>
        <w:t xml:space="preserve">Lecture 499</w:t>
      </w:r>
      <w:r>
        <w:rPr>
          <w:b/>
          <w:bCs/>
          <w:color w:val="FFFFFF"/>
          <w:sz w:val="24"/>
          <w:szCs w:val="24"/>
        </w:rPr>
        <w:t xml:space="preserve">   evaluation</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automated evaluation harness for a RAG system using retrieval metrics (precision@k, recall@k) and an LLM-as-judge scoring approach, and interpret the results to prioritize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Precision@k measures, of the k chunks retrieved, what fraction are actually relevant to the question, computed against a small labeled test set where you've manually marked which chunks are relevant for each test question in advance; recall@k measures, of all the relevant chunks that exist in the whole collection, what fraction made it into the top-k retrieved, and the two metrics trade off against each other as k changes, a larger k tends to raise recall while potentially lowering precision by including more marginal chunks. An LLM-as-judge harness automates the faithfulness and relevance scoring from the previous lecture at scale: you write a separate evaluation prompt that gives a judge LLM the question, the retrieved context, and the generated answer, and asks it to score faithfulness and relevance on a defined scale with a brief justification, then run this judge across a test set of dozens or hundreds of questions rather than manually reading each one. Building even a small harness like this, 15-20 test questions with manually labeled relevant chunks, run automatically whenever the pipeline changes, chunking strategy, retrieval k, prompt wording, is what turns RAG development from guesswork into something you can measure and iterate on, and the results typically reveal whether retrieval or generation is the bigger bottleneck to fix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precision_at_k(retrieved_ids, relevant_ids, k):
    top_k = retrieved_ids[:k]
    return len(set(top_k) &amp; set(relevant_ids)) / k
# For an LLM-judge: judge_prompt = f'Question: {q}\nContext: {context}\nAnswer: {answer}\nRate faithfulness 1-5 and relevance 1-5, with one sentence justification each.'
# Run both over a 15-question labeled test set and tabulate average precision@3 and average judge scores.</w:t>
            </w:r>
          </w:p>
        </w:tc>
      </w:tr>
    </w:tbl>
    <w:p>
      <w:pPr>
        <w:spacing w:before="100"/>
      </w:pPr>
      <w:r>
        <w:rPr>
          <w:b/>
          <w:bCs/>
          <w:color w:val="1F3864"/>
          <w:sz w:val="20"/>
          <w:szCs w:val="20"/>
        </w:rPr>
        <w:t xml:space="preserve">Knowledge check: </w:t>
      </w:r>
      <w:r>
        <w:rPr>
          <w:sz w:val="20"/>
          <w:szCs w:val="20"/>
        </w:rPr>
        <w:t xml:space="preserve">A RAG system has high recall@5 (0.90) but low precision@5 (0.30) on a labeled test set. What does this combination most likely indicate about the retrieval step?</w:t>
      </w:r>
    </w:p>
    <w:p>
      <w:r>
        <w:rPr>
          <w:b/>
          <w:bCs/>
          <w:color w:val="0F6E6B"/>
          <w:sz w:val="19"/>
          <w:szCs w:val="19"/>
        </w:rPr>
        <w:t xml:space="preserve">   (A) </w:t>
      </w:r>
      <w:r>
        <w:rPr>
          <w:b/>
          <w:bCs/>
          <w:color w:val="0F6E6B"/>
          <w:sz w:val="19"/>
          <w:szCs w:val="19"/>
        </w:rPr>
        <w:t xml:space="preserve">Most of the truly relevant chunks are being retrieved, but the top-5 results are diluted with many irrelevant chunks alongside them</w:t>
      </w:r>
    </w:p>
    <w:p>
      <w:r>
        <w:rPr>
          <w:b w:val="false"/>
          <w:bCs w:val="false"/>
          <w:sz w:val="19"/>
          <w:szCs w:val="19"/>
        </w:rPr>
        <w:t xml:space="preserve">   (B) </w:t>
      </w:r>
      <w:r>
        <w:rPr>
          <w:b w:val="false"/>
          <w:bCs w:val="false"/>
          <w:sz w:val="19"/>
          <w:szCs w:val="19"/>
        </w:rPr>
        <w:t xml:space="preserve">The embedding model is completely failing to find any relevant chunks at all</w:t>
      </w:r>
    </w:p>
    <w:p>
      <w:r>
        <w:rPr>
          <w:b w:val="false"/>
          <w:bCs w:val="false"/>
          <w:sz w:val="19"/>
          <w:szCs w:val="19"/>
        </w:rPr>
        <w:t xml:space="preserve">   (C) </w:t>
      </w:r>
      <w:r>
        <w:rPr>
          <w:b w:val="false"/>
          <w:bCs w:val="false"/>
          <w:sz w:val="19"/>
          <w:szCs w:val="19"/>
        </w:rPr>
        <w:t xml:space="preserve">The vector index has run out of storage capacity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labeled test set of 15-20 questions with manually identified relevant chunk IDs for your RAG pipeline, compute precision@3 and recall@3 for each question, then write a simple LLM-as-judge prompt and run it on the same 15-20 question/answer pairs, comparing which questions score poorly on retrieval metrics versus which score poorly on the judge's faithfulness/relevance ratings.</w:t>
      </w:r>
    </w:p>
    <w:p>
      <w:pPr>
        <w:pBdr>
          <w:bottom w:val="single" w:color="C9D6E3" w:sz="6"/>
        </w:pBdr>
        <w:spacing w:after="160"/>
      </w:pPr>
    </w:p>
    <w:p>
      <w:pPr>
        <w:shd w:fill="A32020" w:val="clear"/>
        <w:spacing w:after="40" w:before="260"/>
      </w:pPr>
      <w:r>
        <w:rPr>
          <w:b/>
          <w:bCs/>
          <w:color w:val="FFFFFF"/>
          <w:sz w:val="24"/>
          <w:szCs w:val="24"/>
        </w:rPr>
        <w:t xml:space="preserve">Lecture 500</w:t>
      </w:r>
      <w:r>
        <w:rPr>
          <w:b/>
          <w:bCs/>
          <w:color w:val="FFFFFF"/>
          <w:sz w:val="24"/>
          <w:szCs w:val="24"/>
        </w:rPr>
        <w:t xml:space="preserve">   Month 29 Examination</w:t>
      </w:r>
    </w:p>
    <w:p>
      <w:pPr>
        <w:spacing w:after="100"/>
      </w:pPr>
      <w:r>
        <w:rPr>
          <w:i/>
          <w:iCs/>
          <w:color w:val="595959"/>
          <w:sz w:val="18"/>
          <w:szCs w:val="18"/>
        </w:rPr>
        <w:t xml:space="preserve">Year 3 · Month 29 · Generative AI &amp;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the combined Month 29 skills: LLM mechanics and prompting, structured outputs, embeddings and vector search, and a complete, evaluated RAG pipeline.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29 Examination reviews the full generative AI and RAG arc: LLM fundamentals, lectures 485 to 487, covering transformer mechanics and tokenization, decoding strategies and their coherence/creativity trade-offs, and real API usage with context-window budgeting; prompting, lectures 488 to 489, covering zero-shot versus few-shot technique and debugging ambiguous or context-missing prompts with chain-of-thought as a fix; structured outputs, lectures 490 to 491, covering JSON mode versus function calling versus schema-constrained generation, and building a validated extraction pipeline with graceful failure handling; embeddings, lectures 492 to 493, covering what embeddings capture semantically and visualizing a real corpus's structure; vector search, lectures 494 to 495, covering approximate nearest-neighbor indexing (HNSW, IVF) and building a working chunked semantic search system; RAG, lectures 496 to 497, covering the full retrieve-then-generate architecture and building a complete grounded, cited pipeline; and evaluation, lectures 498 to 499, covering faithfulness/relevance/context-relevance metrics and building an automated precision@k/recall@k and LLM-as-judge harness. As with every month, the course's internal passing standard is 80%: score at least 80% on the exam's knowledge checks and submit a working RAG pipeline with at least a minimal evaluation harness attached to move on to Month 30's work on data engineering at scale.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exam task: given a small document collection and 5 test questions, (1) build a chunking and embedding pipeline and index it for retrieval, (2) construct a grounded RAG prompt with the 'answer only from context' instruction, (3) generate answers for all 5 questions, and (4) manually score each answer's faithfulness and compute precision@3 against a provided relevance label set, each part drawing on a different week of this month's material.</w:t>
            </w:r>
          </w:p>
        </w:tc>
      </w:tr>
    </w:tbl>
    <w:p>
      <w:pPr>
        <w:spacing w:before="100"/>
      </w:pPr>
      <w:r>
        <w:rPr>
          <w:b/>
          <w:bCs/>
          <w:color w:val="1F3864"/>
          <w:sz w:val="20"/>
          <w:szCs w:val="20"/>
        </w:rPr>
        <w:t xml:space="preserve">Knowledge check: </w:t>
      </w:r>
      <w:r>
        <w:rPr>
          <w:sz w:val="20"/>
          <w:szCs w:val="20"/>
        </w:rPr>
        <w:t xml:space="preserve">A RAG system produces fluent answers that score poorly on faithfulness because they include claims not present in any retrieved chunk. According to this month's material, which stage should be investigated first, and why?</w:t>
      </w:r>
    </w:p>
    <w:p>
      <w:r>
        <w:rPr>
          <w:b/>
          <w:bCs/>
          <w:color w:val="0F6E6B"/>
          <w:sz w:val="19"/>
          <w:szCs w:val="19"/>
        </w:rPr>
        <w:t xml:space="preserve">   (A) </w:t>
      </w:r>
      <w:r>
        <w:rPr>
          <w:b/>
          <w:bCs/>
          <w:color w:val="0F6E6B"/>
          <w:sz w:val="19"/>
          <w:szCs w:val="19"/>
        </w:rPr>
        <w:t xml:space="preserve">The prompt construction and instruction wording, since an answer going beyond retrieved context despite reasonable retrieval points to the generation step not being properly constrained to the provided material</w:t>
      </w:r>
    </w:p>
    <w:p>
      <w:r>
        <w:rPr>
          <w:b w:val="false"/>
          <w:bCs w:val="false"/>
          <w:sz w:val="19"/>
          <w:szCs w:val="19"/>
        </w:rPr>
        <w:t xml:space="preserve">   (B) </w:t>
      </w:r>
      <w:r>
        <w:rPr>
          <w:b w:val="false"/>
          <w:bCs w:val="false"/>
          <w:sz w:val="19"/>
          <w:szCs w:val="19"/>
        </w:rPr>
        <w:t xml:space="preserve">The embedding model's vector dimensionality, since faithfulness is purely a function of vector size</w:t>
      </w:r>
    </w:p>
    <w:p>
      <w:r>
        <w:rPr>
          <w:b w:val="false"/>
          <w:bCs w:val="false"/>
          <w:sz w:val="19"/>
          <w:szCs w:val="19"/>
        </w:rPr>
        <w:t xml:space="preserve">   (C) </w:t>
      </w:r>
      <w:r>
        <w:rPr>
          <w:b w:val="false"/>
          <w:bCs w:val="false"/>
          <w:sz w:val="19"/>
          <w:szCs w:val="19"/>
        </w:rPr>
        <w:t xml:space="preserve">The vector database's storage engine, since faithfulness is a disk I/O metric</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session, re-run your complete RAG pipeline end to end without looking at your notes, from raw documents to a grounded, cited answer with at least basic evaluation metrics attached, and list any prompting, schema, or metric detail you had to look up; that list is your personal review list for Month 29.</w:t>
      </w:r>
    </w:p>
    <w:p>
      <w:pPr>
        <w:pBdr>
          <w:bottom w:val="single" w:color="C9D6E3" w:sz="6"/>
        </w:pBdr>
        <w:spacing w:after="160"/>
      </w:pPr>
    </w:p>
    <w:p>
      <w:pPr>
        <w:shd w:fill="0F6E6B" w:val="clear"/>
        <w:spacing w:after="60" w:before="100"/>
      </w:pPr>
      <w:r>
        <w:rPr>
          <w:b/>
          <w:bCs/>
          <w:color w:val="FFFFFF"/>
          <w:sz w:val="30"/>
          <w:szCs w:val="30"/>
        </w:rPr>
        <w:t xml:space="preserve">Month 30</w:t>
      </w:r>
      <w:r>
        <w:rPr>
          <w:b/>
          <w:bCs/>
          <w:color w:val="FFFFFF"/>
          <w:sz w:val="26"/>
          <w:szCs w:val="26"/>
        </w:rPr>
        <w:t xml:space="preserve">   Data Engineering at Scale</w:t>
      </w:r>
    </w:p>
    <w:p>
      <w:pPr>
        <w:spacing w:after="160"/>
      </w:pPr>
      <w:r>
        <w:rPr>
          <w:i/>
          <w:iCs/>
          <w:color w:val="595959"/>
          <w:sz w:val="18"/>
          <w:szCs w:val="18"/>
        </w:rPr>
        <w:t xml:space="preserve">Allocation: 20 hours  |  20 lectures  |  Level: Advanced</w:t>
      </w:r>
    </w:p>
    <w:p>
      <w:pPr>
        <w:shd w:fill="1F3864" w:val="clear"/>
        <w:spacing w:after="40" w:before="260"/>
      </w:pPr>
      <w:r>
        <w:rPr>
          <w:b/>
          <w:bCs/>
          <w:color w:val="FFFFFF"/>
          <w:sz w:val="24"/>
          <w:szCs w:val="24"/>
        </w:rPr>
        <w:t xml:space="preserve">Lecture 501</w:t>
      </w:r>
      <w:r>
        <w:rPr>
          <w:b/>
          <w:bCs/>
          <w:color w:val="FFFFFF"/>
          <w:sz w:val="24"/>
          <w:szCs w:val="24"/>
        </w:rPr>
        <w:t xml:space="preserve">   Distributed processing concepts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distributed processing is necessary beyond a certain data scale, and the core MapReduce paradigm of partitioning data and processing it in parallel.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machine's processing is bounded by its CPU cores, RAM, and disk I/O; once a dataset exceeds what fits comfortably in one machine's memory, roughly hundreds of GB to a few TB depending on hardware, or once a computation would simply take too long on one core, the only path forward is to split both the data and the work across many machines and run it in parallel. The MapReduce paradigm, which underlies most distributed processing systems including Spark, structures any distributed job as two phases: a map phase that applies a transformation independently to each partition of data (so partitions require no coordination with each other during this phase), and a reduce phase that aggregates the mapped results together, for example summing partial counts from each partition into a final total. Data locality, the principle of moving the computation to where the data already sits on disk rather than moving large volumes of data across the network to a central processor, is the key efficiency idea that makes distributed processing of petabyte-scale data practical at all, since network transfer is typically the slowest part of any such pipeline. We will work through a classic word-count example by hand, partitioning a text corpus across 3 imaginary workers, mapping each partition to word counts independently, then reducing the 3 partial results into one final count, to build the right mental model before touching real distributed-processing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Partition the sentence corpus into 3 chunks across 3 workers; each worker maps its chunk to (word, 1) pairs independently with no communication between workers; a shuffle step groups all pairs by word across workers; the reduce phase sums the 1s for each word group to produce final counts. By hand, trace this for a 12-word, 3-chunk example and confirm your manually computed word counts match what a single-machine word count of the whole corpus would produce.</w:t>
            </w:r>
          </w:p>
        </w:tc>
      </w:tr>
    </w:tbl>
    <w:p>
      <w:pPr>
        <w:spacing w:before="100"/>
      </w:pPr>
      <w:r>
        <w:rPr>
          <w:b/>
          <w:bCs/>
          <w:color w:val="1F3864"/>
          <w:sz w:val="20"/>
          <w:szCs w:val="20"/>
        </w:rPr>
        <w:t xml:space="preserve">Knowledge check: </w:t>
      </w:r>
      <w:r>
        <w:rPr>
          <w:sz w:val="20"/>
          <w:szCs w:val="20"/>
        </w:rPr>
        <w:t xml:space="preserve">In the MapReduce paradigm, why can the map phase run on each data partition completely independently, with no communication between workers, while the reduce phase requires results to be grouped together first?</w:t>
      </w:r>
    </w:p>
    <w:p>
      <w:r>
        <w:rPr>
          <w:b/>
          <w:bCs/>
          <w:color w:val="0F6E6B"/>
          <w:sz w:val="19"/>
          <w:szCs w:val="19"/>
        </w:rPr>
        <w:t xml:space="preserve">   (A) </w:t>
      </w:r>
      <w:r>
        <w:rPr>
          <w:b/>
          <w:bCs/>
          <w:color w:val="0F6E6B"/>
          <w:sz w:val="19"/>
          <w:szCs w:val="19"/>
        </w:rPr>
        <w:t xml:space="preserve">The map phase applies a transformation to each record on its own, requiring no information from other partitions, while the reduce phase aggregates results across all partitions for a given key, which requires those results to be collected together first</w:t>
      </w:r>
    </w:p>
    <w:p>
      <w:r>
        <w:rPr>
          <w:b w:val="false"/>
          <w:bCs w:val="false"/>
          <w:sz w:val="19"/>
          <w:szCs w:val="19"/>
        </w:rPr>
        <w:t xml:space="preserve">   (B) </w:t>
      </w:r>
      <w:r>
        <w:rPr>
          <w:b w:val="false"/>
          <w:bCs w:val="false"/>
          <w:sz w:val="19"/>
          <w:szCs w:val="19"/>
        </w:rPr>
        <w:t xml:space="preserve">Map phases are always faster than reduce phases on identical hardware</w:t>
      </w:r>
    </w:p>
    <w:p>
      <w:r>
        <w:rPr>
          <w:b w:val="false"/>
          <w:bCs w:val="false"/>
          <w:sz w:val="19"/>
          <w:szCs w:val="19"/>
        </w:rPr>
        <w:t xml:space="preserve">   (C) </w:t>
      </w:r>
      <w:r>
        <w:rPr>
          <w:b w:val="false"/>
          <w:bCs w:val="false"/>
          <w:sz w:val="19"/>
          <w:szCs w:val="19"/>
        </w:rPr>
        <w:t xml:space="preserve">Reduce phases can only run on a single machine, never in parallel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By hand, on paper, partition a 20-word text sample into 4 chunks, perform the map phase (word, 1) pairs for each chunk independently, then perform the shuffle and reduce phase to produce a final word count, and compare your result against counting the words in the original 20-word sample directly.</w:t>
      </w:r>
    </w:p>
    <w:p>
      <w:pPr>
        <w:pBdr>
          <w:bottom w:val="single" w:color="C9D6E3" w:sz="6"/>
        </w:pBdr>
        <w:spacing w:after="160"/>
      </w:pPr>
    </w:p>
    <w:p>
      <w:pPr>
        <w:shd w:fill="1F3864" w:val="clear"/>
        <w:spacing w:after="40" w:before="260"/>
      </w:pPr>
      <w:r>
        <w:rPr>
          <w:b/>
          <w:bCs/>
          <w:color w:val="FFFFFF"/>
          <w:sz w:val="24"/>
          <w:szCs w:val="24"/>
        </w:rPr>
        <w:t xml:space="preserve">Lecture 502</w:t>
      </w:r>
      <w:r>
        <w:rPr>
          <w:b/>
          <w:bCs/>
          <w:color w:val="FFFFFF"/>
          <w:sz w:val="24"/>
          <w:szCs w:val="24"/>
        </w:rPr>
        <w:t xml:space="preserve">   Distributed processing concepts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Spark's architecture (driver, executors, cluster manager) and the distinction between RDDs/DataFrames, lazy evaluation, and the DAG of transformations.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Spark application has a driver process, which runs your main program and builds the computation plan, and a set of executor processes distributed across worker machines, which actually hold data partitions in memory and execute tasks; a cluster manager (YARN, Kubernetes, or Spark's own standalone mode) is responsible for allocating those executors across the available physical machines. Spark's core abstractions are RDDs (Resilient Distributed Datasets, the original low-level partitioned-collection API) and the now-standard DataFrame API, which adds a schema and SQL-like structure on top, letting Spark's Catalyst optimizer reason about and optimize queries the way a database query planner does, something a raw RDD of unstructured objects cannot benefit from. Spark transformations (filter, select, groupBy, join) are lazy: calling df.filter(...) does not execute anything immediately, it only adds a node to a logical plan; only an action (count(), collect(), write()) actually triggers execution, at which point Spark compiles the accumulated chain of transformations into a DAG (directed acyclic graph) of stages and tasks and executes that optimized plan across the executors. This laziness exists specifically so Spark can see the whole chain of operations before running anything and optimize across steps, for example pushing a filter earlier in the plan to shrink the data before an expensive join, rather than executing each line exactly as written.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df = spark.read.parquet('sales.parquet')
filtered = df.filter(df.amount &gt; 100)       # lazy, nothing runs yet
grouped = filtered.groupBy('region').sum('amount')  # still lazy
result = grouped.collect()                   # ACTION: triggers execution now
# Call df.filter(...).explain() before any action to inspect the physical plan Spark actually built, including where it chose to push the filter earlier.</w:t>
            </w:r>
          </w:p>
        </w:tc>
      </w:tr>
    </w:tbl>
    <w:p>
      <w:pPr>
        <w:spacing w:before="100"/>
      </w:pPr>
      <w:r>
        <w:rPr>
          <w:b/>
          <w:bCs/>
          <w:color w:val="1F3864"/>
          <w:sz w:val="20"/>
          <w:szCs w:val="20"/>
        </w:rPr>
        <w:t xml:space="preserve">Knowledge check: </w:t>
      </w:r>
      <w:r>
        <w:rPr>
          <w:sz w:val="20"/>
          <w:szCs w:val="20"/>
        </w:rPr>
        <w:t xml:space="preserve">In Spark, calling df.filter(df.amount &gt; 100) by itself does not process any data immediately. Why not?</w:t>
      </w:r>
    </w:p>
    <w:p>
      <w:r>
        <w:rPr>
          <w:b/>
          <w:bCs/>
          <w:color w:val="0F6E6B"/>
          <w:sz w:val="19"/>
          <w:szCs w:val="19"/>
        </w:rPr>
        <w:t xml:space="preserve">   (A) </w:t>
      </w:r>
      <w:r>
        <w:rPr>
          <w:b/>
          <w:bCs/>
          <w:color w:val="0F6E6B"/>
          <w:sz w:val="19"/>
          <w:szCs w:val="19"/>
        </w:rPr>
        <w:t xml:space="preserve">Transformations are lazy; they only build up a logical execution plan, and nothing actually runs until an action like collect() or write() is called</w:t>
      </w:r>
    </w:p>
    <w:p>
      <w:r>
        <w:rPr>
          <w:b w:val="false"/>
          <w:bCs w:val="false"/>
          <w:sz w:val="19"/>
          <w:szCs w:val="19"/>
        </w:rPr>
        <w:t xml:space="preserve">   (B) </w:t>
      </w:r>
      <w:r>
        <w:rPr>
          <w:b w:val="false"/>
          <w:bCs w:val="false"/>
          <w:sz w:val="19"/>
          <w:szCs w:val="19"/>
        </w:rPr>
        <w:t xml:space="preserve">Spark requires a manual 'run' command to be typed into the console after every line</w:t>
      </w:r>
    </w:p>
    <w:p>
      <w:r>
        <w:rPr>
          <w:b w:val="false"/>
          <w:bCs w:val="false"/>
          <w:sz w:val="19"/>
          <w:szCs w:val="19"/>
        </w:rPr>
        <w:t xml:space="preserve">   (C) </w:t>
      </w:r>
      <w:r>
        <w:rPr>
          <w:b w:val="false"/>
          <w:bCs w:val="false"/>
          <w:sz w:val="19"/>
          <w:szCs w:val="19"/>
        </w:rPr>
        <w:t xml:space="preserve">The filter condition contains a syntax error that silently fails without raising an exception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PySpark script with at least 3 chained transformations (filter, select, groupBy) on a sample dataset, call .explain() before any action to inspect the logical/physical plan, then call an action like .collect() or .count(), and note at which exact line execution actually began.</w:t>
      </w:r>
    </w:p>
    <w:p>
      <w:pPr>
        <w:pBdr>
          <w:bottom w:val="single" w:color="C9D6E3" w:sz="6"/>
        </w:pBdr>
        <w:spacing w:after="160"/>
      </w:pPr>
    </w:p>
    <w:p>
      <w:pPr>
        <w:shd w:fill="1F3864" w:val="clear"/>
        <w:spacing w:after="40" w:before="260"/>
      </w:pPr>
      <w:r>
        <w:rPr>
          <w:b/>
          <w:bCs/>
          <w:color w:val="FFFFFF"/>
          <w:sz w:val="24"/>
          <w:szCs w:val="24"/>
        </w:rPr>
        <w:t xml:space="preserve">Lecture 503</w:t>
      </w:r>
      <w:r>
        <w:rPr>
          <w:b/>
          <w:bCs/>
          <w:color w:val="FFFFFF"/>
          <w:sz w:val="24"/>
          <w:szCs w:val="24"/>
        </w:rPr>
        <w:t xml:space="preserve">   Distributed processing concepts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PySpark job that performs a real aggregation and join across partitioned data, reasoning explicitly about partition count and shuffle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realistic distributed job joins two datasets, say a large sales fact table and a smaller dimension table of store metadata, and aggregates the result, for example total sales per region per month; every groupBy and join in Spark that combines rows originally located on different partitions triggers a shuffle, physically moving data across the network and across disk so that rows sharing a join key or group-by key end up co-located on the same executor, and shuffles are typically the single most expensive and most tunable part of a Spark job's performance. The number of partitions matters directly: too few partitions underutilizes available executor cores and leaves some workers idle, while too many partitions creates excessive per-task scheduling overhead relative to the small amount of actual work each task does; df.repartition(n) explicitly sets partition count, and spark.sql.shuffle.partitions (default 200) controls the partition count Spark uses after a shuffle operation specifically. We write and run a join-then-aggregate PySpark job on a dataset large enough to actually require multiple partitions, inspect the Spark UI's stages view to see how many tasks ran in each stage and how much data each shuffle moved, and adjust the partition count to observe the effect on total job runtime.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sales_df = spark.read.parquet('sales/').repartition(100, 'region')
stores_df = spark.read.parquet('stores/')
joined = sales_df.join(stores_df, on='store_id')
result = joined.groupBy('region','month').sum('amount')
result.write.parquet('output/')
# In the Spark UI's Stages tab, note the shuffle read/write size for the join stage and compare job duration at repartition(10) vs repartition(100) vs repartition(1000).</w:t>
            </w:r>
          </w:p>
        </w:tc>
      </w:tr>
    </w:tbl>
    <w:p>
      <w:pPr>
        <w:spacing w:before="100"/>
      </w:pPr>
      <w:r>
        <w:rPr>
          <w:b/>
          <w:bCs/>
          <w:color w:val="1F3864"/>
          <w:sz w:val="20"/>
          <w:szCs w:val="20"/>
        </w:rPr>
        <w:t xml:space="preserve">Knowledge check: </w:t>
      </w:r>
      <w:r>
        <w:rPr>
          <w:sz w:val="20"/>
          <w:szCs w:val="20"/>
        </w:rPr>
        <w:t xml:space="preserve">A Spark job joins two large DataFrames and the join triggers a shuffle. What does 'shuffle' specifically refer to in this context?</w:t>
      </w:r>
    </w:p>
    <w:p>
      <w:r>
        <w:rPr>
          <w:b/>
          <w:bCs/>
          <w:color w:val="0F6E6B"/>
          <w:sz w:val="19"/>
          <w:szCs w:val="19"/>
        </w:rPr>
        <w:t xml:space="preserve">   (A) </w:t>
      </w:r>
      <w:r>
        <w:rPr>
          <w:b/>
          <w:bCs/>
          <w:color w:val="0F6E6B"/>
          <w:sz w:val="19"/>
          <w:szCs w:val="19"/>
        </w:rPr>
        <w:t xml:space="preserve">Physically redistributing rows across the network and disk so that rows sharing the same join key end up on the same executor</w:t>
      </w:r>
    </w:p>
    <w:p>
      <w:r>
        <w:rPr>
          <w:b w:val="false"/>
          <w:bCs w:val="false"/>
          <w:sz w:val="19"/>
          <w:szCs w:val="19"/>
        </w:rPr>
        <w:t xml:space="preserve">   (B) </w:t>
      </w:r>
      <w:r>
        <w:rPr>
          <w:b w:val="false"/>
          <w:bCs w:val="false"/>
          <w:sz w:val="19"/>
          <w:szCs w:val="19"/>
        </w:rPr>
        <w:t xml:space="preserve">Randomly reordering the rows within a single partition for performance testing purposes</w:t>
      </w:r>
    </w:p>
    <w:p>
      <w:r>
        <w:rPr>
          <w:b w:val="false"/>
          <w:bCs w:val="false"/>
          <w:sz w:val="19"/>
          <w:szCs w:val="19"/>
        </w:rPr>
        <w:t xml:space="preserve">   (C) </w:t>
      </w:r>
      <w:r>
        <w:rPr>
          <w:b w:val="false"/>
          <w:bCs w:val="false"/>
          <w:sz w:val="19"/>
          <w:szCs w:val="19"/>
        </w:rPr>
        <w:t xml:space="preserve">Converting the DataFrame from Parquet format to CSV format before the join runs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PySpark job that joins two datasets on a shared key and aggregates the result, run it with at least three different repartition counts (e.g. 10, 100, 1000), record the total job duration for each from the Spark UI, and write one sentence explaining the pattern you observed.</w:t>
      </w:r>
    </w:p>
    <w:p>
      <w:pPr>
        <w:pBdr>
          <w:bottom w:val="single" w:color="C9D6E3" w:sz="6"/>
        </w:pBdr>
        <w:spacing w:after="160"/>
      </w:pPr>
    </w:p>
    <w:p>
      <w:pPr>
        <w:shd w:fill="1F3864" w:val="clear"/>
        <w:spacing w:after="40" w:before="260"/>
      </w:pPr>
      <w:r>
        <w:rPr>
          <w:b/>
          <w:bCs/>
          <w:color w:val="FFFFFF"/>
          <w:sz w:val="24"/>
          <w:szCs w:val="24"/>
        </w:rPr>
        <w:t xml:space="preserve">Lecture 504</w:t>
      </w:r>
      <w:r>
        <w:rPr>
          <w:b/>
          <w:bCs/>
          <w:color w:val="FFFFFF"/>
          <w:sz w:val="24"/>
          <w:szCs w:val="24"/>
        </w:rPr>
        <w:t xml:space="preserve">   Distributed processing concepts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Spark performance problems: data skew, shuffle spills, out-of-memory executors, and inefficient joins resolved via broadcast join.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skew occurs when one partition key, for example one store ID responsible for 40% of all sales, ends up with vastly more data than other keys after a groupBy or join, so a single executor handling that key becomes a severe bottleneck while every other executor sits idle waiting for it to finish; the Spark UI's task-duration view, where one task runs for 10 minutes while the other 199 finish in 10 seconds, is the diagnostic signature of skew, and fixes include salting the skewed key (appending a random suffix to split it across more partitions, then aggregating twice) or isolating and handling the skewed key separately. Shuffle spills happen when a shuffle's intermediate data does not fit in an executor's allocated memory and Spark writes it to disk instead, which is correct but much slower, visible in the Spark UI as 'Spill (Memory)' and 'Spill (Disk)' metrics on a stage, and the fix is usually increasing executor memory, reducing the amount of data being shuffled earlier via an upstream filter, or increasing partition count to shrink each partition's size. Out-of-memory executor failures typically stem from a single partition being too large to fit in one executor's memory, often itself a symptom of skew or too few partitions for the data volume. A broadcast join sends an entire small DataFrame, under roughly 10-100MB depending on cluster memory, to every executor so the join can happen locally without a shuffle at all, which is the standard fix for a large-table-joins-small-table pattern, and Spark's optimizer often applies this automatically below a configurable size threshold, but can be forced explicitly with broadcast(small_df).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spark.sql.functions import broadcast
result = large_sales_df.join(broadcast(small_stores_df), on='store_id')
# Compare the Spark UI's stage view for this broadcast join (no shuffle stage for the join itself) versus a plain join of the same two DataFrames (a visible shuffle stage). Separately, reproduce skew by joining on an artificially unbalanced key and observe one task's duration dwarfing the rest in the UI's task timeline.</w:t>
            </w:r>
          </w:p>
        </w:tc>
      </w:tr>
    </w:tbl>
    <w:p>
      <w:pPr>
        <w:spacing w:before="100"/>
      </w:pPr>
      <w:r>
        <w:rPr>
          <w:b/>
          <w:bCs/>
          <w:color w:val="1F3864"/>
          <w:sz w:val="20"/>
          <w:szCs w:val="20"/>
        </w:rPr>
        <w:t xml:space="preserve">Knowledge check: </w:t>
      </w:r>
      <w:r>
        <w:rPr>
          <w:sz w:val="20"/>
          <w:szCs w:val="20"/>
        </w:rPr>
        <w:t xml:space="preserve">In the Spark UI, one task within a stage takes 12 minutes to complete while the other 199 tasks in that same stage each finish in under 15 seconds. What does this pattern most directly indicate?</w:t>
      </w:r>
    </w:p>
    <w:p>
      <w:r>
        <w:rPr>
          <w:b/>
          <w:bCs/>
          <w:color w:val="0F6E6B"/>
          <w:sz w:val="19"/>
          <w:szCs w:val="19"/>
        </w:rPr>
        <w:t xml:space="preserve">   (A) </w:t>
      </w:r>
      <w:r>
        <w:rPr>
          <w:b/>
          <w:bCs/>
          <w:color w:val="0F6E6B"/>
          <w:sz w:val="19"/>
          <w:szCs w:val="19"/>
        </w:rPr>
        <w:t xml:space="preserve">Data skew: one partition key has disproportionately more data than the others, overloading a single executor</w:t>
      </w:r>
    </w:p>
    <w:p>
      <w:r>
        <w:rPr>
          <w:b w:val="false"/>
          <w:bCs w:val="false"/>
          <w:sz w:val="19"/>
          <w:szCs w:val="19"/>
        </w:rPr>
        <w:t xml:space="preserve">   (B) </w:t>
      </w:r>
      <w:r>
        <w:rPr>
          <w:b w:val="false"/>
          <w:bCs w:val="false"/>
          <w:sz w:val="19"/>
          <w:szCs w:val="19"/>
        </w:rPr>
        <w:t xml:space="preserve">The cluster has run out of available CPU cores entirely</w:t>
      </w:r>
    </w:p>
    <w:p>
      <w:r>
        <w:rPr>
          <w:b w:val="false"/>
          <w:bCs w:val="false"/>
          <w:sz w:val="19"/>
          <w:szCs w:val="19"/>
        </w:rPr>
        <w:t xml:space="preserve">   (C) </w:t>
      </w:r>
      <w:r>
        <w:rPr>
          <w:b w:val="false"/>
          <w:bCs w:val="false"/>
          <w:sz w:val="19"/>
          <w:szCs w:val="19"/>
        </w:rPr>
        <w:t xml:space="preserve">The job's code contains a syntax error that only affects one partition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Reproduce a skewed join on a dataset you construct with one deliberately overrepresented key, observe the resulting task-duration imbalance in the Spark UI, then fix it with either a salting technique or a broadcast join if one side is small enough, and confirm the fix removes the imbalance.</w:t>
      </w:r>
    </w:p>
    <w:p>
      <w:pPr>
        <w:pBdr>
          <w:bottom w:val="single" w:color="C9D6E3" w:sz="6"/>
        </w:pBdr>
        <w:spacing w:after="160"/>
      </w:pPr>
    </w:p>
    <w:p>
      <w:pPr>
        <w:shd w:fill="1F3864" w:val="clear"/>
        <w:spacing w:after="40" w:before="260"/>
      </w:pPr>
      <w:r>
        <w:rPr>
          <w:b/>
          <w:bCs/>
          <w:color w:val="FFFFFF"/>
          <w:sz w:val="24"/>
          <w:szCs w:val="24"/>
        </w:rPr>
        <w:t xml:space="preserve">Lecture 505</w:t>
      </w:r>
      <w:r>
        <w:rPr>
          <w:b/>
          <w:bCs/>
          <w:color w:val="FFFFFF"/>
          <w:sz w:val="24"/>
          <w:szCs w:val="24"/>
        </w:rPr>
        <w:t xml:space="preserve">   Distributed processing concepts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build an end-to-end batch processing pipeline: ingestion, transformation, and a deliberate partitioning strategy for a dataset too large for one machine.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designs a realistic batch pipeline for a dataset too large to comfortably process on one machine, say several hundred GB of e-commerce event logs: ingestion reads raw files (often JSON or CSV) from distributed storage, transformation applies cleaning, type casting, deduplication, and the join/aggregation patterns from earlier in the run, and the output is written back out partitioned by a column that matches how the data will actually be queried later, most commonly by date, so that a downstream query filtering to one day only needs to read that day's partition directory rather than scanning the entire dataset. Choosing the partitioning column deliberately, rather than leaving Spark's default partition count untouched, is itself a design decision with real performance consequences: partitioning by a high-cardinality column like user_id would create an impractical number of tiny partition directories (the 'small file problem'), while partitioning by date or by a coarser category keeps partition counts and file sizes in a healthy range, typically aiming for files in the 100MB-1GB range rather than many tiny files or a few enormous ones. We build this pipeline against the earlier lectures' join, aggregation, and skew-handling techniques combined into one coherent script, and verify it by reading back a single partition directly and confirming only the expected subset of data loaded.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raw = spark.read.json('s3://bucket/events/')
cleaned = raw.dropDuplicates(['event_id']).filter(raw.timestamp.isNotNull())
enriched = cleaned.join(broadcast(users_df), on='user_id')
enriched.write.partitionBy('event_date').parquet('s3://bucket/processed/')
# Verify: spark.read.parquet('s3://bucket/processed/event_date=2026-01-15/').count() should load only that one day's rows, confirming partition pruning works.</w:t>
            </w:r>
          </w:p>
        </w:tc>
      </w:tr>
    </w:tbl>
    <w:p>
      <w:pPr>
        <w:spacing w:before="100"/>
      </w:pPr>
      <w:r>
        <w:rPr>
          <w:b/>
          <w:bCs/>
          <w:color w:val="1F3864"/>
          <w:sz w:val="20"/>
          <w:szCs w:val="20"/>
        </w:rPr>
        <w:t xml:space="preserve">Knowledge check: </w:t>
      </w:r>
      <w:r>
        <w:rPr>
          <w:sz w:val="20"/>
          <w:szCs w:val="20"/>
        </w:rPr>
        <w:t xml:space="preserve">A pipeline writes its output partitioned by a high-cardinality column like individual user_id rather than by date. What problem does this partitioning choice typically create?</w:t>
      </w:r>
    </w:p>
    <w:p>
      <w:r>
        <w:rPr>
          <w:b/>
          <w:bCs/>
          <w:color w:val="0F6E6B"/>
          <w:sz w:val="19"/>
          <w:szCs w:val="19"/>
        </w:rPr>
        <w:t xml:space="preserve">   (A) </w:t>
      </w:r>
      <w:r>
        <w:rPr>
          <w:b/>
          <w:bCs/>
          <w:color w:val="0F6E6B"/>
          <w:sz w:val="19"/>
          <w:szCs w:val="19"/>
        </w:rPr>
        <w:t xml:space="preserve">An impractically large number of small partition directories and tiny files, known as the small file problem, which hurts both storage efficiency and query performance</w:t>
      </w:r>
    </w:p>
    <w:p>
      <w:r>
        <w:rPr>
          <w:b w:val="false"/>
          <w:bCs w:val="false"/>
          <w:sz w:val="19"/>
          <w:szCs w:val="19"/>
        </w:rPr>
        <w:t xml:space="preserve">   (B) </w:t>
      </w:r>
      <w:r>
        <w:rPr>
          <w:b w:val="false"/>
          <w:bCs w:val="false"/>
          <w:sz w:val="19"/>
          <w:szCs w:val="19"/>
        </w:rPr>
        <w:t xml:space="preserve">The data will be impossible to read back correctly under any circumstances</w:t>
      </w:r>
    </w:p>
    <w:p>
      <w:r>
        <w:rPr>
          <w:b w:val="false"/>
          <w:bCs w:val="false"/>
          <w:sz w:val="19"/>
          <w:szCs w:val="19"/>
        </w:rPr>
        <w:t xml:space="preserve">   (C) </w:t>
      </w:r>
      <w:r>
        <w:rPr>
          <w:b w:val="false"/>
          <w:bCs w:val="false"/>
          <w:sz w:val="19"/>
          <w:szCs w:val="19"/>
        </w:rPr>
        <w:t xml:space="preserve">Spark will refuse to write the output at all and raise an immediate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batch pipeline that ingests a dataset, cleans and deduplicates it, joins it with a smaller reference table using a broadcast join, writes the output partitioned by a sensible column such as date, and verify by reading back exactly one partition directory and confirming it contains only that partition's expected rows.</w:t>
      </w:r>
    </w:p>
    <w:p>
      <w:pPr>
        <w:pBdr>
          <w:bottom w:val="single" w:color="C9D6E3" w:sz="6"/>
        </w:pBdr>
        <w:spacing w:after="160"/>
      </w:pPr>
    </w:p>
    <w:p>
      <w:pPr>
        <w:shd w:fill="1F3864" w:val="clear"/>
        <w:spacing w:after="40" w:before="260"/>
      </w:pPr>
      <w:r>
        <w:rPr>
          <w:b/>
          <w:bCs/>
          <w:color w:val="FFFFFF"/>
          <w:sz w:val="24"/>
          <w:szCs w:val="24"/>
        </w:rPr>
        <w:t xml:space="preserve">Lecture 506</w:t>
      </w:r>
      <w:r>
        <w:rPr>
          <w:b/>
          <w:bCs/>
          <w:color w:val="FFFFFF"/>
          <w:sz w:val="24"/>
          <w:szCs w:val="24"/>
        </w:rPr>
        <w:t xml:space="preserve">   cloud architectures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the cloud data warehouse, data lake, and lakehouse architectural patterns, and identify which fits different real-world use cases.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warehouse (Snowflake, BigQuery, Redshift) stores structured data in a schema defined up front, optimized for fast SQL analytics over well-organized tables, trading flexibility for query performance and enforced data quality, and is the right fit when the data is already clean, structured, and primarily consumed via dashboards and reports. A data lake stores raw files, structured, semi-structured, and unstructured alike, cheaply in object storage (S3, GCS, Azure Blob) with no schema enforced at write time (schema-on-read instead of schema-on-write), which makes it flexible and cheap to dump data of any shape into, but historically made it hard to guarantee data quality or support reliable updates and deletes at scale. The lakehouse pattern (Delta Lake, Apache Iceberg, Apache Hudi) layers transactional guarantees, ACID properties, schema enforcement, and time-travel/versioning, on top of cheap object storage files, aiming to get the warehouse's reliability and queryability together with the lake's low cost and flexibility for varied data types, and has become the dominant pattern for new large-scale analytics platforms as of the mid-2020s. Choosing between them in practice usually comes down to how structured the incoming data already is, how much the schema needs to evolve over time, and whether the team needs warehouse-grade SQL performance or lake-grade flexibility for machine learning and varied file types.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company ingests point-of-sale transactions (highly structured, known schema, feeds nightly dashboards) and also stores raw clickstream event JSON and product images (varied, evolving schema, feeds ML models). The transactions fit a data warehouse well; the clickstream and images fit a data lake well; a lakehouse built on Delta Lake or Iceberg could host both with transactional guarantees, letting the same storage layer serve both the dashboard team and the ML team.</w:t>
            </w:r>
          </w:p>
        </w:tc>
      </w:tr>
    </w:tbl>
    <w:p>
      <w:pPr>
        <w:spacing w:before="100"/>
      </w:pPr>
      <w:r>
        <w:rPr>
          <w:b/>
          <w:bCs/>
          <w:color w:val="1F3864"/>
          <w:sz w:val="20"/>
          <w:szCs w:val="20"/>
        </w:rPr>
        <w:t xml:space="preserve">Knowledge check: </w:t>
      </w:r>
      <w:r>
        <w:rPr>
          <w:sz w:val="20"/>
          <w:szCs w:val="20"/>
        </w:rPr>
        <w:t xml:space="preserve">A team needs to store both cleanly structured sales transactions for nightly SQL dashboards and messy, evolving-schema clickstream JSON for an ML team, ideally in one unified platform with transactional reliability. Which architecture is specifically designed to serve both needs together?</w:t>
      </w:r>
    </w:p>
    <w:p>
      <w:r>
        <w:rPr>
          <w:b/>
          <w:bCs/>
          <w:color w:val="0F6E6B"/>
          <w:sz w:val="19"/>
          <w:szCs w:val="19"/>
        </w:rPr>
        <w:t xml:space="preserve">   (A) </w:t>
      </w:r>
      <w:r>
        <w:rPr>
          <w:b/>
          <w:bCs/>
          <w:color w:val="0F6E6B"/>
          <w:sz w:val="19"/>
          <w:szCs w:val="19"/>
        </w:rPr>
        <w:t xml:space="preserve">A lakehouse, which layers ACID transactional guarantees and schema enforcement on top of cheap, flexible object storage</w:t>
      </w:r>
    </w:p>
    <w:p>
      <w:r>
        <w:rPr>
          <w:b w:val="false"/>
          <w:bCs w:val="false"/>
          <w:sz w:val="19"/>
          <w:szCs w:val="19"/>
        </w:rPr>
        <w:t xml:space="preserve">   (B) </w:t>
      </w:r>
      <w:r>
        <w:rPr>
          <w:b w:val="false"/>
          <w:bCs w:val="false"/>
          <w:sz w:val="19"/>
          <w:szCs w:val="19"/>
        </w:rPr>
        <w:t xml:space="preserve">A plain data warehouse alone, since ML workloads cannot run against object storage under any architecture</w:t>
      </w:r>
    </w:p>
    <w:p>
      <w:r>
        <w:rPr>
          <w:b w:val="false"/>
          <w:bCs w:val="false"/>
          <w:sz w:val="19"/>
          <w:szCs w:val="19"/>
        </w:rPr>
        <w:t xml:space="preserve">   (C) </w:t>
      </w:r>
      <w:r>
        <w:rPr>
          <w:b w:val="false"/>
          <w:bCs w:val="false"/>
          <w:sz w:val="19"/>
          <w:szCs w:val="19"/>
        </w:rPr>
        <w:t xml:space="preserve">A plain data lake alone, since schema enforcement is never possible on object storage under any architecture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real or hypothetical organization you choose, list two data sources it has (one highly structured, one messy or evolving), and write a short justification for whether a warehouse, a lake, or a lakehouse architecture best fits serving both.</w:t>
      </w:r>
    </w:p>
    <w:p>
      <w:pPr>
        <w:pBdr>
          <w:bottom w:val="single" w:color="C9D6E3" w:sz="6"/>
        </w:pBdr>
        <w:spacing w:after="160"/>
      </w:pPr>
    </w:p>
    <w:p>
      <w:pPr>
        <w:shd w:fill="1F3864" w:val="clear"/>
        <w:spacing w:after="40" w:before="260"/>
      </w:pPr>
      <w:r>
        <w:rPr>
          <w:b/>
          <w:bCs/>
          <w:color w:val="FFFFFF"/>
          <w:sz w:val="24"/>
          <w:szCs w:val="24"/>
        </w:rPr>
        <w:t xml:space="preserve">Lecture 507</w:t>
      </w:r>
      <w:r>
        <w:rPr>
          <w:b/>
          <w:bCs/>
          <w:color w:val="FFFFFF"/>
          <w:sz w:val="24"/>
          <w:szCs w:val="24"/>
        </w:rPr>
        <w:t xml:space="preserve">   cloud architectures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columnar storage formats (Parquet, ORC), partitioning and compaction, and why they dramatically speed up analytical queries over row-based formats like CSV.</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Row-based formats like CSV store every column of a row contiguously on disk, which is efficient for reading entire rows but wasteful for analytical queries that only need a few columns out of many, since the engine must still read every byte of every row to extract even one column's values. Columnar formats like Parquet and ORC instead store each column's values contiguously together, so a query selecting only 3 columns out of 50 only reads those 3 columns' data from disk, often a 10x or greater reduction in bytes read, and columnar storage also compresses far better than row storage because values within one column tend to be similar to each other, repeated strings, sequential IDs, enabling techniques like run-length and dictionary encoding. Parquet additionally stores per-column statistics (min, max, null count) in its file metadata for each row group, which lets a query engine skip entire row groups or files without reading them at all when a filter predicate falls outside that group's min/max range, a technique called predicate pushdown. The small file problem from the previous run resurfaces here concretely: too many tiny Parquet files multiplies per-file metadata-reading overhead relative to actual data, so a periodic compaction job that rewrites many small files into fewer, appropriately sized ones (typically 100MB-1GB each) is a standard maintenance task on any actively-growing lakehouse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the same 10 million row dataset as both CSV and Parquet, then run a query selecting only 2 of its 20 columns against each: df.read.csv(...).select('col_a','col_b').count() must still scan all 20 columns' bytes from disk, while df.read.parquet(...).select('col_a','col_b').count() reads only those 2 columns' data, and compare the measured read time and bytes-scanned between the two formats.</w:t>
            </w:r>
          </w:p>
        </w:tc>
      </w:tr>
    </w:tbl>
    <w:p>
      <w:pPr>
        <w:spacing w:before="100"/>
      </w:pPr>
      <w:r>
        <w:rPr>
          <w:b/>
          <w:bCs/>
          <w:color w:val="1F3864"/>
          <w:sz w:val="20"/>
          <w:szCs w:val="20"/>
        </w:rPr>
        <w:t xml:space="preserve">Knowledge check: </w:t>
      </w:r>
      <w:r>
        <w:rPr>
          <w:sz w:val="20"/>
          <w:szCs w:val="20"/>
        </w:rPr>
        <w:t xml:space="preserve">Why does a query selecting only 2 columns out of 50 run dramatically faster against a Parquet file than against the equivalent CSV file?</w:t>
      </w:r>
    </w:p>
    <w:p>
      <w:r>
        <w:rPr>
          <w:b/>
          <w:bCs/>
          <w:color w:val="0F6E6B"/>
          <w:sz w:val="19"/>
          <w:szCs w:val="19"/>
        </w:rPr>
        <w:t xml:space="preserve">   (A) </w:t>
      </w:r>
      <w:r>
        <w:rPr>
          <w:b/>
          <w:bCs/>
          <w:color w:val="0F6E6B"/>
          <w:sz w:val="19"/>
          <w:szCs w:val="19"/>
        </w:rPr>
        <w:t xml:space="preserve">Parquet stores each column's data contiguously, so the engine only needs to read the bytes for the 2 requested columns rather than every byte of every row</w:t>
      </w:r>
    </w:p>
    <w:p>
      <w:r>
        <w:rPr>
          <w:b w:val="false"/>
          <w:bCs w:val="false"/>
          <w:sz w:val="19"/>
          <w:szCs w:val="19"/>
        </w:rPr>
        <w:t xml:space="preserve">   (B) </w:t>
      </w:r>
      <w:r>
        <w:rPr>
          <w:b w:val="false"/>
          <w:bCs w:val="false"/>
          <w:sz w:val="19"/>
          <w:szCs w:val="19"/>
        </w:rPr>
        <w:t xml:space="preserve">CSV files are always physically larger in total file size than Parquet files, regardless of which columns are queried</w:t>
      </w:r>
    </w:p>
    <w:p>
      <w:r>
        <w:rPr>
          <w:b w:val="false"/>
          <w:bCs w:val="false"/>
          <w:sz w:val="19"/>
          <w:szCs w:val="19"/>
        </w:rPr>
        <w:t xml:space="preserve">   (C) </w:t>
      </w:r>
      <w:r>
        <w:rPr>
          <w:b w:val="false"/>
          <w:bCs w:val="false"/>
          <w:sz w:val="19"/>
          <w:szCs w:val="19"/>
        </w:rPr>
        <w:t xml:space="preserve">Parquet files can only be read by Spark, and Spark is inherently 10x faster at reading files than any other engine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sample dataset of at least 500,000 rows and 15+ columns to both CSV and Parquet, run an identical query selecting only 2 columns against each format, measure and compare the read time, and write one sentence explaining the result in terms of columnar versus row storage.</w:t>
      </w:r>
    </w:p>
    <w:p>
      <w:pPr>
        <w:pBdr>
          <w:bottom w:val="single" w:color="C9D6E3" w:sz="6"/>
        </w:pBdr>
        <w:spacing w:after="160"/>
      </w:pPr>
    </w:p>
    <w:p>
      <w:pPr>
        <w:shd w:fill="1F3864" w:val="clear"/>
        <w:spacing w:after="40" w:before="260"/>
      </w:pPr>
      <w:r>
        <w:rPr>
          <w:b/>
          <w:bCs/>
          <w:color w:val="FFFFFF"/>
          <w:sz w:val="24"/>
          <w:szCs w:val="24"/>
        </w:rPr>
        <w:t xml:space="preserve">Lecture 508</w:t>
      </w:r>
      <w:r>
        <w:rPr>
          <w:b/>
          <w:bCs/>
          <w:color w:val="FFFFFF"/>
          <w:sz w:val="24"/>
          <w:szCs w:val="24"/>
        </w:rPr>
        <w:t xml:space="preserve">   cloud architectures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lakehouse architecture for a concrete retail analytics use case, choosing a table format (Delta Lake or Iceberg), partitioning strategy, and update pattern.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lakehouse for a retail analytics use case, say daily sales transactions that need both fast append-only ingestion and occasional corrections (returns, price adjustments after the fact), starts with choosing a table format: Delta Lake and Apache Iceberg both provide ACID transactions, schema evolution, and time-travel queries over Parquet files, differing mainly in their underlying metadata-tracking mechanics and ecosystem integrations, and either is a reasonable default choice for a new project. The partitioning strategy should match the dominant query pattern, typically partitioning the sales table by transaction_date since most analytical queries filter to a specific date range, while a separate, much smaller dimension table of store or product metadata needs no partitioning at all given its small size. Update patterns matter concretely: a MERGE (upsert) operation handles the common case of a correction arriving for an already-ingested transaction, inserting if the record is new and updating if it already exists based on a matching key, which plain append-only Parquet writes cannot do safely without risking duplicate or stale records, and this upsert capability is exactly the transactional guarantee a lakehouse table format adds that a bare Parquet-on-S3 lake lacks.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Delta Lake MERGE for handling a daily batch of new and corrected transactions:
MERGE INTO sales_delta AS target
USING daily_batch AS source
ON target.transaction_id = source.transaction_id
WHEN MATCHED THEN UPDATE SET *
WHEN NOT MATCHED THEN INSERT *
-- The table is partitioned by transaction_date; verify a query filtering WHERE transaction_date = '2026-03-01' only scans that partition's files.</w:t>
            </w:r>
          </w:p>
        </w:tc>
      </w:tr>
    </w:tbl>
    <w:p>
      <w:pPr>
        <w:spacing w:before="100"/>
      </w:pPr>
      <w:r>
        <w:rPr>
          <w:b/>
          <w:bCs/>
          <w:color w:val="1F3864"/>
          <w:sz w:val="20"/>
          <w:szCs w:val="20"/>
        </w:rPr>
        <w:t xml:space="preserve">Knowledge check: </w:t>
      </w:r>
      <w:r>
        <w:rPr>
          <w:sz w:val="20"/>
          <w:szCs w:val="20"/>
        </w:rPr>
        <w:t xml:space="preserve">A retail sales table receives occasional correction records for transactions that were already ingested days earlier, alongside new transactions daily. Why does a plain append-only write to Parquet files on object storage handle this poorly compared to a lakehouse table format's MERGE operation?</w:t>
      </w:r>
    </w:p>
    <w:p>
      <w:r>
        <w:rPr>
          <w:b/>
          <w:bCs/>
          <w:color w:val="0F6E6B"/>
          <w:sz w:val="19"/>
          <w:szCs w:val="19"/>
        </w:rPr>
        <w:t xml:space="preserve">   (A) </w:t>
      </w:r>
      <w:r>
        <w:rPr>
          <w:b/>
          <w:bCs/>
          <w:color w:val="0F6E6B"/>
          <w:sz w:val="19"/>
          <w:szCs w:val="19"/>
        </w:rPr>
        <w:t xml:space="preserve">Plain appends cannot update or deduplicate an existing record safely, so a correction would create a duplicate rather than replacing the original value</w:t>
      </w:r>
    </w:p>
    <w:p>
      <w:r>
        <w:rPr>
          <w:b w:val="false"/>
          <w:bCs w:val="false"/>
          <w:sz w:val="19"/>
          <w:szCs w:val="19"/>
        </w:rPr>
        <w:t xml:space="preserve">   (B) </w:t>
      </w:r>
      <w:r>
        <w:rPr>
          <w:b w:val="false"/>
          <w:bCs w:val="false"/>
          <w:sz w:val="19"/>
          <w:szCs w:val="19"/>
        </w:rPr>
        <w:t xml:space="preserve">Parquet files physically cannot store more than one day's data at a time</w:t>
      </w:r>
    </w:p>
    <w:p>
      <w:r>
        <w:rPr>
          <w:b w:val="false"/>
          <w:bCs w:val="false"/>
          <w:sz w:val="19"/>
          <w:szCs w:val="19"/>
        </w:rPr>
        <w:t xml:space="preserve">   (C) </w:t>
      </w:r>
      <w:r>
        <w:rPr>
          <w:b w:val="false"/>
          <w:bCs w:val="false"/>
          <w:sz w:val="19"/>
          <w:szCs w:val="19"/>
        </w:rPr>
        <w:t xml:space="preserve">Object storage does not support reading files written more than 24 hours ago</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lakehouse table schema for a retail sales dataset including a sensible partitioning column, write a MERGE statement (Delta Lake SQL or equivalent) that correctly upserts a batch containing both new and corrected transactions, and verify partition pruning works by querying a single partition and confirming only that partition's files are scanned.</w:t>
      </w:r>
    </w:p>
    <w:p>
      <w:pPr>
        <w:pBdr>
          <w:bottom w:val="single" w:color="C9D6E3" w:sz="6"/>
        </w:pBdr>
        <w:spacing w:after="160"/>
      </w:pPr>
    </w:p>
    <w:p>
      <w:pPr>
        <w:shd w:fill="1F3864" w:val="clear"/>
        <w:spacing w:after="40" w:before="260"/>
      </w:pPr>
      <w:r>
        <w:rPr>
          <w:b/>
          <w:bCs/>
          <w:color w:val="FFFFFF"/>
          <w:sz w:val="24"/>
          <w:szCs w:val="24"/>
        </w:rPr>
        <w:t xml:space="preserve">Lecture 509</w:t>
      </w:r>
      <w:r>
        <w:rPr>
          <w:b/>
          <w:bCs/>
          <w:color w:val="FFFFFF"/>
          <w:sz w:val="24"/>
          <w:szCs w:val="24"/>
        </w:rPr>
        <w:t xml:space="preserve">   cloud architectures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cloud data architecture pitfalls: the small file problem, poorly chosen partition keys, and cost overruns from unnecessary full table scans.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small file problem, many tiny Parquet files instead of fewer appropriately-sized ones, typically arises from streaming or frequent small-batch writes each creating their own file, and is diagnosed by checking average file size in a table's storage directory (hundreds of files each under 10MB is a clear symptom); the fix is a periodic compaction job (OPTIMIZE in Delta Lake, or a manual rewrite job) that consolidates small files into larger ones on a schedule. A poorly chosen partition key, one with very high cardinality like a user ID or a timestamp down to the second, creates an explosion of partition directories each holding very little data, which slows down both writes (many small files again) and reads (the query planner must enumerate many partition directories); the fix is partitioning by a coarser column, typically date truncated to day, or a bounded categorical column with a reasonable number of distinct values. Cost overruns in cloud-billed-by-bytes-scanned query engines (BigQuery, Athena, Redshift Spectrum) most often come from queries that scan an entire table when a WHERE clause on the partition column would have let the engine skip most of it, so reviewing a query's 'bytes scanned' or 'bytes billed' estimate before running it at scale, and always filtering on the partition column when possible, is a basic but frequently skipped cost-control habit.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BigQuery table partitioned by event_date costs $4.20 to scan fully with SELECT * FROM events WHERE user_id = 123 (no date filter, full scan) versus $0.03 for the same query rewritten as SELECT * FROM events WHERE user_id = 123 AND event_date BETWEEN '2026-01-01' AND '2026-01-31' (partition-pruned); always check the query's estimated bytes-scanned via a dry run before executing an expensive query against a large table.</w:t>
            </w:r>
          </w:p>
        </w:tc>
      </w:tr>
    </w:tbl>
    <w:p>
      <w:pPr>
        <w:spacing w:before="100"/>
      </w:pPr>
      <w:r>
        <w:rPr>
          <w:b/>
          <w:bCs/>
          <w:color w:val="1F3864"/>
          <w:sz w:val="20"/>
          <w:szCs w:val="20"/>
        </w:rPr>
        <w:t xml:space="preserve">Knowledge check: </w:t>
      </w:r>
      <w:r>
        <w:rPr>
          <w:sz w:val="20"/>
          <w:szCs w:val="20"/>
        </w:rPr>
        <w:t xml:space="preserve">A cloud data warehouse table is partitioned by date, but a frequently-run query filters only on user_id with no date filter at all. What is the most direct consequence of this query pattern?</w:t>
      </w:r>
    </w:p>
    <w:p>
      <w:r>
        <w:rPr>
          <w:b/>
          <w:bCs/>
          <w:color w:val="0F6E6B"/>
          <w:sz w:val="19"/>
          <w:szCs w:val="19"/>
        </w:rPr>
        <w:t xml:space="preserve">   (A) </w:t>
      </w:r>
      <w:r>
        <w:rPr>
          <w:b/>
          <w:bCs/>
          <w:color w:val="0F6E6B"/>
          <w:sz w:val="19"/>
          <w:szCs w:val="19"/>
        </w:rPr>
        <w:t xml:space="preserve">The query engine must scan the entire table across all date partitions, incurring unnecessary cost and latency that partition pruning could have avoided</w:t>
      </w:r>
    </w:p>
    <w:p>
      <w:r>
        <w:rPr>
          <w:b w:val="false"/>
          <w:bCs w:val="false"/>
          <w:sz w:val="19"/>
          <w:szCs w:val="19"/>
        </w:rPr>
        <w:t xml:space="preserve">   (B) </w:t>
      </w:r>
      <w:r>
        <w:rPr>
          <w:b w:val="false"/>
          <w:bCs w:val="false"/>
          <w:sz w:val="19"/>
          <w:szCs w:val="19"/>
        </w:rPr>
        <w:t xml:space="preserve">The query will fail outright, since partitioned tables reject any query lacking a partition filter</w:t>
      </w:r>
    </w:p>
    <w:p>
      <w:r>
        <w:rPr>
          <w:b w:val="false"/>
          <w:bCs w:val="false"/>
          <w:sz w:val="19"/>
          <w:szCs w:val="19"/>
        </w:rPr>
        <w:t xml:space="preserve">   (C) </w:t>
      </w:r>
      <w:r>
        <w:rPr>
          <w:b w:val="false"/>
          <w:bCs w:val="false"/>
          <w:sz w:val="19"/>
          <w:szCs w:val="19"/>
        </w:rPr>
        <w:t xml:space="preserve">The partition key will automatically change itself to user_id after repeated queries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construct a date-partitioned table in a cloud warehouse (or simulate the bytes-scanned difference locally with Parquet files), run one query filtered only on a non-partition column and one query additionally filtered on the partition column's date range, and compare the bytes scanned or execution time between the two.</w:t>
      </w:r>
    </w:p>
    <w:p>
      <w:pPr>
        <w:pBdr>
          <w:bottom w:val="single" w:color="C9D6E3" w:sz="6"/>
        </w:pBdr>
        <w:spacing w:after="160"/>
      </w:pPr>
    </w:p>
    <w:p>
      <w:pPr>
        <w:shd w:fill="1F3864" w:val="clear"/>
        <w:spacing w:after="40" w:before="260"/>
      </w:pPr>
      <w:r>
        <w:rPr>
          <w:b/>
          <w:bCs/>
          <w:color w:val="FFFFFF"/>
          <w:sz w:val="24"/>
          <w:szCs w:val="24"/>
        </w:rPr>
        <w:t xml:space="preserve">Lecture 510</w:t>
      </w:r>
      <w:r>
        <w:rPr>
          <w:b/>
          <w:bCs/>
          <w:color w:val="FFFFFF"/>
          <w:sz w:val="24"/>
          <w:szCs w:val="24"/>
        </w:rPr>
        <w:t xml:space="preserve">   cloud architectures</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warehouse, lake, and lakehouse architectures directly on cost, performance, and flexibility trade-offs, and choose the right one for three different given scenarios.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puts the three architectural patterns side by side across the dimensions that actually drive a real decision: upfront schema requirements (warehouse strict, lake none, lakehouse enforced but evolvable), cost per byte stored (lake and lakehouse cheapest, using commodity object storage; traditional warehouse storage often costs more per byte though this gap has narrowed), query performance for structured SQL analytics (warehouse historically fastest due to purpose-built optimization, lakehouse now close behind with modern engines, raw lake slowest without a table format layer), and support for non-tabular/ML workloads (lake and lakehouse flexible, traditional warehouse poorly suited). We work through three concrete scenarios and justify a choice for each: a startup with clean transactional data and a small team needing fast dashboards (warehouse, simplicity and speed outweigh the cost premium at small scale); a company with petabytes of varied raw logs, images, and sensor data feeding both ML training and occasional SQL reporting (lakehouse, needing both flexibility and reliability); and a one-off research project ingesting a single large messy dataset for exploratory analysis with no production SLA (a plain lake, since the overhead of warehouse schema design or lakehouse transactional guarantees is not justified for throwaway exploratory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Scenario: a 5-person startup with 50GB of clean, structured order data and daily dashboard needs → choose a cloud data warehouse (e.g. BigQuery or Snowflake) for query speed and minimal operational overhead at this scale. Scenario: a logistics company with 200TB of sensor telemetry, images, and structured delivery records feeding both ML models and quarterly reports → choose a lakehouse (Delta Lake or Iceberg on cloud storage) for unified, reliable access across both workload types.</w:t>
            </w:r>
          </w:p>
        </w:tc>
      </w:tr>
    </w:tbl>
    <w:p>
      <w:pPr>
        <w:spacing w:before="100"/>
      </w:pPr>
      <w:r>
        <w:rPr>
          <w:b/>
          <w:bCs/>
          <w:color w:val="1F3864"/>
          <w:sz w:val="20"/>
          <w:szCs w:val="20"/>
        </w:rPr>
        <w:t xml:space="preserve">Knowledge check: </w:t>
      </w:r>
      <w:r>
        <w:rPr>
          <w:sz w:val="20"/>
          <w:szCs w:val="20"/>
        </w:rPr>
        <w:t xml:space="preserve">A one-off academic research project needs to explore a single 2TB raw dataset for a few weeks with no ongoing production requirement and no need for ACID guarantees or concurrent writers. Which architecture is most appropriate, and why?</w:t>
      </w:r>
    </w:p>
    <w:p>
      <w:r>
        <w:rPr>
          <w:b/>
          <w:bCs/>
          <w:color w:val="0F6E6B"/>
          <w:sz w:val="19"/>
          <w:szCs w:val="19"/>
        </w:rPr>
        <w:t xml:space="preserve">   (A) </w:t>
      </w:r>
      <w:r>
        <w:rPr>
          <w:b/>
          <w:bCs/>
          <w:color w:val="0F6E6B"/>
          <w:sz w:val="19"/>
          <w:szCs w:val="19"/>
        </w:rPr>
        <w:t xml:space="preserve">A plain data lake, since the overhead of warehouse schema design or lakehouse transactional features is not justified for short-lived, single-writer exploratory work</w:t>
      </w:r>
    </w:p>
    <w:p>
      <w:r>
        <w:rPr>
          <w:b w:val="false"/>
          <w:bCs w:val="false"/>
          <w:sz w:val="19"/>
          <w:szCs w:val="19"/>
        </w:rPr>
        <w:t xml:space="preserve">   (B) </w:t>
      </w:r>
      <w:r>
        <w:rPr>
          <w:b w:val="false"/>
          <w:bCs w:val="false"/>
          <w:sz w:val="19"/>
          <w:szCs w:val="19"/>
        </w:rPr>
        <w:t xml:space="preserve">A cloud data warehouse, since research data must always be heavily structured before any analysis can begin</w:t>
      </w:r>
    </w:p>
    <w:p>
      <w:r>
        <w:rPr>
          <w:b w:val="false"/>
          <w:bCs w:val="false"/>
          <w:sz w:val="19"/>
          <w:szCs w:val="19"/>
        </w:rPr>
        <w:t xml:space="preserve">   (C) </w:t>
      </w:r>
      <w:r>
        <w:rPr>
          <w:b w:val="false"/>
          <w:bCs w:val="false"/>
          <w:sz w:val="19"/>
          <w:szCs w:val="19"/>
        </w:rPr>
        <w:t xml:space="preserve">A lakehouse, since ACID guarantees are mandatory for any dataset larger than 1TB regardless of use case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one-paragraph justification for each of three scenarios you define yourself (a small-team dashboard need, a large multi-workload enterprise need, and a short-lived exploratory need), choosing a warehouse, lake, or lakehouse architecture for each and explaining the deciding factor.</w:t>
      </w:r>
    </w:p>
    <w:p>
      <w:pPr>
        <w:pBdr>
          <w:bottom w:val="single" w:color="C9D6E3" w:sz="6"/>
        </w:pBdr>
        <w:spacing w:after="160"/>
      </w:pPr>
    </w:p>
    <w:p>
      <w:pPr>
        <w:shd w:fill="1F3864" w:val="clear"/>
        <w:spacing w:after="40" w:before="260"/>
      </w:pPr>
      <w:r>
        <w:rPr>
          <w:b/>
          <w:bCs/>
          <w:color w:val="FFFFFF"/>
          <w:sz w:val="24"/>
          <w:szCs w:val="24"/>
        </w:rPr>
        <w:t xml:space="preserve">Lecture 511</w:t>
      </w:r>
      <w:r>
        <w:rPr>
          <w:b/>
          <w:bCs/>
          <w:color w:val="FFFFFF"/>
          <w:sz w:val="24"/>
          <w:szCs w:val="24"/>
        </w:rPr>
        <w:t xml:space="preserve">   orchestration</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concepts of workflow orchestration: representing a pipeline as a DAG of tasks, scheduling, and managing dependencies between tasks.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pipeline with multiple steps, extract, clean, join, aggregate, load, is naturally represented as a DAG (directed acyclic graph) where each node is a task and each directed edge represents a dependency, 'clean' cannot start until 'extract' finishes, and this structure explicitly forbids cycles because a pipeline step cannot depend on its own eventual output. An orchestrator's job is to track this dependency graph, decide which tasks are ready to run (all their upstream dependencies have succeeded), run them, usually in parallel where the DAG structure allows it, independent branches of a DAG can run concurrently, and manage what happens when a task fails, retry it, alert someone, or halt downstream tasks that depended on it. Scheduling adds a time dimension on top of the dependency graph: a pipeline might be triggered to run once daily at 2 AM, representing a scheduled DAG run, and each individual execution of the whole DAG for one scheduled time is called a run or, in some tools, an execution, with its own independent success/failure status and logs, distinct from the DAG's permanent definition.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DAG for a daily reporting pipeline: extract_sales → clean_sales → join_with_customers, and separately extract_inventory → clean_inventory, with both clean_sales and clean_inventory needing to finish before a final combine_and_report task runs; clean_sales and clean_inventory have no dependency on each other and can run in parallel, while combine_and_report must wait for both.</w:t>
            </w:r>
          </w:p>
        </w:tc>
      </w:tr>
    </w:tbl>
    <w:p>
      <w:pPr>
        <w:spacing w:before="100"/>
      </w:pPr>
      <w:r>
        <w:rPr>
          <w:b/>
          <w:bCs/>
          <w:color w:val="1F3864"/>
          <w:sz w:val="20"/>
          <w:szCs w:val="20"/>
        </w:rPr>
        <w:t xml:space="preserve">Knowledge check: </w:t>
      </w:r>
      <w:r>
        <w:rPr>
          <w:sz w:val="20"/>
          <w:szCs w:val="20"/>
        </w:rPr>
        <w:t xml:space="preserve">In a pipeline DAG, task B depends on task A, and task C depends on task A but not on task B. What does this dependency structure allow an orchestrator to do?</w:t>
      </w:r>
    </w:p>
    <w:p>
      <w:r>
        <w:rPr>
          <w:b/>
          <w:bCs/>
          <w:color w:val="0F6E6B"/>
          <w:sz w:val="19"/>
          <w:szCs w:val="19"/>
        </w:rPr>
        <w:t xml:space="preserve">   (A) </w:t>
      </w:r>
      <w:r>
        <w:rPr>
          <w:b/>
          <w:bCs/>
          <w:color w:val="0F6E6B"/>
          <w:sz w:val="19"/>
          <w:szCs w:val="19"/>
        </w:rPr>
        <w:t xml:space="preserve">Run task B and task C in parallel once task A succeeds, since neither B nor C depends on the other</w:t>
      </w:r>
    </w:p>
    <w:p>
      <w:r>
        <w:rPr>
          <w:b w:val="false"/>
          <w:bCs w:val="false"/>
          <w:sz w:val="19"/>
          <w:szCs w:val="19"/>
        </w:rPr>
        <w:t xml:space="preserve">   (B) </w:t>
      </w:r>
      <w:r>
        <w:rPr>
          <w:b w:val="false"/>
          <w:bCs w:val="false"/>
          <w:sz w:val="19"/>
          <w:szCs w:val="19"/>
        </w:rPr>
        <w:t xml:space="preserve">Run all three tasks simultaneously regardless of their declared dependencies</w:t>
      </w:r>
    </w:p>
    <w:p>
      <w:r>
        <w:rPr>
          <w:b w:val="false"/>
          <w:bCs w:val="false"/>
          <w:sz w:val="19"/>
          <w:szCs w:val="19"/>
        </w:rPr>
        <w:t xml:space="preserve">   (C) </w:t>
      </w:r>
      <w:r>
        <w:rPr>
          <w:b w:val="false"/>
          <w:bCs w:val="false"/>
          <w:sz w:val="19"/>
          <w:szCs w:val="19"/>
        </w:rPr>
        <w:t xml:space="preserve">Run task A only after both B and C have already completed, reversing the stated dependency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Draw a DAG on paper for a 5-task pipeline of your choosing (e.g. extract, clean, two independent transform branches, and a final combine step), mark which tasks could run in parallel given the dependencies you drew, and identify the longest dependency chain (the pipeline's critical path).</w:t>
      </w:r>
    </w:p>
    <w:p>
      <w:pPr>
        <w:pBdr>
          <w:bottom w:val="single" w:color="C9D6E3" w:sz="6"/>
        </w:pBdr>
        <w:spacing w:after="160"/>
      </w:pPr>
    </w:p>
    <w:p>
      <w:pPr>
        <w:shd w:fill="1F3864" w:val="clear"/>
        <w:spacing w:after="40" w:before="260"/>
      </w:pPr>
      <w:r>
        <w:rPr>
          <w:b/>
          <w:bCs/>
          <w:color w:val="FFFFFF"/>
          <w:sz w:val="24"/>
          <w:szCs w:val="24"/>
        </w:rPr>
        <w:t xml:space="preserve">Lecture 512</w:t>
      </w:r>
      <w:r>
        <w:rPr>
          <w:b/>
          <w:bCs/>
          <w:color w:val="FFFFFF"/>
          <w:sz w:val="24"/>
          <w:szCs w:val="24"/>
        </w:rPr>
        <w:t xml:space="preserve">   orchestration</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Airflow's core architecture: operators, sensors, XComs for passing data between tasks, retries, and backfilling historical runs.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Apache Airflow, a DAG is defined in Python code as a collection of operators, each operator represents one task, a PythonOperator runs arbitrary Python code, a BashOperator runs a shell command, and Airflow's scheduler determines execution order from the dependency relationships declared with &gt;&gt; and &lt;&lt; between operator instances. A sensor is a special operator that waits for a condition to become true before letting downstream tasks proceed, for example a FileSensor waiting for an upstream file to land in storage before the pipeline's extract task begins, and sensors support a timeout and a poke interval controlling how often they recheck the condition. XComs (cross-communications) are Airflow's built-in mechanism for passing small pieces of data between tasks that run in separate processes, possibly on separate machines, since tasks cannot simply share Python variables in memory the way functions within one script can; a task pushes a value with xcom_push (or simply returns it, which Airflow auto-pushes) and a downstream task pulls it with xcom_pull. retries and retry_delay parameters on a task handle transient failures (a flaky network call) automatically, while backfilling runs a DAG for a range of historical schedule dates that were missed or need reprocessing, which only works correctly if the DAG's logic is properly parameterized by its execution date rather than silently using 'today' inside the task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@task
def extract():
    return {'row_count': 1500}
@task
def load(data):
    print(f"Loading {data['row_count']} rows")
extracted = extract()
load(extracted)  # Airflow passes 'extracted' between tasks via XCom automatically under the TaskFlow API
# Set retries=3, retry_delay=timedelta(minutes=5) on the extract task to handle a flaky upstream API automatically.</w:t>
            </w:r>
          </w:p>
        </w:tc>
      </w:tr>
    </w:tbl>
    <w:p>
      <w:pPr>
        <w:spacing w:before="100"/>
      </w:pPr>
      <w:r>
        <w:rPr>
          <w:b/>
          <w:bCs/>
          <w:color w:val="1F3864"/>
          <w:sz w:val="20"/>
          <w:szCs w:val="20"/>
        </w:rPr>
        <w:t xml:space="preserve">Knowledge check: </w:t>
      </w:r>
      <w:r>
        <w:rPr>
          <w:sz w:val="20"/>
          <w:szCs w:val="20"/>
        </w:rPr>
        <w:t xml:space="preserve">A DAG's extract task needs to wait until a specific file lands in cloud storage before the rest of the pipeline begins, rechecking periodically rather than failing immediately if the file isn't there yet. Which Airflow component is designed for exactly this?</w:t>
      </w:r>
    </w:p>
    <w:p>
      <w:r>
        <w:rPr>
          <w:b/>
          <w:bCs/>
          <w:color w:val="0F6E6B"/>
          <w:sz w:val="19"/>
          <w:szCs w:val="19"/>
        </w:rPr>
        <w:t xml:space="preserve">   (A) </w:t>
      </w:r>
      <w:r>
        <w:rPr>
          <w:b/>
          <w:bCs/>
          <w:color w:val="0F6E6B"/>
          <w:sz w:val="19"/>
          <w:szCs w:val="19"/>
        </w:rPr>
        <w:t xml:space="preserve">A sensor, which waits for a condition to become true (with a configurable poke interval and timeout) before allowing downstream tasks to proceed</w:t>
      </w:r>
    </w:p>
    <w:p>
      <w:r>
        <w:rPr>
          <w:b w:val="false"/>
          <w:bCs w:val="false"/>
          <w:sz w:val="19"/>
          <w:szCs w:val="19"/>
        </w:rPr>
        <w:t xml:space="preserve">   (B) </w:t>
      </w:r>
      <w:r>
        <w:rPr>
          <w:b w:val="false"/>
          <w:bCs w:val="false"/>
          <w:sz w:val="19"/>
          <w:szCs w:val="19"/>
        </w:rPr>
        <w:t xml:space="preserve">An XCom, which is designed only for passing data values between already-running tasks</w:t>
      </w:r>
    </w:p>
    <w:p>
      <w:r>
        <w:rPr>
          <w:b w:val="false"/>
          <w:bCs w:val="false"/>
          <w:sz w:val="19"/>
          <w:szCs w:val="19"/>
        </w:rPr>
        <w:t xml:space="preserve">   (C) </w:t>
      </w:r>
      <w:r>
        <w:rPr>
          <w:b w:val="false"/>
          <w:bCs w:val="false"/>
          <w:sz w:val="19"/>
          <w:szCs w:val="19"/>
        </w:rPr>
        <w:t xml:space="preserve">The DAG's retry_delay parameter, which only controls spacing between failed-task retries, not waiting for an external condition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small Airflow DAG with at least 3 tasks using the TaskFlow API, pass a value from one task to a downstream task via the automatic XCom mechanism, configure retries on one task, and explain in one sentence what backfilling that DAG for a date range in the past would require your task code to respect.</w:t>
      </w:r>
    </w:p>
    <w:p>
      <w:pPr>
        <w:pBdr>
          <w:bottom w:val="single" w:color="C9D6E3" w:sz="6"/>
        </w:pBdr>
        <w:spacing w:after="160"/>
      </w:pPr>
    </w:p>
    <w:p>
      <w:pPr>
        <w:shd w:fill="1F3864" w:val="clear"/>
        <w:spacing w:after="40" w:before="260"/>
      </w:pPr>
      <w:r>
        <w:rPr>
          <w:b/>
          <w:bCs/>
          <w:color w:val="FFFFFF"/>
          <w:sz w:val="24"/>
          <w:szCs w:val="24"/>
        </w:rPr>
        <w:t xml:space="preserve">Lecture 513</w:t>
      </w:r>
      <w:r>
        <w:rPr>
          <w:b/>
          <w:bCs/>
          <w:color w:val="FFFFFF"/>
          <w:sz w:val="24"/>
          <w:szCs w:val="24"/>
        </w:rPr>
        <w:t xml:space="preserve">   orchestration</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working Airflow DAG for a realistic daily ETL pipeline with proper task dependencies, a sensor-gated start, and failure handling.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build a complete, realistic daily ETL DAG: a sensor task waits for the day's raw data file to land in cloud storage, then an extract task reads it, a validate task checks basic data quality (row count above a minimum threshold, no entirely-null critical columns) and fails the DAG run explicitly if validation fails rather than silently continuing with bad data, a transform task applies cleaning and joins, and a load task writes the result to the destination warehouse table, with the dependency chain sensor &gt;&gt; extract &gt;&gt; validate &gt;&gt; transform &gt;&gt; load declared explicitly so Airflow enforces the correct order and allows no step to start before its predecessor succeeds. Each task that performs I/O against an external system (reading the source file, writing the destination table) is given sensible retries with a delay, since transient network issues are common and should not require manual intervention every time one occurs, while the validate task deliberately has retries=0, since a genuine data quality failure will not resolve itself by simply running again and should instead surface immediately as a failed run needing human attention. We schedule this DAG to run daily and walk through Airflow's UI to see a successful run's task-by-task status and timing, plus what a deliberately-triggered validation failure looks like in the UI's graph 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DAG('daily_etl', schedule='@daily', start_date=...) as dag:
    wait_for_file = FileSensor(task_id='wait_for_file', filepath='/data/{{ ds }}/sales.csv', poke_interval=60, timeout=3600)
    extract_task = PythonOperator(task_id='extract', python_callable=extract_fn, retries=3)
    validate_task = PythonOperator(task_id='validate', python_callable=validate_fn, retries=0)
    transform_task = PythonOperator(task_id='transform', python_callable=transform_fn)
    load_task = PythonOperator(task_id='load', python_callable=load_fn, retries=3)
    wait_for_file &gt;&gt; extract_task &gt;&gt; validate_task &gt;&gt; transform_task &gt;&gt; load_task</w:t>
            </w:r>
          </w:p>
        </w:tc>
      </w:tr>
    </w:tbl>
    <w:p>
      <w:pPr>
        <w:spacing w:before="100"/>
      </w:pPr>
      <w:r>
        <w:rPr>
          <w:b/>
          <w:bCs/>
          <w:color w:val="1F3864"/>
          <w:sz w:val="20"/>
          <w:szCs w:val="20"/>
        </w:rPr>
        <w:t xml:space="preserve">Knowledge check: </w:t>
      </w:r>
      <w:r>
        <w:rPr>
          <w:sz w:val="20"/>
          <w:szCs w:val="20"/>
        </w:rPr>
        <w:t xml:space="preserve">In the daily ETL DAG above, the validate task is deliberately configured with retries=0 while extract and load are configured with retries=3. What is the reasoning behind this difference?</w:t>
      </w:r>
    </w:p>
    <w:p>
      <w:r>
        <w:rPr>
          <w:b/>
          <w:bCs/>
          <w:color w:val="0F6E6B"/>
          <w:sz w:val="19"/>
          <w:szCs w:val="19"/>
        </w:rPr>
        <w:t xml:space="preserve">   (A) </w:t>
      </w:r>
      <w:r>
        <w:rPr>
          <w:b/>
          <w:bCs/>
          <w:color w:val="0F6E6B"/>
          <w:sz w:val="19"/>
          <w:szCs w:val="19"/>
        </w:rPr>
        <w:t xml:space="preserve">A genuine data quality failure in validation will not be fixed by simply re-running the same check, so it should surface immediately as a failure, while transient I/O errors in extract/load often resolve themselves on retry</w:t>
      </w:r>
    </w:p>
    <w:p>
      <w:r>
        <w:rPr>
          <w:b w:val="false"/>
          <w:bCs w:val="false"/>
          <w:sz w:val="19"/>
          <w:szCs w:val="19"/>
        </w:rPr>
        <w:t xml:space="preserve">   (B) </w:t>
      </w:r>
      <w:r>
        <w:rPr>
          <w:b w:val="false"/>
          <w:bCs w:val="false"/>
          <w:sz w:val="19"/>
          <w:szCs w:val="19"/>
        </w:rPr>
        <w:t xml:space="preserve">Validation always runs faster than extraction or loading, so it never needs a retry parameter set</w:t>
      </w:r>
    </w:p>
    <w:p>
      <w:r>
        <w:rPr>
          <w:b w:val="false"/>
          <w:bCs w:val="false"/>
          <w:sz w:val="19"/>
          <w:szCs w:val="19"/>
        </w:rPr>
        <w:t xml:space="preserve">   (C) </w:t>
      </w:r>
      <w:r>
        <w:rPr>
          <w:b w:val="false"/>
          <w:bCs w:val="false"/>
          <w:sz w:val="19"/>
          <w:szCs w:val="19"/>
        </w:rPr>
        <w:t xml:space="preserve">Airflow does not technically support setting retries on a validation-type task under any configuration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the 5-task daily ETL DAG described above (sensor, extract, validate, transform, load) with explicit dependencies and sensible retry settings on the I/O tasks, trigger one successful run and observe the graph view, then deliberately make the validate task fail and observe how the failure appears in the UI and whether downstream tasks correctly did not run.</w:t>
      </w:r>
    </w:p>
    <w:p>
      <w:pPr>
        <w:pBdr>
          <w:bottom w:val="single" w:color="C9D6E3" w:sz="6"/>
        </w:pBdr>
        <w:spacing w:after="160"/>
      </w:pPr>
    </w:p>
    <w:p>
      <w:pPr>
        <w:shd w:fill="1F3864" w:val="clear"/>
        <w:spacing w:after="40" w:before="260"/>
      </w:pPr>
      <w:r>
        <w:rPr>
          <w:b/>
          <w:bCs/>
          <w:color w:val="FFFFFF"/>
          <w:sz w:val="24"/>
          <w:szCs w:val="24"/>
        </w:rPr>
        <w:t xml:space="preserve">Lecture 514</w:t>
      </w:r>
      <w:r>
        <w:rPr>
          <w:b/>
          <w:bCs/>
          <w:color w:val="FFFFFF"/>
          <w:sz w:val="24"/>
          <w:szCs w:val="24"/>
        </w:rPr>
        <w:t xml:space="preserve">   orchestration</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orchestration production issues: non-idempotent tasks, late-arriving data, and SLA misses, and design around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non-idempotent task is one that produces a different or broken result if accidentally run twice for the same scheduled date, for example a load task that does INSERT without first deleting that date's existing rows will double the data if the DAG is manually re-triggered or automatically retried after a partial failure; the fix is designing every task to be idempotent, typically via a delete-then-insert or an upsert/MERGE pattern (as covered in the cloud architectures run) keyed on the execution date, so running the same task twice for the same date produces the identical end state as running it once. Late-arriving data, where the expected upstream file or table partition for a given date does not actually land until hours after the scheduled pipeline run attempted to start, breaks a naive sensor-with-fixed-timeout design; the fix is either a longer, carefully justified timeout window, a separate reconciliation job that reprocesses a date once data genuinely has arrived, or redesigning the schedule to run later if the upstream SLA is known to be consistently late. An SLA miss, the pipeline or a specific task taking longer than its defined acceptable time, is tracked by setting an sla parameter on a task or DAG and configuring alerting (email, Slack, PagerDuty) to fire automatically when it's breached, and diagnosing a recurring SLA miss usually means going back to the data-skew and shuffle-tuning techniques from the distributed-processing run, since the underlying Spark job is very often the actual bottleneck, not the orchestrator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Non-idempotent (broken on retry): load_task does spark.sql('INSERT INTO sales SELECT * FROM staging'). Idempotent fix: spark.sql(f"DELETE FROM sales WHERE date='{execution_date}'"); spark.sql('INSERT INTO sales SELECT * FROM staging WHERE date=...')  so re-running the same date's task twice leaves the table in the same correct state either time, verified by running the fixed task twice in a row and confirming row counts don't double.</w:t>
            </w:r>
          </w:p>
        </w:tc>
      </w:tr>
    </w:tbl>
    <w:p>
      <w:pPr>
        <w:spacing w:before="100"/>
      </w:pPr>
      <w:r>
        <w:rPr>
          <w:b/>
          <w:bCs/>
          <w:color w:val="1F3864"/>
          <w:sz w:val="20"/>
          <w:szCs w:val="20"/>
        </w:rPr>
        <w:t xml:space="preserve">Knowledge check: </w:t>
      </w:r>
      <w:r>
        <w:rPr>
          <w:sz w:val="20"/>
          <w:szCs w:val="20"/>
        </w:rPr>
        <w:t xml:space="preserve">A daily load task is accidentally triggered twice for the same date due to a manual retry after a transient network blip, and the destination table now shows double the expected row count for that date. What design flaw does this reveal?</w:t>
      </w:r>
    </w:p>
    <w:p>
      <w:r>
        <w:rPr>
          <w:b/>
          <w:bCs/>
          <w:color w:val="0F6E6B"/>
          <w:sz w:val="19"/>
          <w:szCs w:val="19"/>
        </w:rPr>
        <w:t xml:space="preserve">   (A) </w:t>
      </w:r>
      <w:r>
        <w:rPr>
          <w:b/>
          <w:bCs/>
          <w:color w:val="0F6E6B"/>
          <w:sz w:val="19"/>
          <w:szCs w:val="19"/>
        </w:rPr>
        <w:t xml:space="preserve">The load task is not idempotent; it should delete or upsert existing rows for that date before inserting, so repeated runs for the same date produce the same end state</w:t>
      </w:r>
    </w:p>
    <w:p>
      <w:r>
        <w:rPr>
          <w:b w:val="false"/>
          <w:bCs w:val="false"/>
          <w:sz w:val="19"/>
          <w:szCs w:val="19"/>
        </w:rPr>
        <w:t xml:space="preserve">   (B) </w:t>
      </w:r>
      <w:r>
        <w:rPr>
          <w:b w:val="false"/>
          <w:bCs w:val="false"/>
          <w:sz w:val="19"/>
          <w:szCs w:val="19"/>
        </w:rPr>
        <w:t xml:space="preserve">The orchestrator's scheduler has a bug that cannot be fixed at the task level</w:t>
      </w:r>
    </w:p>
    <w:p>
      <w:r>
        <w:rPr>
          <w:b w:val="false"/>
          <w:bCs w:val="false"/>
          <w:sz w:val="19"/>
          <w:szCs w:val="19"/>
        </w:rPr>
        <w:t xml:space="preserve">   (C) </w:t>
      </w:r>
      <w:r>
        <w:rPr>
          <w:b w:val="false"/>
          <w:bCs w:val="false"/>
          <w:sz w:val="19"/>
          <w:szCs w:val="19"/>
        </w:rPr>
        <w:t xml:space="preserve">The destination table's storage format must be changed from Parquet to CSV to prevent duplication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load-style task you write (even a simple one appending rows to a local file or table for a given date), deliberately run it twice for the same date and observe the duplicated result, then rewrite it to delete-or-upsert first so that running it twice for the same date produces an identical, non-duplicated result both times.</w:t>
      </w:r>
    </w:p>
    <w:p>
      <w:pPr>
        <w:pBdr>
          <w:bottom w:val="single" w:color="C9D6E3" w:sz="6"/>
        </w:pBdr>
        <w:spacing w:after="160"/>
      </w:pPr>
    </w:p>
    <w:p>
      <w:pPr>
        <w:shd w:fill="1F3864" w:val="clear"/>
        <w:spacing w:after="40" w:before="260"/>
      </w:pPr>
      <w:r>
        <w:rPr>
          <w:b/>
          <w:bCs/>
          <w:color w:val="FFFFFF"/>
          <w:sz w:val="24"/>
          <w:szCs w:val="24"/>
        </w:rPr>
        <w:t xml:space="preserve">Lecture 515</w:t>
      </w:r>
      <w:r>
        <w:rPr>
          <w:b/>
          <w:bCs/>
          <w:color w:val="FFFFFF"/>
          <w:sz w:val="24"/>
          <w:szCs w:val="24"/>
        </w:rPr>
        <w:t xml:space="preserve">   orchestration</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production-grade orchestrated pipeline combining idempotent tasks, sensor-gated starts, SLA monitoring, and alerting into one coherent, documented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assembles a genuinely production-ready pipeline from every orchestration concept covered this run: a sensor-gated start that waits for upstream data with a justified timeout, a validate task with retries=0 that fails loudly and immediately on real data-quality problems, idempotent transform and load tasks using delete-then-insert or MERGE so manual retries and automatic retries alike are always safe to run, an SLA defined on the end-to-end DAG run time with alerting configured to notify the responsible team the moment it is breached rather than someone noticing a dashboard is stale hours later, and a short runbook document describing, for a new on-call engineer with no prior context, what each task does, what a typical failure looks like in the logs, and the first two or three things to check when a specific task fails. We treat the runbook as a non-optional deliverable, not an afterthought, because in a real production environment the person debugging a 3 AM pipeline failure is very often not the person who originally wrote it, and a pipeline without clear failure documentation effectively has no real reliability guarantee no matter how well the code itself is written.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DAG structure: sensor(timeout=2h) &gt;&gt; extract(retries=3) &gt;&gt; validate(retries=0) &gt;&gt; transform(idempotent, keyed by execution_date) &gt;&gt; load(idempotent MERGE) with sla=timedelta(hours=4) set on the DAG and an on_failure_callback wired to post to a team Slack channel. Runbook excerpt: "If validate fails: check the row-count threshold in the task log first; a count near zero almost always means the sensor matched an empty or partial upstream file, not a real data problem downstream."</w:t>
            </w:r>
          </w:p>
        </w:tc>
      </w:tr>
    </w:tbl>
    <w:p>
      <w:pPr>
        <w:spacing w:before="100"/>
      </w:pPr>
      <w:r>
        <w:rPr>
          <w:b/>
          <w:bCs/>
          <w:color w:val="1F3864"/>
          <w:sz w:val="20"/>
          <w:szCs w:val="20"/>
        </w:rPr>
        <w:t xml:space="preserve">Knowledge check: </w:t>
      </w:r>
      <w:r>
        <w:rPr>
          <w:sz w:val="20"/>
          <w:szCs w:val="20"/>
        </w:rPr>
        <w:t xml:space="preserve">Why is a written runbook considered a necessary deliverable for a production orchestrated pipeline, rather than an optional nice-to-have?</w:t>
      </w:r>
    </w:p>
    <w:p>
      <w:r>
        <w:rPr>
          <w:b/>
          <w:bCs/>
          <w:color w:val="0F6E6B"/>
          <w:sz w:val="19"/>
          <w:szCs w:val="19"/>
        </w:rPr>
        <w:t xml:space="preserve">   (A) </w:t>
      </w:r>
      <w:r>
        <w:rPr>
          <w:b/>
          <w:bCs/>
          <w:color w:val="0F6E6B"/>
          <w:sz w:val="19"/>
          <w:szCs w:val="19"/>
        </w:rPr>
        <w:t xml:space="preserve">The engineer who debugs a failure at an unexpected time is very often not the pipeline's original author, so undocumented failure modes effectively leave the pipeline without a real reliability guarantee</w:t>
      </w:r>
    </w:p>
    <w:p>
      <w:r>
        <w:rPr>
          <w:b w:val="false"/>
          <w:bCs w:val="false"/>
          <w:sz w:val="19"/>
          <w:szCs w:val="19"/>
        </w:rPr>
        <w:t xml:space="preserve">   (B) </w:t>
      </w:r>
      <w:r>
        <w:rPr>
          <w:b w:val="false"/>
          <w:bCs w:val="false"/>
          <w:sz w:val="19"/>
          <w:szCs w:val="19"/>
        </w:rPr>
        <w:t xml:space="preserve">Airflow technically refuses to schedule any DAG that does not have an attached runbook file</w:t>
      </w:r>
    </w:p>
    <w:p>
      <w:r>
        <w:rPr>
          <w:b w:val="false"/>
          <w:bCs w:val="false"/>
          <w:sz w:val="19"/>
          <w:szCs w:val="19"/>
        </w:rPr>
        <w:t xml:space="preserve">   (C) </w:t>
      </w:r>
      <w:r>
        <w:rPr>
          <w:b w:val="false"/>
          <w:bCs w:val="false"/>
          <w:sz w:val="19"/>
          <w:szCs w:val="19"/>
        </w:rPr>
        <w:t xml:space="preserve">Runbooks are required only when a pipeline has more than 20 tasks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5-task daily ETL DAG from an earlier lecture, add idempotent delete-then-insert or MERGE logic to its load task, set an SLA with an alerting callback on the DAG, and write a one-page runbook describing what each task does and the first thing to check for each task's most likely failure mode.</w:t>
      </w:r>
    </w:p>
    <w:p>
      <w:pPr>
        <w:pBdr>
          <w:bottom w:val="single" w:color="C9D6E3" w:sz="6"/>
        </w:pBdr>
        <w:spacing w:after="160"/>
      </w:pPr>
    </w:p>
    <w:p>
      <w:pPr>
        <w:shd w:fill="1F3864" w:val="clear"/>
        <w:spacing w:after="40" w:before="260"/>
      </w:pPr>
      <w:r>
        <w:rPr>
          <w:b/>
          <w:bCs/>
          <w:color w:val="FFFFFF"/>
          <w:sz w:val="24"/>
          <w:szCs w:val="24"/>
        </w:rPr>
        <w:t xml:space="preserve">Lecture 516</w:t>
      </w:r>
      <w:r>
        <w:rPr>
          <w:b/>
          <w:bCs/>
          <w:color w:val="FFFFFF"/>
          <w:sz w:val="24"/>
          <w:szCs w:val="24"/>
        </w:rPr>
        <w:t xml:space="preserve">   governance</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components of data governance: data catalogs, metadata management, and data lineage, and why they matter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catalog is a searchable inventory of every table, column, and dataset an organization has, recording what each one contains, who owns it, and how fresh it is, solving the very concrete problem that once an organization has thousands of tables across a lake, a warehouse, and various application databases, no single person can remember or discover what exists without a catalog to search. Metadata management goes beyond just existence and ownership to capture structural and quality facts about each dataset: its schema and how that schema has changed over time, its update frequency, documented known quality issues, and business-context definitions of ambiguous fields (does 'revenue' in this table include tax or not?), which is exactly the data-dictionary discipline from early in the program, now applied at organizational rather than single-dataset scale. Data lineage traces a specific piece of data's full journey: which source tables and which transformation jobs produced this particular column in this particular downstream table, which becomes essential the moment something looks wrong in a report and someone needs to trace backward through potentially a dozen pipeline stages to find exactly where the error was actually introduced, rather than guessing.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catalog entry for a 'customer_lifetime_value' column in a reporting table would record: owner (the analytics team), definition ('sum of all completed order totals, excluding refunds and tax, per customer, updated nightly'), source lineage (derived from orders_fact joined with refunds_fact, computed in the nightly_clv Spark job), and last-updated timestamp, so that any analyst finding this column can immediately understand what it means and where to look if its values seem wrong.</w:t>
            </w:r>
          </w:p>
        </w:tc>
      </w:tr>
    </w:tbl>
    <w:p>
      <w:pPr>
        <w:spacing w:before="100"/>
      </w:pPr>
      <w:r>
        <w:rPr>
          <w:b/>
          <w:bCs/>
          <w:color w:val="1F3864"/>
          <w:sz w:val="20"/>
          <w:szCs w:val="20"/>
        </w:rPr>
        <w:t xml:space="preserve">Knowledge check: </w:t>
      </w:r>
      <w:r>
        <w:rPr>
          <w:sz w:val="20"/>
          <w:szCs w:val="20"/>
        </w:rPr>
        <w:t xml:space="preserve">A dashboard's revenue figure looks unexpectedly low this week, and an analyst needs to determine exactly which upstream pipeline step introduced the problem. Which governance tool is specifically designed to answer this kind of question?</w:t>
      </w:r>
    </w:p>
    <w:p>
      <w:r>
        <w:rPr>
          <w:b/>
          <w:bCs/>
          <w:color w:val="0F6E6B"/>
          <w:sz w:val="19"/>
          <w:szCs w:val="19"/>
        </w:rPr>
        <w:t xml:space="preserve">   (A) </w:t>
      </w:r>
      <w:r>
        <w:rPr>
          <w:b/>
          <w:bCs/>
          <w:color w:val="0F6E6B"/>
          <w:sz w:val="19"/>
          <w:szCs w:val="19"/>
        </w:rPr>
        <w:t xml:space="preserve">Data lineage, which traces a given column's full upstream chain of source tables and transformation jobs</w:t>
      </w:r>
    </w:p>
    <w:p>
      <w:r>
        <w:rPr>
          <w:b w:val="false"/>
          <w:bCs w:val="false"/>
          <w:sz w:val="19"/>
          <w:szCs w:val="19"/>
        </w:rPr>
        <w:t xml:space="preserve">   (B) </w:t>
      </w:r>
      <w:r>
        <w:rPr>
          <w:b w:val="false"/>
          <w:bCs w:val="false"/>
          <w:sz w:val="19"/>
          <w:szCs w:val="19"/>
        </w:rPr>
        <w:t xml:space="preserve">A data catalog's search bar alone, which only helps locate datasets by name, not trace their transformation history</w:t>
      </w:r>
    </w:p>
    <w:p>
      <w:r>
        <w:rPr>
          <w:b w:val="false"/>
          <w:bCs w:val="false"/>
          <w:sz w:val="19"/>
          <w:szCs w:val="19"/>
        </w:rPr>
        <w:t xml:space="preserve">   (C) </w:t>
      </w:r>
      <w:r>
        <w:rPr>
          <w:b w:val="false"/>
          <w:bCs w:val="false"/>
          <w:sz w:val="19"/>
          <w:szCs w:val="19"/>
        </w:rPr>
        <w:t xml:space="preserve">A cloud billing dashboard, which tracks cost rather than data transformation history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real dataset or table you have worked with in this program, write a short catalog entry for it (owner, business definition, update frequency, known quality caveats), and sketch its lineage as a short list of the upstream sources and transformation steps that produced it.</w:t>
      </w:r>
    </w:p>
    <w:p>
      <w:pPr>
        <w:pBdr>
          <w:bottom w:val="single" w:color="C9D6E3" w:sz="6"/>
        </w:pBdr>
        <w:spacing w:after="160"/>
      </w:pPr>
    </w:p>
    <w:p>
      <w:pPr>
        <w:shd w:fill="1F3864" w:val="clear"/>
        <w:spacing w:after="40" w:before="260"/>
      </w:pPr>
      <w:r>
        <w:rPr>
          <w:b/>
          <w:bCs/>
          <w:color w:val="FFFFFF"/>
          <w:sz w:val="24"/>
          <w:szCs w:val="24"/>
        </w:rPr>
        <w:t xml:space="preserve">Lecture 517</w:t>
      </w:r>
      <w:r>
        <w:rPr>
          <w:b/>
          <w:bCs/>
          <w:color w:val="FFFFFF"/>
          <w:sz w:val="24"/>
          <w:szCs w:val="24"/>
        </w:rPr>
        <w:t xml:space="preserve">   governance</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core data quality frameworks and access control / PII handling practices, and how compliance concepts like GDPR's data-subject rights translate into concrete pipeline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 quality framework defines automated, repeatable checks run against data as it flows through a pipeline, commonly structured around dimensions like completeness (are required fields populated), uniqueness (are there unexpected duplicate keys), validity (do values fall within expected ranges or match expected formats), and timeliness (did the data arrive within its expected freshness window), with tools like Great Expectations or dbt's built-in tests letting a team codify these checks as versioned, reviewable code that runs automatically on every pipeline run rather than being checked manually and inconsistently. Access control for data at scale typically follows role-based access control (RBAC): a user or service account is assigned one or more roles, and each role grants read/write permissions to specific tables, columns, or even row-level subsets (row-level security, where a sales rep's role only grants visibility into their own region's rows), rather than granting permissions to individuals one at a time, which does not scale past a handful of users. PII (personally identifiable information), names, emails, government ID numbers, must be identified and handled with extra controls, commonly column-level masking or tokenization so most users and systems see only a redacted or hashed version while a narrow, audited set of roles can see the real value, and this directly supports the GDPR-style requirement that an individual can request their personal data be located and deleted (the 'right to erasure') across every system that stores it, something that is only tractable if the organization's data catalog and lineage already know every place a given person's data physically lives.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Great Expectations test suite for an orders table might assert: expect_column_values_to_not_be_null('order_id'), expect_column_values_to_be_between('order_total', min_value=0, max_value=100000), and expect_column_values_to_be_unique('order_id'), run automatically after every pipeline load and failing the pipeline run loudly if any check fails, rather than letting a negative order total or a duplicate order_id silently reach a downstream dashboard.</w:t>
            </w:r>
          </w:p>
        </w:tc>
      </w:tr>
    </w:tbl>
    <w:p>
      <w:pPr>
        <w:spacing w:before="100"/>
      </w:pPr>
      <w:r>
        <w:rPr>
          <w:b/>
          <w:bCs/>
          <w:color w:val="1F3864"/>
          <w:sz w:val="20"/>
          <w:szCs w:val="20"/>
        </w:rPr>
        <w:t xml:space="preserve">Knowledge check: </w:t>
      </w:r>
      <w:r>
        <w:rPr>
          <w:sz w:val="20"/>
          <w:szCs w:val="20"/>
        </w:rPr>
        <w:t xml:space="preserve">An individual exercises their GDPR right to have their personal data deleted from a company's systems. Which prior governance practice makes it actually tractable to fulfill this request completely, across every system that might store a copy of their data?</w:t>
      </w:r>
    </w:p>
    <w:p>
      <w:r>
        <w:rPr>
          <w:b/>
          <w:bCs/>
          <w:color w:val="0F6E6B"/>
          <w:sz w:val="19"/>
          <w:szCs w:val="19"/>
        </w:rPr>
        <w:t xml:space="preserve">   (A) </w:t>
      </w:r>
      <w:r>
        <w:rPr>
          <w:b/>
          <w:bCs/>
          <w:color w:val="0F6E6B"/>
          <w:sz w:val="19"/>
          <w:szCs w:val="19"/>
        </w:rPr>
        <w:t xml:space="preserve">An accurate data catalog and lineage record showing every table and system where that individual's data physically resides</w:t>
      </w:r>
    </w:p>
    <w:p>
      <w:r>
        <w:rPr>
          <w:b w:val="false"/>
          <w:bCs w:val="false"/>
          <w:sz w:val="19"/>
          <w:szCs w:val="19"/>
        </w:rPr>
        <w:t xml:space="preserve">   (B) </w:t>
      </w:r>
      <w:r>
        <w:rPr>
          <w:b w:val="false"/>
          <w:bCs w:val="false"/>
          <w:sz w:val="19"/>
          <w:szCs w:val="19"/>
        </w:rPr>
        <w:t xml:space="preserve">A faster cloud network connection between data centers</w:t>
      </w:r>
    </w:p>
    <w:p>
      <w:r>
        <w:rPr>
          <w:b w:val="false"/>
          <w:bCs w:val="false"/>
          <w:sz w:val="19"/>
          <w:szCs w:val="19"/>
        </w:rPr>
        <w:t xml:space="preserve">   (C) </w:t>
      </w:r>
      <w:r>
        <w:rPr>
          <w:b w:val="false"/>
          <w:bCs w:val="false"/>
          <w:sz w:val="19"/>
          <w:szCs w:val="19"/>
        </w:rPr>
        <w:t xml:space="preserve">A columnar file format such as Parquet instead of CSV</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4 concrete data quality checks (one each for completeness, uniqueness, validity, and timeliness) for a dataset you've worked with, and separately describe, for one column containing PII in that dataset, what masking or access-control rule you would apply and which roles should be exempt from it.</w:t>
      </w:r>
    </w:p>
    <w:p>
      <w:pPr>
        <w:pBdr>
          <w:bottom w:val="single" w:color="C9D6E3" w:sz="6"/>
        </w:pBdr>
        <w:spacing w:after="160"/>
      </w:pPr>
    </w:p>
    <w:p>
      <w:pPr>
        <w:shd w:fill="1F3864" w:val="clear"/>
        <w:spacing w:after="40" w:before="260"/>
      </w:pPr>
      <w:r>
        <w:rPr>
          <w:b/>
          <w:bCs/>
          <w:color w:val="FFFFFF"/>
          <w:sz w:val="24"/>
          <w:szCs w:val="24"/>
        </w:rPr>
        <w:t xml:space="preserve">Lecture 518</w:t>
      </w:r>
      <w:r>
        <w:rPr>
          <w:b/>
          <w:bCs/>
          <w:color w:val="FFFFFF"/>
          <w:sz w:val="24"/>
          <w:szCs w:val="24"/>
        </w:rPr>
        <w:t xml:space="preserve">   governance</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a small working example of lineage tracking and a populated data catalog entry for a real pipeline, connecting governance concepts to the actual pipeline built earlier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takes the ETL pipeline built in the orchestration run and adds the governance layer around it: a catalog entry is written for each table the pipeline touches (source, intermediate, and final), recording owner, business definition, and update schedule, and a lineage record is constructed, either manually as a simple JSON/YAML document or using a lineage-tracking tool's API, explicitly listing, for the final output table, every upstream source table and every transformation job step that contributed to it, in order. We then simulate the exact scenario from two lectures ago, a wrong-looking number in the final output, and walk through using only the catalog and lineage documentation (not re-reading the pipeline's source code from scratch) to trace backward to the specific transformation step most likely responsible, demonstrating concretely why this documentation earns its maintenance cost the first time a real incident occurs. Keeping catalog and lineage records in version control alongside the pipeline code itself, updated in the same pull request that changes the pipeline, rather than in a separate wiki page that quietly goes stale, is the practice that keeps this documentation trustworthy over time rather than becoming actively misleading.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lineage = {'table': 'daily_sales_summary', 'sources': ['raw.sales', 'raw.stores'], 'transform_steps': ['dedup_sales (dedup on event_id)', 'join_stores (broadcast join on store_id)', 'aggregate_by_region (groupBy region, month)'], 'owner': 'analytics-team', 'updated_by_job': 'daily_etl DAG, load task'}
# Store this alongside the DAG code in the same repository and same pull request whenever the pipeline's transformation logic changes.</w:t>
            </w:r>
          </w:p>
        </w:tc>
      </w:tr>
    </w:tbl>
    <w:p>
      <w:pPr>
        <w:spacing w:before="100"/>
      </w:pPr>
      <w:r>
        <w:rPr>
          <w:b/>
          <w:bCs/>
          <w:color w:val="1F3864"/>
          <w:sz w:val="20"/>
          <w:szCs w:val="20"/>
        </w:rPr>
        <w:t xml:space="preserve">Knowledge check: </w:t>
      </w:r>
      <w:r>
        <w:rPr>
          <w:sz w:val="20"/>
          <w:szCs w:val="20"/>
        </w:rPr>
        <w:t xml:space="preserve">Why is it considered best practice to store a pipeline's lineage and catalog documentation in version control alongside the pipeline's code, updated in the same pull request, rather than in a separate wiki page edited independently?</w:t>
      </w:r>
    </w:p>
    <w:p>
      <w:r>
        <w:rPr>
          <w:b/>
          <w:bCs/>
          <w:color w:val="0F6E6B"/>
          <w:sz w:val="19"/>
          <w:szCs w:val="19"/>
        </w:rPr>
        <w:t xml:space="preserve">   (A) </w:t>
      </w:r>
      <w:r>
        <w:rPr>
          <w:b/>
          <w:bCs/>
          <w:color w:val="0F6E6B"/>
          <w:sz w:val="19"/>
          <w:szCs w:val="19"/>
        </w:rPr>
        <w:t xml:space="preserve">Keeping documentation changes coupled to the code changes that caused them prevents the documentation from silently going stale and becoming misleading over time</w:t>
      </w:r>
    </w:p>
    <w:p>
      <w:r>
        <w:rPr>
          <w:b w:val="false"/>
          <w:bCs w:val="false"/>
          <w:sz w:val="19"/>
          <w:szCs w:val="19"/>
        </w:rPr>
        <w:t xml:space="preserve">   (B) </w:t>
      </w:r>
      <w:r>
        <w:rPr>
          <w:b w:val="false"/>
          <w:bCs w:val="false"/>
          <w:sz w:val="19"/>
          <w:szCs w:val="19"/>
        </w:rPr>
        <w:t xml:space="preserve">Version control systems technically cannot store wiki-style documentation pages under any configuration</w:t>
      </w:r>
    </w:p>
    <w:p>
      <w:r>
        <w:rPr>
          <w:b w:val="false"/>
          <w:bCs w:val="false"/>
          <w:sz w:val="19"/>
          <w:szCs w:val="19"/>
        </w:rPr>
        <w:t xml:space="preserve">   (C) </w:t>
      </w:r>
      <w:r>
        <w:rPr>
          <w:b w:val="false"/>
          <w:bCs w:val="false"/>
          <w:sz w:val="19"/>
          <w:szCs w:val="19"/>
        </w:rPr>
        <w:t xml:space="preserve">Separate wiki pages are always slower to load than files stored in a code repository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ETL pipeline you built earlier this month, write a catalog entry and a lineage record (as a simple structured document) for its final output table, then simulate a wrong-looking number in that output and walk through using only your catalog/lineage documentation to identify which transformation step is the most likely culprit.</w:t>
      </w:r>
    </w:p>
    <w:p>
      <w:pPr>
        <w:pBdr>
          <w:bottom w:val="single" w:color="C9D6E3" w:sz="6"/>
        </w:pBdr>
        <w:spacing w:after="160"/>
      </w:pPr>
    </w:p>
    <w:p>
      <w:pPr>
        <w:shd w:fill="1F3864" w:val="clear"/>
        <w:spacing w:after="40" w:before="260"/>
      </w:pPr>
      <w:r>
        <w:rPr>
          <w:b/>
          <w:bCs/>
          <w:color w:val="FFFFFF"/>
          <w:sz w:val="24"/>
          <w:szCs w:val="24"/>
        </w:rPr>
        <w:t xml:space="preserve">Lecture 519</w:t>
      </w:r>
      <w:r>
        <w:rPr>
          <w:b/>
          <w:bCs/>
          <w:color w:val="FFFFFF"/>
          <w:sz w:val="24"/>
          <w:szCs w:val="24"/>
        </w:rPr>
        <w:t xml:space="preserve">   governance</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governance failure modes in a real organization, schema drift, undocumented pipelines, and access control gaps, and design a lightweight remediation plan.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Schema drift happens when an upstream source silently changes, a new column added, a column's type changed, a previously-required field becoming nullable, without any corresponding update to downstream consumers' expectations, and it is one of the most common real causes of a pipeline silently producing wrong results rather than failing loudly; the fix is schema validation at ingestion (checking the incoming schema against an expected, versioned schema definition and failing or alerting explicitly on any unexpected change) rather than discovering the drift weeks later when a report looks wrong. Undocumented pipelines, ones with no catalog entry, no lineage record, and no runbook, accumulate naturally in any growing organization as deadlines get prioritized over documentation, and the practical remediation is rarely 'document everything retroactively' (which never actually gets prioritized), but instead making documentation a required, enforced part of the pull-request or deployment process for any new or modified pipeline going forward, so the gap stops growing even before the backlog is cleared. Access control gaps, a role granting broader access than it should, or an account retaining access to a sensitive table long after the person's job role changed, are usually found through periodic access reviews, a scheduled audit where every role's actual granted permissions is checked against what that role should currently need, and the audit itself should be a routine, calendared governance practice rather than something that only happens reactively after an incident.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access review for a 'sales-analyst' role discovers it has had write access to the raw customer PII table for 8 months, access it never actually needed and that was granted accidentally during a role-template copy-paste error; the fix is revoking the unnecessary permission immediately and adding this specific table's access list to the governance team's quarterly audit checklist so the same error is caught faster if it recurs.</w:t>
            </w:r>
          </w:p>
        </w:tc>
      </w:tr>
    </w:tbl>
    <w:p>
      <w:pPr>
        <w:spacing w:before="100"/>
      </w:pPr>
      <w:r>
        <w:rPr>
          <w:b/>
          <w:bCs/>
          <w:color w:val="1F3864"/>
          <w:sz w:val="20"/>
          <w:szCs w:val="20"/>
        </w:rPr>
        <w:t xml:space="preserve">Knowledge check: </w:t>
      </w:r>
      <w:r>
        <w:rPr>
          <w:sz w:val="20"/>
          <w:szCs w:val="20"/>
        </w:rPr>
        <w:t xml:space="preserve">An organization decides its governance remediation strategy will be to 'retroactively document every existing undocumented pipeline before building anything new.' What is the most realistic problem with this plan compared to making documentation a required part of the deployment process going forward?</w:t>
      </w:r>
    </w:p>
    <w:p>
      <w:r>
        <w:rPr>
          <w:b/>
          <w:bCs/>
          <w:color w:val="0F6E6B"/>
          <w:sz w:val="19"/>
          <w:szCs w:val="19"/>
        </w:rPr>
        <w:t xml:space="preserve">   (A) </w:t>
      </w:r>
      <w:r>
        <w:rPr>
          <w:b/>
          <w:bCs/>
          <w:color w:val="0F6E6B"/>
          <w:sz w:val="19"/>
          <w:szCs w:val="19"/>
        </w:rPr>
        <w:t xml:space="preserve">A purely retroactive documentation effort tends to get deprioritized against new feature deadlines indefinitely, so the undocumented backlog never actually gets cleared, while requiring documentation on every new change at least stops the gap from growing</w:t>
      </w:r>
    </w:p>
    <w:p>
      <w:r>
        <w:rPr>
          <w:b w:val="false"/>
          <w:bCs w:val="false"/>
          <w:sz w:val="19"/>
          <w:szCs w:val="19"/>
        </w:rPr>
        <w:t xml:space="preserve">   (B) </w:t>
      </w:r>
      <w:r>
        <w:rPr>
          <w:b w:val="false"/>
          <w:bCs w:val="false"/>
          <w:sz w:val="19"/>
          <w:szCs w:val="19"/>
        </w:rPr>
        <w:t xml:space="preserve">Retroactive documentation is technically impossible for any pipeline older than 6 months</w:t>
      </w:r>
    </w:p>
    <w:p>
      <w:r>
        <w:rPr>
          <w:b w:val="false"/>
          <w:bCs w:val="false"/>
          <w:sz w:val="19"/>
          <w:szCs w:val="19"/>
        </w:rPr>
        <w:t xml:space="preserve">   (C) </w:t>
      </w:r>
      <w:r>
        <w:rPr>
          <w:b w:val="false"/>
          <w:bCs w:val="false"/>
          <w:sz w:val="19"/>
          <w:szCs w:val="19"/>
        </w:rPr>
        <w:t xml:space="preserve">Deployment processes cannot technically be configured to require any documentation step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real or hypothetical pipeline you have worked with, identify one plausible schema-drift risk (a source column that could plausibly change type or appear/disappear), one access-control gap you'd check for in a review, and write a one-paragraph remediation plan for each that specifically fits into an ongoing process rather than a one-time retroactive fix.</w:t>
      </w:r>
    </w:p>
    <w:p>
      <w:pPr>
        <w:pBdr>
          <w:bottom w:val="single" w:color="C9D6E3" w:sz="6"/>
        </w:pBdr>
        <w:spacing w:after="160"/>
      </w:pPr>
    </w:p>
    <w:p>
      <w:pPr>
        <w:shd w:fill="A32020" w:val="clear"/>
        <w:spacing w:after="40" w:before="260"/>
      </w:pPr>
      <w:r>
        <w:rPr>
          <w:b/>
          <w:bCs/>
          <w:color w:val="FFFFFF"/>
          <w:sz w:val="24"/>
          <w:szCs w:val="24"/>
        </w:rPr>
        <w:t xml:space="preserve">Lecture 520</w:t>
      </w:r>
      <w:r>
        <w:rPr>
          <w:b/>
          <w:bCs/>
          <w:color w:val="FFFFFF"/>
          <w:sz w:val="24"/>
          <w:szCs w:val="24"/>
        </w:rPr>
        <w:t xml:space="preserve">   Month 30 Examination</w:t>
      </w:r>
    </w:p>
    <w:p>
      <w:pPr>
        <w:spacing w:after="100"/>
      </w:pPr>
      <w:r>
        <w:rPr>
          <w:i/>
          <w:iCs/>
          <w:color w:val="595959"/>
          <w:sz w:val="18"/>
          <w:szCs w:val="18"/>
        </w:rPr>
        <w:t xml:space="preserve">Year 3 · Month 30 · Data Engineering at Scale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the combined Month 30 skills: distributed processing mechanics, cloud storage architecture choices, production orchestration, and data governance.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30 Examination, the final exam of a 20-hour month, reviews four real arcs: distributed processing concepts, lectures 501 to 505, covering the MapReduce paradigm, Spark's driver/executor architecture and lazy DAG evaluation, writing and tuning a real join-and-aggregate job, diagnosing skew/spill/OOM failures and fixing them with broadcast joins or salting, and designing a full batch pipeline with a deliberate partitioning strategy; cloud architectures, lectures 506 to 510, covering warehouse versus lake versus lakehouse trade-offs, columnar storage and predicate pushdown, designing a lakehouse table with MERGE-based upserts, diagnosing the small-file problem and partition-key mistakes, and choosing the right architecture per scenario; orchestration, lectures 511 to 515, covering DAG/dependency concepts, Airflow's operators/sensors/XComs, building a full sensor-gated ETL DAG, fixing non-idempotent tasks and SLA misses, and assembling a production-grade pipeline with a runbook; and governance, lectures 516 to 519, covering catalogs/metadata/lineage, data quality frameworks and PII access control, implementing real lineage tracking tied to the pipeline, and diagnosing schema drift and access-control gaps with an ongoing remediation process. As with every month, the course's internal passing standard is 80%: score at least 80% on the exam's knowledge checks and submit a working distributed pipeline with orchestration and at least a basic governance layer attached, completing the Year 3 program's technical sequence.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representative exam task: given a description of a Spark job that is running unexpectedly slowly with one task taking far longer than the rest, (1) identify data skew as the likely cause from the Spark UI's task-duration pattern, (2) propose a broadcast join or salting fix depending on the join sizes described, (3) describe how the fixed pipeline's output table should be partitioned for its stated downstream query pattern, and (4) state what catalog and lineage documentation should accompany the fixed pipeline going forward, each part drawing on a different week of this month's material.</w:t>
            </w:r>
          </w:p>
        </w:tc>
      </w:tr>
    </w:tbl>
    <w:p>
      <w:pPr>
        <w:spacing w:before="100"/>
      </w:pPr>
      <w:r>
        <w:rPr>
          <w:b/>
          <w:bCs/>
          <w:color w:val="1F3864"/>
          <w:sz w:val="20"/>
          <w:szCs w:val="20"/>
        </w:rPr>
        <w:t xml:space="preserve">Knowledge check: </w:t>
      </w:r>
      <w:r>
        <w:rPr>
          <w:sz w:val="20"/>
          <w:szCs w:val="20"/>
        </w:rPr>
        <w:t xml:space="preserve">A production pipeline's final output table shows an unexpected number for the third day in a row, and the on-call engineer has no prior context on this pipeline. According to this month's material, which two artifacts would most directly help them trace the problem without reading through all the pipeline's source code first?</w:t>
      </w:r>
    </w:p>
    <w:p>
      <w:r>
        <w:rPr>
          <w:b/>
          <w:bCs/>
          <w:color w:val="0F6E6B"/>
          <w:sz w:val="19"/>
          <w:szCs w:val="19"/>
        </w:rPr>
        <w:t xml:space="preserve">   (A) </w:t>
      </w:r>
      <w:r>
        <w:rPr>
          <w:b/>
          <w:bCs/>
          <w:color w:val="0F6E6B"/>
          <w:sz w:val="19"/>
          <w:szCs w:val="19"/>
        </w:rPr>
        <w:t xml:space="preserve">The data catalog/lineage documentation for the output table and the pipeline's runbook describing its tasks and common failure modes</w:t>
      </w:r>
    </w:p>
    <w:p>
      <w:r>
        <w:rPr>
          <w:b w:val="false"/>
          <w:bCs w:val="false"/>
          <w:sz w:val="19"/>
          <w:szCs w:val="19"/>
        </w:rPr>
        <w:t xml:space="preserve">   (B) </w:t>
      </w:r>
      <w:r>
        <w:rPr>
          <w:b w:val="false"/>
          <w:bCs w:val="false"/>
          <w:sz w:val="19"/>
          <w:szCs w:val="19"/>
        </w:rPr>
        <w:t xml:space="preserve">The Spark executor's physical hostname and the cloud provider's current stock price</w:t>
      </w:r>
    </w:p>
    <w:p>
      <w:r>
        <w:rPr>
          <w:b w:val="false"/>
          <w:bCs w:val="false"/>
          <w:sz w:val="19"/>
          <w:szCs w:val="19"/>
        </w:rPr>
        <w:t xml:space="preserve">   (C) </w:t>
      </w:r>
      <w:r>
        <w:rPr>
          <w:b w:val="false"/>
          <w:bCs w:val="false"/>
          <w:sz w:val="19"/>
          <w:szCs w:val="19"/>
        </w:rPr>
        <w:t xml:space="preserve">The original project proposal document from before the pipeline was first built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program's technical sequence concludes, re-run your full distributed pipeline end to end without looking at your notes, from raw ingestion through orchestrated, governed output, and list any Spark tuning parameter, Airflow configuration, or governance artifact you had to look up; that list is your personal final review list for the Data Engineering at Scale month.</w:t>
      </w:r>
    </w:p>
    <w:p>
      <w:pPr>
        <w:pBdr>
          <w:bottom w:val="single" w:color="C9D6E3" w:sz="6"/>
        </w:pBdr>
        <w:spacing w:after="160"/>
      </w:pPr>
    </w:p>
    <w:p>
      <w:pPr>
        <w:shd w:fill="0F6E6B" w:val="clear"/>
        <w:spacing w:after="60" w:before="100"/>
      </w:pPr>
      <w:r>
        <w:rPr>
          <w:b/>
          <w:bCs/>
          <w:color w:val="FFFFFF"/>
          <w:sz w:val="30"/>
          <w:szCs w:val="30"/>
        </w:rPr>
        <w:t xml:space="preserve">Month 31</w:t>
      </w:r>
      <w:r>
        <w:rPr>
          <w:b/>
          <w:bCs/>
          <w:color w:val="FFFFFF"/>
          <w:sz w:val="26"/>
          <w:szCs w:val="26"/>
        </w:rPr>
        <w:t xml:space="preserve">   Advanced Analytics &amp; Experimentation</w:t>
      </w:r>
    </w:p>
    <w:p>
      <w:pPr>
        <w:spacing w:after="160"/>
      </w:pPr>
      <w:r>
        <w:rPr>
          <w:i/>
          <w:iCs/>
          <w:color w:val="595959"/>
          <w:sz w:val="18"/>
          <w:szCs w:val="18"/>
        </w:rPr>
        <w:t xml:space="preserve">Allocation: 16 hours  |  16 lectures  |  Level: Professional / Job-ready</w:t>
      </w:r>
    </w:p>
    <w:p>
      <w:pPr>
        <w:shd w:fill="1F3864" w:val="clear"/>
        <w:spacing w:after="40" w:before="260"/>
      </w:pPr>
      <w:r>
        <w:rPr>
          <w:b/>
          <w:bCs/>
          <w:color w:val="FFFFFF"/>
          <w:sz w:val="24"/>
          <w:szCs w:val="24"/>
        </w:rPr>
        <w:t xml:space="preserve">Lecture 521</w:t>
      </w:r>
      <w:r>
        <w:rPr>
          <w:b/>
          <w:bCs/>
          <w:color w:val="FFFFFF"/>
          <w:sz w:val="24"/>
          <w:szCs w:val="24"/>
        </w:rPr>
        <w:t xml:space="preserve">   A/B testing</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an A/B test is and set up a valid randomized control/treatment split for a product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A/B test is a randomized controlled experiment: users are randomly assigned to a control group (current experience) or a treatment group (the change), and we compare an outcome metric between groups to estimate the causal effect of the change. Randomization is the key ingredient — it balances both known and unknown confounders across groups on average, which is why A/B tests support causal claims that plain before/after comparisons cannot. We frame the comparison as a hypothesis test: the null hypothesis H0 is that the treatment has no effect on the metric (mu_treatment = mu_control), and the alternative H1 is that it does. We fix a significance level alpha (typically 0.05) before running the test, and only after the test ends do we compute a p-value — the probability of seeing a difference at least as extreme as observed if H0 were true — and reject H0 if p &lt; alpha. Assignment must happen at a stable unit (usually user_id, not session_id) via a deterministic hash so a returning user keeps seeing the same variant.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food delivery app wants to test a new checkout flow. Using Python: `hash(user_id + 'exp_checkout_v2') % 100 &lt; 50` assigns roughly half of users to treatment deterministically and stably. The primary metric is checkout completion rate; we log (user_id, variant, converted) rows and at the end run `scipy.stats.chi2_contingency` or a two-proportion z-test comparing conversion rates between the two groups.</w:t>
            </w:r>
          </w:p>
        </w:tc>
      </w:tr>
    </w:tbl>
    <w:p>
      <w:pPr>
        <w:spacing w:before="100"/>
      </w:pPr>
      <w:r>
        <w:rPr>
          <w:b/>
          <w:bCs/>
          <w:color w:val="1F3864"/>
          <w:sz w:val="20"/>
          <w:szCs w:val="20"/>
        </w:rPr>
        <w:t xml:space="preserve">Knowledge check: </w:t>
      </w:r>
      <w:r>
        <w:rPr>
          <w:sz w:val="20"/>
          <w:szCs w:val="20"/>
        </w:rPr>
        <w:t xml:space="preserve">Why is random assignment to groups essential in an A/B test rather than just comparing metrics before and after the launch?</w:t>
      </w:r>
    </w:p>
    <w:p>
      <w:r>
        <w:rPr>
          <w:b w:val="false"/>
          <w:bCs w:val="false"/>
          <w:sz w:val="19"/>
          <w:szCs w:val="19"/>
        </w:rPr>
        <w:t xml:space="preserve">   (A) </w:t>
      </w:r>
      <w:r>
        <w:rPr>
          <w:b w:val="false"/>
          <w:bCs w:val="false"/>
          <w:sz w:val="19"/>
          <w:szCs w:val="19"/>
        </w:rPr>
        <w:t xml:space="preserve">It guarantees the treatment group is larger than the control group</w:t>
      </w:r>
    </w:p>
    <w:p>
      <w:r>
        <w:rPr>
          <w:b/>
          <w:bCs/>
          <w:color w:val="0F6E6B"/>
          <w:sz w:val="19"/>
          <w:szCs w:val="19"/>
        </w:rPr>
        <w:t xml:space="preserve">   (B) </w:t>
      </w:r>
      <w:r>
        <w:rPr>
          <w:b/>
          <w:bCs/>
          <w:color w:val="0F6E6B"/>
          <w:sz w:val="19"/>
          <w:szCs w:val="19"/>
        </w:rPr>
        <w:t xml:space="preserve">It balances confounding variables between groups so the only systematic difference is the treatment, enabling a causal claim</w:t>
      </w:r>
    </w:p>
    <w:p>
      <w:r>
        <w:rPr>
          <w:b w:val="false"/>
          <w:bCs w:val="false"/>
          <w:sz w:val="19"/>
          <w:szCs w:val="19"/>
        </w:rPr>
        <w:t xml:space="preserve">   (C) </w:t>
      </w:r>
      <w:r>
        <w:rPr>
          <w:b w:val="false"/>
          <w:bCs w:val="false"/>
          <w:sz w:val="19"/>
          <w:szCs w:val="19"/>
        </w:rPr>
        <w:t xml:space="preserve">It removes the need to define a hypothesis before testing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deterministic hash-based assignment function in Python that splits user IDs 50/50 into control and treatment for an experiment named 'exp_onboarding_v1', and verify the split is reproducible across repeated calls.</w:t>
      </w:r>
    </w:p>
    <w:p>
      <w:pPr>
        <w:pBdr>
          <w:bottom w:val="single" w:color="C9D6E3" w:sz="6"/>
        </w:pBdr>
        <w:spacing w:after="160"/>
      </w:pPr>
    </w:p>
    <w:p>
      <w:pPr>
        <w:shd w:fill="1F3864" w:val="clear"/>
        <w:spacing w:after="40" w:before="260"/>
      </w:pPr>
      <w:r>
        <w:rPr>
          <w:b/>
          <w:bCs/>
          <w:color w:val="FFFFFF"/>
          <w:sz w:val="24"/>
          <w:szCs w:val="24"/>
        </w:rPr>
        <w:t xml:space="preserve">Lecture 522</w:t>
      </w:r>
      <w:r>
        <w:rPr>
          <w:b/>
          <w:bCs/>
          <w:color w:val="FFFFFF"/>
          <w:sz w:val="24"/>
          <w:szCs w:val="24"/>
        </w:rPr>
        <w:t xml:space="preserve">   A/B testing</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Calculate the sample size needed for an A/B test given a baseline rate, a minimum detectable effect, and a desired power.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launching a test we must determine how many users we need per arm, because an underpowered test will fail to detect real effects (a Type II error) and a hugely overpowered test wastes time and risks detecting effects too small to matter. The sample size calculation depends on four inputs: the baseline conversion rate p1, the minimum detectable effect (MDE) — the smallest lift we actually care about detecting, the significance level alpha (false positive rate we tolerate), and the statistical power 1-beta (probability of detecting a true effect, typically 0.80). For a two-proportion test the approximate formula is n = 2 * (z_alpha/2 + z_beta)^2 * p_bar(1-p_bar) / (p1-p2)^2, where p_bar is the pooled average rate. Increasing power or decreasing the MDE both sharply increase the required sample size, which is the central business tradeoff: a smaller MDE needs quadratically more traffic. Tools like `statsmodels.stats.power.NormalIndPower` or online calculators automate this arithmetic.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Baseline checkout rate is 12%, and the team wants to detect a relative lift of 10% (to 13.2%) with alpha=0.05 and power=0.80. Using `statsmodels.stats.power.NormalIndPower().solve_power(effect_size=..., alpha=0.05, power=0.8)` with the effect size computed via `proportion_effectsize(0.12, 0.132)` returns roughly 12,000 users per arm — meaning the experiment needs about 24,000 total users before it can reliably detect that lift.</w:t>
            </w:r>
          </w:p>
        </w:tc>
      </w:tr>
    </w:tbl>
    <w:p>
      <w:pPr>
        <w:spacing w:before="100"/>
      </w:pPr>
      <w:r>
        <w:rPr>
          <w:b/>
          <w:bCs/>
          <w:color w:val="1F3864"/>
          <w:sz w:val="20"/>
          <w:szCs w:val="20"/>
        </w:rPr>
        <w:t xml:space="preserve">Knowledge check: </w:t>
      </w:r>
      <w:r>
        <w:rPr>
          <w:sz w:val="20"/>
          <w:szCs w:val="20"/>
        </w:rPr>
        <w:t xml:space="preserve">If a team halves the minimum detectable effect (MDE) they want to detect while holding power and alpha constant, what happens to the required sample size?</w:t>
      </w:r>
    </w:p>
    <w:p>
      <w:r>
        <w:rPr>
          <w:b w:val="false"/>
          <w:bCs w:val="false"/>
          <w:sz w:val="19"/>
          <w:szCs w:val="19"/>
        </w:rPr>
        <w:t xml:space="preserve">   (A) </w:t>
      </w:r>
      <w:r>
        <w:rPr>
          <w:b w:val="false"/>
          <w:bCs w:val="false"/>
          <w:sz w:val="19"/>
          <w:szCs w:val="19"/>
        </w:rPr>
        <w:t xml:space="preserve">It roughly doubles</w:t>
      </w:r>
    </w:p>
    <w:p>
      <w:r>
        <w:rPr>
          <w:b w:val="false"/>
          <w:bCs w:val="false"/>
          <w:sz w:val="19"/>
          <w:szCs w:val="19"/>
        </w:rPr>
        <w:t xml:space="preserve">   (B) </w:t>
      </w:r>
      <w:r>
        <w:rPr>
          <w:b w:val="false"/>
          <w:bCs w:val="false"/>
          <w:sz w:val="19"/>
          <w:szCs w:val="19"/>
        </w:rPr>
        <w:t xml:space="preserve">It stays the same because MDE doesn't affect sample size</w:t>
      </w:r>
    </w:p>
    <w:p>
      <w:r>
        <w:rPr>
          <w:b/>
          <w:bCs/>
          <w:color w:val="0F6E6B"/>
          <w:sz w:val="19"/>
          <w:szCs w:val="19"/>
        </w:rPr>
        <w:t xml:space="preserve">   (C) </w:t>
      </w:r>
      <w:r>
        <w:rPr>
          <w:b/>
          <w:bCs/>
          <w:color w:val="0F6E6B"/>
          <w:sz w:val="19"/>
          <w:szCs w:val="19"/>
        </w:rPr>
        <w:t xml:space="preserve">It roughly quadruples because required sample size scales with 1/MDE^2</w:t>
      </w:r>
    </w:p>
    <w:p>
      <w:pPr>
        <w:spacing w:after="80"/>
      </w:pPr>
      <w:r>
        <w:rPr>
          <w:b/>
          <w:bCs/>
          <w:i/>
          <w:iCs/>
          <w:color w:val="0F6E6B"/>
          <w:sz w:val="19"/>
          <w:szCs w:val="19"/>
        </w:rPr>
        <w:t xml:space="preserve">   Correct answer: C</w:t>
      </w:r>
    </w:p>
    <w:p>
      <w:pPr>
        <w:spacing w:after="120" w:before="60"/>
      </w:pPr>
      <w:r>
        <w:rPr>
          <w:b/>
          <w:bCs/>
          <w:color w:val="1F3864"/>
          <w:sz w:val="20"/>
          <w:szCs w:val="20"/>
        </w:rPr>
        <w:t xml:space="preserve">Homework: </w:t>
      </w:r>
      <w:r>
        <w:rPr>
          <w:sz w:val="20"/>
          <w:szCs w:val="20"/>
        </w:rPr>
        <w:t xml:space="preserve">Using statsmodels, compute the required sample size per arm for a baseline rate of 20% and a target absolute lift to 22%, at alpha=0.05 and power=0.80, then repeat for a target lift to 25% and compare the two sample sizes.</w:t>
      </w:r>
    </w:p>
    <w:p>
      <w:pPr>
        <w:pBdr>
          <w:bottom w:val="single" w:color="C9D6E3" w:sz="6"/>
        </w:pBdr>
        <w:spacing w:after="160"/>
      </w:pPr>
    </w:p>
    <w:p>
      <w:pPr>
        <w:shd w:fill="1F3864" w:val="clear"/>
        <w:spacing w:after="40" w:before="260"/>
      </w:pPr>
      <w:r>
        <w:rPr>
          <w:b/>
          <w:bCs/>
          <w:color w:val="FFFFFF"/>
          <w:sz w:val="24"/>
          <w:szCs w:val="24"/>
        </w:rPr>
        <w:t xml:space="preserve">Lecture 523</w:t>
      </w:r>
      <w:r>
        <w:rPr>
          <w:b/>
          <w:bCs/>
          <w:color w:val="FFFFFF"/>
          <w:sz w:val="24"/>
          <w:szCs w:val="24"/>
        </w:rPr>
        <w:t xml:space="preserve">   A/B testing</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a completed A/B test's results on a realistic dataset and report a statistically grounded business recommendation.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through analyzing a real-shaped dataset end to end rather than just computing a formula. We load a CSV of 50,000 simulated users with columns user_id, variant, and converted, matching a live scenario: a streaming service testing a redesigned subscription page. We first check for a sample ratio mismatch (SRM) — confirming the control/treatment split is close to the intended 50/50 (a chi-square goodness-of-fit test on group sizes) because a skewed split signals a broken randomization pipeline and invalidates the whole analysis. We then compute conversion rate, standard error, and a 95% confidence interval for the difference in proportions, and run a two-sided z-test. Beyond the primary metric we examine secondary and guardrail metrics (e.g., page load time, refund rate) to make sure the win on conversion isn't masking a regression elsewhere.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pandas: `ctrl = df[df.variant=='control'].converted; trt = df[df.variant=='treatment'].converted`. SRM check: `scipy.stats.chisquare([len(ctrl), len(trt)], f_exp=[len(df)/2, len(df)/2])`. Main test: `from statsmodels.stats.proportion import proportions_ztest; stat, p = proportions_ztest([ctrl.sum(), trt.sum()], [len(ctrl), len(trt)])`. Suppose control converts at 14.1% and treatment at 15.6%, p=0.012 — a significant lift, but we'd still check refund rate before recommending full rollout.</w:t>
            </w:r>
          </w:p>
        </w:tc>
      </w:tr>
    </w:tbl>
    <w:p>
      <w:pPr>
        <w:spacing w:before="100"/>
      </w:pPr>
      <w:r>
        <w:rPr>
          <w:b/>
          <w:bCs/>
          <w:color w:val="1F3864"/>
          <w:sz w:val="20"/>
          <w:szCs w:val="20"/>
        </w:rPr>
        <w:t xml:space="preserve">Knowledge check: </w:t>
      </w:r>
      <w:r>
        <w:rPr>
          <w:sz w:val="20"/>
          <w:szCs w:val="20"/>
        </w:rPr>
        <w:t xml:space="preserve">In this worked analysis, why is checking for sample ratio mismatch (SRM) performed before interpreting the conversion rate difference?</w:t>
      </w:r>
    </w:p>
    <w:p>
      <w:r>
        <w:rPr>
          <w:b w:val="false"/>
          <w:bCs w:val="false"/>
          <w:sz w:val="19"/>
          <w:szCs w:val="19"/>
        </w:rPr>
        <w:t xml:space="preserve">   (A) </w:t>
      </w:r>
      <w:r>
        <w:rPr>
          <w:b w:val="false"/>
          <w:bCs w:val="false"/>
          <w:sz w:val="19"/>
          <w:szCs w:val="19"/>
        </w:rPr>
        <w:t xml:space="preserve">Because SRM improves statistical power automatically</w:t>
      </w:r>
    </w:p>
    <w:p>
      <w:r>
        <w:rPr>
          <w:b/>
          <w:bCs/>
          <w:color w:val="0F6E6B"/>
          <w:sz w:val="19"/>
          <w:szCs w:val="19"/>
        </w:rPr>
        <w:t xml:space="preserve">   (B) </w:t>
      </w:r>
      <w:r>
        <w:rPr>
          <w:b/>
          <w:bCs/>
          <w:color w:val="0F6E6B"/>
          <w:sz w:val="19"/>
          <w:szCs w:val="19"/>
        </w:rPr>
        <w:t xml:space="preserve">Because a skewed actual split versus the intended split suggests a broken randomization/logging pipeline, which would invalidate conclusions</w:t>
      </w:r>
    </w:p>
    <w:p>
      <w:r>
        <w:rPr>
          <w:b w:val="false"/>
          <w:bCs w:val="false"/>
          <w:sz w:val="19"/>
          <w:szCs w:val="19"/>
        </w:rPr>
        <w:t xml:space="preserve">   (C) </w:t>
      </w:r>
      <w:r>
        <w:rPr>
          <w:b w:val="false"/>
          <w:bCs w:val="false"/>
          <w:sz w:val="19"/>
          <w:szCs w:val="19"/>
        </w:rPr>
        <w:t xml:space="preserve">Because SRM is required to compute a p-value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Download or simulate a two-column (variant, converted) dataset of at least 10,000 rows, run an SRM check, then run a two-proportion z-test and write a two-sentence business recommendation citing the p-value and confidence interval.</w:t>
      </w:r>
    </w:p>
    <w:p>
      <w:pPr>
        <w:pBdr>
          <w:bottom w:val="single" w:color="C9D6E3" w:sz="6"/>
        </w:pBdr>
        <w:spacing w:after="160"/>
      </w:pPr>
    </w:p>
    <w:p>
      <w:pPr>
        <w:shd w:fill="1F3864" w:val="clear"/>
        <w:spacing w:after="40" w:before="260"/>
      </w:pPr>
      <w:r>
        <w:rPr>
          <w:b/>
          <w:bCs/>
          <w:color w:val="FFFFFF"/>
          <w:sz w:val="24"/>
          <w:szCs w:val="24"/>
        </w:rPr>
        <w:t xml:space="preserve">Lecture 524</w:t>
      </w:r>
      <w:r>
        <w:rPr>
          <w:b/>
          <w:bCs/>
          <w:color w:val="FFFFFF"/>
          <w:sz w:val="24"/>
          <w:szCs w:val="24"/>
        </w:rPr>
        <w:t xml:space="preserve">   A/B testing</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the most common A/B testing mistakes: peeking, novelty effects, and multiple comparisons.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pitfalls repeatedly invalidate real A/B tests. First, 'peeking' — checking significance repeatedly during the test and stopping as soon as p &lt; 0.05 — inflates the false positive rate far above the nominal 5%, because each additional look is another chance for noise to cross the threshold; the fix is either committing to a pre-calculated sample size/duration or using a proper sequential testing method with alpha-spending. Second, the novelty effect: users react to any change (even a worse one) simply because it's new, so a short test can show an artificial lift that decays over 1-2 weeks — running the test long enough to span at least one full business cycle (often 2 full weeks, covering weekday/weekend patterns) mitigates this. Third, the multiple comparisons problem: testing many metrics or many segments increases the chance that at least one shows a 'significant' result purely by chance; a Bonferroni correction (divide alpha by the number of comparisons) or a pre-registered single primary metric avoids false discoveries. We also cover debugging a 'test that found nothing' by checking for implementation bugs that silently assign everyone to one variant.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runs an experiment and checks results daily; on day 3 p=0.04 so they ship it, but by day 14 the true p would have been 0.11. This is a direct peeking failure. Equivalently, testing 20 secondary metrics at alpha=0.05 gives an expected 1 false positive even if nothing truly changed — Bonferroni-correcting to alpha=0.0025 per metric (0.05/20) restores overall error control.</w:t>
            </w:r>
          </w:p>
        </w:tc>
      </w:tr>
    </w:tbl>
    <w:p>
      <w:pPr>
        <w:spacing w:before="100"/>
      </w:pPr>
      <w:r>
        <w:rPr>
          <w:b/>
          <w:bCs/>
          <w:color w:val="1F3864"/>
          <w:sz w:val="20"/>
          <w:szCs w:val="20"/>
        </w:rPr>
        <w:t xml:space="preserve">Knowledge check: </w:t>
      </w:r>
      <w:r>
        <w:rPr>
          <w:sz w:val="20"/>
          <w:szCs w:val="20"/>
        </w:rPr>
        <w:t xml:space="preserve">A team tests 15 different metrics in one experiment at alpha=0.05 for each and finds 2 'significant' results. What is the most likely explanation that must be ruled out before celebrating?</w:t>
      </w:r>
    </w:p>
    <w:p>
      <w:r>
        <w:rPr>
          <w:b w:val="false"/>
          <w:bCs w:val="false"/>
          <w:sz w:val="19"/>
          <w:szCs w:val="19"/>
        </w:rPr>
        <w:t xml:space="preserve">   (A) </w:t>
      </w:r>
      <w:r>
        <w:rPr>
          <w:b w:val="false"/>
          <w:bCs w:val="false"/>
          <w:sz w:val="19"/>
          <w:szCs w:val="19"/>
        </w:rPr>
        <w:t xml:space="preserve">The treatment genuinely improved exactly those two metrics and nothing else</w:t>
      </w:r>
    </w:p>
    <w:p>
      <w:r>
        <w:rPr>
          <w:b/>
          <w:bCs/>
          <w:color w:val="0F6E6B"/>
          <w:sz w:val="19"/>
          <w:szCs w:val="19"/>
        </w:rPr>
        <w:t xml:space="preserve">   (B) </w:t>
      </w:r>
      <w:r>
        <w:rPr>
          <w:b/>
          <w:bCs/>
          <w:color w:val="0F6E6B"/>
          <w:sz w:val="19"/>
          <w:szCs w:val="19"/>
        </w:rPr>
        <w:t xml:space="preserve">At least one of the 'significant' findings is likely a false positive due to multiple comparisons, requiring correction such as Bonferroni</w:t>
      </w:r>
    </w:p>
    <w:p>
      <w:r>
        <w:rPr>
          <w:b w:val="false"/>
          <w:bCs w:val="false"/>
          <w:sz w:val="19"/>
          <w:szCs w:val="19"/>
        </w:rPr>
        <w:t xml:space="preserve">   (C) </w:t>
      </w:r>
      <w:r>
        <w:rPr>
          <w:b w:val="false"/>
          <w:bCs w:val="false"/>
          <w:sz w:val="19"/>
          <w:szCs w:val="19"/>
        </w:rPr>
        <w:t xml:space="preserve">Multiple comparisons always increase statistical power, so this is expected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Simulate 20 purely random metrics (no real effect) for two groups of 1000 users each, run a two-proportion z-test on all 20, count how many come out 'significant' at alpha=0.05, and compare that count to what Bonferroni correction would have flagged.</w:t>
      </w:r>
    </w:p>
    <w:p>
      <w:pPr>
        <w:pBdr>
          <w:bottom w:val="single" w:color="C9D6E3" w:sz="6"/>
        </w:pBdr>
        <w:spacing w:after="160"/>
      </w:pPr>
    </w:p>
    <w:p>
      <w:pPr>
        <w:shd w:fill="1F3864" w:val="clear"/>
        <w:spacing w:after="40" w:before="260"/>
      </w:pPr>
      <w:r>
        <w:rPr>
          <w:b/>
          <w:bCs/>
          <w:color w:val="FFFFFF"/>
          <w:sz w:val="24"/>
          <w:szCs w:val="24"/>
        </w:rPr>
        <w:t xml:space="preserve">Lecture 525</w:t>
      </w:r>
      <w:r>
        <w:rPr>
          <w:b/>
          <w:bCs/>
          <w:color w:val="FFFFFF"/>
          <w:sz w:val="24"/>
          <w:szCs w:val="24"/>
        </w:rPr>
        <w:t xml:space="preserve">   A/B testing</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document a complete A/B test from hypothesis through decision, including guardrail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assembles every piece from the run into one artifact: a test design document. It starts with a clear hypothesis statement ('Changing X will increase Y because Z'), names the primary metric and one or two guardrail metrics that must not regress, states the MDE and the resulting required sample size and expected test duration, specifies the randomization unit and assignment method, and pre-commits to the analysis method (fixed-horizon z-test vs sequential test) before the experiment starts — this pre-registration prevents the peeking and multiple-comparison problems from lecture 524. After the test runs, the document is completed with the observed effect size, confidence interval, guardrail metric status, and a ship/no-ship/iterate decision, plus a note on whether a novelty-effect follow-up check is warranted.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Mini-project: students write a one-page experiment design doc for 'Add a progress bar to the signup form' — hypothesis: 'Showing completion progress reduces drop-off because users underestimate remaining effort'; primary metric: signup completion rate; guardrail: time-to-complete should not increase by more than 5%; MDE: 2 percentage points; required n (computed via statsmodels) and duration given current traffic; pre-registered analysis: single two-proportion z-test at test end, no interim peeking.</w:t>
            </w:r>
          </w:p>
        </w:tc>
      </w:tr>
    </w:tbl>
    <w:p>
      <w:pPr>
        <w:spacing w:before="100"/>
      </w:pPr>
      <w:r>
        <w:rPr>
          <w:b/>
          <w:bCs/>
          <w:color w:val="1F3864"/>
          <w:sz w:val="20"/>
          <w:szCs w:val="20"/>
        </w:rPr>
        <w:t xml:space="preserve">Knowledge check: </w:t>
      </w:r>
      <w:r>
        <w:rPr>
          <w:sz w:val="20"/>
          <w:szCs w:val="20"/>
        </w:rPr>
        <w:t xml:space="preserve">Why should the analysis method (e.g., fixed-horizon z-test) be pre-registered in the design document before the experiment starts, rather than chosen after seeing the data?</w:t>
      </w:r>
    </w:p>
    <w:p>
      <w:r>
        <w:rPr>
          <w:b w:val="false"/>
          <w:bCs w:val="false"/>
          <w:sz w:val="19"/>
          <w:szCs w:val="19"/>
        </w:rPr>
        <w:t xml:space="preserve">   (A) </w:t>
      </w:r>
      <w:r>
        <w:rPr>
          <w:b w:val="false"/>
          <w:bCs w:val="false"/>
          <w:sz w:val="19"/>
          <w:szCs w:val="19"/>
        </w:rPr>
        <w:t xml:space="preserve">Pre-registering the method is only a formality with no statistical consequence</w:t>
      </w:r>
    </w:p>
    <w:p>
      <w:r>
        <w:rPr>
          <w:b/>
          <w:bCs/>
          <w:color w:val="0F6E6B"/>
          <w:sz w:val="19"/>
          <w:szCs w:val="19"/>
        </w:rPr>
        <w:t xml:space="preserve">   (B) </w:t>
      </w:r>
      <w:r>
        <w:rPr>
          <w:b/>
          <w:bCs/>
          <w:color w:val="0F6E6B"/>
          <w:sz w:val="19"/>
          <w:szCs w:val="19"/>
        </w:rPr>
        <w:t xml:space="preserve">Choosing the analysis method after seeing results opens the door to p-hacking — picking whichever method happens to produce significance</w:t>
      </w:r>
    </w:p>
    <w:p>
      <w:r>
        <w:rPr>
          <w:b w:val="false"/>
          <w:bCs w:val="false"/>
          <w:sz w:val="19"/>
          <w:szCs w:val="19"/>
        </w:rPr>
        <w:t xml:space="preserve">   (C) </w:t>
      </w:r>
      <w:r>
        <w:rPr>
          <w:b w:val="false"/>
          <w:bCs w:val="false"/>
          <w:sz w:val="19"/>
          <w:szCs w:val="19"/>
        </w:rPr>
        <w:t xml:space="preserve">It is required by law in all countries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complete one-page A/B test design document (hypothesis, primary metric, guardrail metric, MDE, computed sample size, randomization unit, pre-registered analysis method) for a feature of your choice, before running or simulating any data.</w:t>
      </w:r>
    </w:p>
    <w:p>
      <w:pPr>
        <w:pBdr>
          <w:bottom w:val="single" w:color="C9D6E3" w:sz="6"/>
        </w:pBdr>
        <w:spacing w:after="160"/>
      </w:pPr>
    </w:p>
    <w:p>
      <w:pPr>
        <w:shd w:fill="1F3864" w:val="clear"/>
        <w:spacing w:after="40" w:before="260"/>
      </w:pPr>
      <w:r>
        <w:rPr>
          <w:b/>
          <w:bCs/>
          <w:color w:val="FFFFFF"/>
          <w:sz w:val="24"/>
          <w:szCs w:val="24"/>
        </w:rPr>
        <w:t xml:space="preserve">Lecture 526</w:t>
      </w:r>
      <w:r>
        <w:rPr>
          <w:b/>
          <w:bCs/>
          <w:color w:val="FFFFFF"/>
          <w:sz w:val="24"/>
          <w:szCs w:val="24"/>
        </w:rPr>
        <w:t xml:space="preserve">   causal reasoning concepts</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correlation from causation and represent a causal hypothesis as a directed acyclic graph (DAG).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Correlation measures statistical association; causation means intervening on one variable changes another. Two variables can be correlated without either causing the other because of a confounder — a third variable that influences both. The classic example: ice cream sales and drowning deaths correlate because both are driven by hot weather, a confounder, not because ice cream causes drowning. We formalize causal assumptions using directed acyclic graphs (DAGs): nodes are variables, directed edges represent assumed direct causal influence, and the graph encodes which variables we believe confound, mediate, or are simply associated with our variables of interest. A 'fork' structure (X &lt;- Z -&gt; Y) represents confounding and must be controlled for; a 'chain' (X -&gt; Z -&gt; Y) represents mediation and should usually NOT be controlled for if we want the total effect; a 'collider' (X -&gt; Z &lt;- Y) must NOT be controlled for, because conditioning on a collider induces a spurious association between X and Y that didn't exist before.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the DAG for 'ice cream sales -&gt; drowning': Weather -&gt; IceCreamSales, Weather -&gt; Drownings. There is no edge IceCreamSales -&gt; Drownings. In Python with the `networkx` library we can draw this DAG, and using `dowhy` or manual reasoning identify Weather as the variable that must be adjusted for (stratify by season/temperature) before testing whether IceCreamSales and Drownings remain associated — they won't.</w:t>
            </w:r>
          </w:p>
        </w:tc>
      </w:tr>
    </w:tbl>
    <w:p>
      <w:pPr>
        <w:spacing w:before="100"/>
      </w:pPr>
      <w:r>
        <w:rPr>
          <w:b/>
          <w:bCs/>
          <w:color w:val="1F3864"/>
          <w:sz w:val="20"/>
          <w:szCs w:val="20"/>
        </w:rPr>
        <w:t xml:space="preserve">Knowledge check: </w:t>
      </w:r>
      <w:r>
        <w:rPr>
          <w:sz w:val="20"/>
          <w:szCs w:val="20"/>
        </w:rPr>
        <w:t xml:space="preserve">In a DAG, if Z is a 'collider' for X and Y (X -&gt; Z &lt;- Y), what happens if an analyst conditions on (controls for) Z?</w:t>
      </w:r>
    </w:p>
    <w:p>
      <w:r>
        <w:rPr>
          <w:b w:val="false"/>
          <w:bCs w:val="false"/>
          <w:sz w:val="19"/>
          <w:szCs w:val="19"/>
        </w:rPr>
        <w:t xml:space="preserve">   (A) </w:t>
      </w:r>
      <w:r>
        <w:rPr>
          <w:b w:val="false"/>
          <w:bCs w:val="false"/>
          <w:sz w:val="19"/>
          <w:szCs w:val="19"/>
        </w:rPr>
        <w:t xml:space="preserve">It correctly removes confounding between X and Y</w:t>
      </w:r>
    </w:p>
    <w:p>
      <w:r>
        <w:rPr>
          <w:b/>
          <w:bCs/>
          <w:color w:val="0F6E6B"/>
          <w:sz w:val="19"/>
          <w:szCs w:val="19"/>
        </w:rPr>
        <w:t xml:space="preserve">   (B) </w:t>
      </w:r>
      <w:r>
        <w:rPr>
          <w:b/>
          <w:bCs/>
          <w:color w:val="0F6E6B"/>
          <w:sz w:val="19"/>
          <w:szCs w:val="19"/>
        </w:rPr>
        <w:t xml:space="preserve">It induces a spurious statistical association between X and Y that did not exist before conditioning</w:t>
      </w:r>
    </w:p>
    <w:p>
      <w:r>
        <w:rPr>
          <w:b w:val="false"/>
          <w:bCs w:val="false"/>
          <w:sz w:val="19"/>
          <w:szCs w:val="19"/>
        </w:rPr>
        <w:t xml:space="preserve">   (C) </w:t>
      </w:r>
      <w:r>
        <w:rPr>
          <w:b w:val="false"/>
          <w:bCs w:val="false"/>
          <w:sz w:val="19"/>
          <w:szCs w:val="19"/>
        </w:rPr>
        <w:t xml:space="preserve">It has no effect on the relationship between X and 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real-world correlated pair you suspect is confounded (e.g., 'people who own gym memberships vs health outcomes'), draw the DAG with the suspected confounder, and identify whether it is a fork, chain, or collider structure.</w:t>
      </w:r>
    </w:p>
    <w:p>
      <w:pPr>
        <w:pBdr>
          <w:bottom w:val="single" w:color="C9D6E3" w:sz="6"/>
        </w:pBdr>
        <w:spacing w:after="160"/>
      </w:pPr>
    </w:p>
    <w:p>
      <w:pPr>
        <w:shd w:fill="1F3864" w:val="clear"/>
        <w:spacing w:after="40" w:before="260"/>
      </w:pPr>
      <w:r>
        <w:rPr>
          <w:b/>
          <w:bCs/>
          <w:color w:val="FFFFFF"/>
          <w:sz w:val="24"/>
          <w:szCs w:val="24"/>
        </w:rPr>
        <w:t xml:space="preserve">Lecture 527</w:t>
      </w:r>
      <w:r>
        <w:rPr>
          <w:b/>
          <w:bCs/>
          <w:color w:val="FFFFFF"/>
          <w:sz w:val="24"/>
          <w:szCs w:val="24"/>
        </w:rPr>
        <w:t xml:space="preserve">   causal reasoning concepts</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potential outcomes framework to define the average treatment effect (ATE) and explain the fundamental problem of causal inference.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potential outcomes framework (Neyman-Rubin model) defines, for each individual i, two potential outcomes: Y_i(1) if they received treatment, and Y_i(0) if they did not. The individual causal effect is Y_i(1) - Y_i(0), but we can never observe both for the same person at the same time — this is the 'fundamental problem of causal inference.' We instead estimate the Average Treatment Effect, ATE = E[Y(1)] - E[Y(0)], across a population. Under random assignment, the observed difference in group means is an unbiased estimator of the ATE, because randomization makes the treated and untreated groups exchangeable (the treatment assignment is independent of the potential outcomes). We also distinguish ATE from ATT (average treatment effect on the treated, E[Y(1)-Y(0) | received treatment]), which matters when treatment is not randomly assigned and the treated subpopulation may differ systematically from the untreated.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Consider a job training program. Person A was trained and earns $50k (observed Y_A(1)); we never observe what A would have earned untrained, Y_A(0) — that's the fundamental problem. Across a randomized experiment with 500 trained and 500 untrained workers, if mean income is $48k vs $42k, the estimated ATE is $6k, interpretable causally only because random assignment made the two groups comparable in expectation.</w:t>
            </w:r>
          </w:p>
        </w:tc>
      </w:tr>
    </w:tbl>
    <w:p>
      <w:pPr>
        <w:spacing w:before="100"/>
      </w:pPr>
      <w:r>
        <w:rPr>
          <w:b/>
          <w:bCs/>
          <w:color w:val="1F3864"/>
          <w:sz w:val="20"/>
          <w:szCs w:val="20"/>
        </w:rPr>
        <w:t xml:space="preserve">Knowledge check: </w:t>
      </w:r>
      <w:r>
        <w:rPr>
          <w:sz w:val="20"/>
          <w:szCs w:val="20"/>
        </w:rPr>
        <w:t xml:space="preserve">What is the 'fundamental problem of causal inference' in the potential outcomes framework?</w:t>
      </w:r>
    </w:p>
    <w:p>
      <w:r>
        <w:rPr>
          <w:b/>
          <w:bCs/>
          <w:color w:val="0F6E6B"/>
          <w:sz w:val="19"/>
          <w:szCs w:val="19"/>
        </w:rPr>
        <w:t xml:space="preserve">   (A) </w:t>
      </w:r>
      <w:r>
        <w:rPr>
          <w:b/>
          <w:bCs/>
          <w:color w:val="0F6E6B"/>
          <w:sz w:val="19"/>
          <w:szCs w:val="19"/>
        </w:rPr>
        <w:t xml:space="preserve">We can never observe both potential outcomes Y(1) and Y(0) for the same unit at the same time</w:t>
      </w:r>
    </w:p>
    <w:p>
      <w:r>
        <w:rPr>
          <w:b w:val="false"/>
          <w:bCs w:val="false"/>
          <w:sz w:val="19"/>
          <w:szCs w:val="19"/>
        </w:rPr>
        <w:t xml:space="preserve">   (B) </w:t>
      </w:r>
      <w:r>
        <w:rPr>
          <w:b w:val="false"/>
          <w:bCs w:val="false"/>
          <w:sz w:val="19"/>
          <w:szCs w:val="19"/>
        </w:rPr>
        <w:t xml:space="preserve">Sample sizes are always too small to compute an average</w:t>
      </w:r>
    </w:p>
    <w:p>
      <w:r>
        <w:rPr>
          <w:b w:val="false"/>
          <w:bCs w:val="false"/>
          <w:sz w:val="19"/>
          <w:szCs w:val="19"/>
        </w:rPr>
        <w:t xml:space="preserve">   (C) </w:t>
      </w:r>
      <w:r>
        <w:rPr>
          <w:b w:val="false"/>
          <w:bCs w:val="false"/>
          <w:sz w:val="19"/>
          <w:szCs w:val="19"/>
        </w:rPr>
        <w:t xml:space="preserve">Treatment effects are always zero in practice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hypothetical randomized study of 200 students split into tutoring vs no-tutoring, with given group mean test scores, compute the estimated ATE by hand and explain in one sentence why random assignment justifies treating that difference as causal.</w:t>
      </w:r>
    </w:p>
    <w:p>
      <w:pPr>
        <w:pBdr>
          <w:bottom w:val="single" w:color="C9D6E3" w:sz="6"/>
        </w:pBdr>
        <w:spacing w:after="160"/>
      </w:pPr>
    </w:p>
    <w:p>
      <w:pPr>
        <w:shd w:fill="1F3864" w:val="clear"/>
        <w:spacing w:after="40" w:before="260"/>
      </w:pPr>
      <w:r>
        <w:rPr>
          <w:b/>
          <w:bCs/>
          <w:color w:val="FFFFFF"/>
          <w:sz w:val="24"/>
          <w:szCs w:val="24"/>
        </w:rPr>
        <w:t xml:space="preserve">Lecture 528</w:t>
      </w:r>
      <w:r>
        <w:rPr>
          <w:b/>
          <w:bCs/>
          <w:color w:val="FFFFFF"/>
          <w:sz w:val="24"/>
          <w:szCs w:val="24"/>
        </w:rPr>
        <w:t xml:space="preserve">   causal reasoning concepts</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and adjust for a confounder using stratification on a dataset exhibiting Simpson's paradox.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Simpson's paradox occurs when a trend present in aggregated data reverses or disappears when the data is split into subgroups, and it is almost always caused by a confounder not being accounted for. The canonical real example is UC Berkeley graduate admissions in 1973: overall, men were admitted at a higher rate than women, suggesting bias — but when broken down by department, women were admitted at equal or higher rates in most departments, because women disproportionately applied to more competitive departments with lower overall acceptance rates. Department is the confounder: it affects both the applicant's gender distribution and the admission rate. The fix is stratification: compute the effect separately within each level of the confounder, then combine with a weighted average (standardization) rather than looking at the pooled aggregate. We practice this in pandas by grouping on the confounding variable before comparing rates.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simulated admissions dataset with columns (gender, department, admitted): pooled `df.groupby('gender').admitted.mean()` shows men higher overall. Then `df.groupby(['department','gender']).admitted.mean()` shows women equal or higher in 4 of 6 departments. We then compute a department-standardized rate: `df.groupby('department').apply(lambda g: g.groupby('gender').admitted.mean())` weighted by a common department size distribution, reversing the apparent pooled conclusion.</w:t>
            </w:r>
          </w:p>
        </w:tc>
      </w:tr>
    </w:tbl>
    <w:p>
      <w:pPr>
        <w:spacing w:before="100"/>
      </w:pPr>
      <w:r>
        <w:rPr>
          <w:b/>
          <w:bCs/>
          <w:color w:val="1F3864"/>
          <w:sz w:val="20"/>
          <w:szCs w:val="20"/>
        </w:rPr>
        <w:t xml:space="preserve">Knowledge check: </w:t>
      </w:r>
      <w:r>
        <w:rPr>
          <w:sz w:val="20"/>
          <w:szCs w:val="20"/>
        </w:rPr>
        <w:t xml:space="preserve">In the Berkeley admissions Simpson's paradox example, what role does 'department' play in the causal structure?</w:t>
      </w:r>
    </w:p>
    <w:p>
      <w:r>
        <w:rPr>
          <w:b w:val="false"/>
          <w:bCs w:val="false"/>
          <w:sz w:val="19"/>
          <w:szCs w:val="19"/>
        </w:rPr>
        <w:t xml:space="preserve">   (A) </w:t>
      </w:r>
      <w:r>
        <w:rPr>
          <w:b w:val="false"/>
          <w:bCs w:val="false"/>
          <w:sz w:val="19"/>
          <w:szCs w:val="19"/>
        </w:rPr>
        <w:t xml:space="preserve">It is an outcome variable caused by admission decisions</w:t>
      </w:r>
    </w:p>
    <w:p>
      <w:r>
        <w:rPr>
          <w:b/>
          <w:bCs/>
          <w:color w:val="0F6E6B"/>
          <w:sz w:val="19"/>
          <w:szCs w:val="19"/>
        </w:rPr>
        <w:t xml:space="preserve">   (B) </w:t>
      </w:r>
      <w:r>
        <w:rPr>
          <w:b/>
          <w:bCs/>
          <w:color w:val="0F6E6B"/>
          <w:sz w:val="19"/>
          <w:szCs w:val="19"/>
        </w:rPr>
        <w:t xml:space="preserve">It is a confounder that affects both the applicant pool's gender composition and the admission rate, distorting the pooled comparison</w:t>
      </w:r>
    </w:p>
    <w:p>
      <w:r>
        <w:rPr>
          <w:b w:val="false"/>
          <w:bCs w:val="false"/>
          <w:sz w:val="19"/>
          <w:szCs w:val="19"/>
        </w:rPr>
        <w:t xml:space="preserve">   (C) </w:t>
      </w:r>
      <w:r>
        <w:rPr>
          <w:b w:val="false"/>
          <w:bCs w:val="false"/>
          <w:sz w:val="19"/>
          <w:szCs w:val="19"/>
        </w:rPr>
        <w:t xml:space="preserve">It has no statistical relevance to the paradox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pandas, construct or load a small dataset with a pooled trend that reverses within subgroups, compute both the pooled and the stratified rates, and write two sentences identifying the confounder.</w:t>
      </w:r>
    </w:p>
    <w:p>
      <w:pPr>
        <w:pBdr>
          <w:bottom w:val="single" w:color="C9D6E3" w:sz="6"/>
        </w:pBdr>
        <w:spacing w:after="160"/>
      </w:pPr>
    </w:p>
    <w:p>
      <w:pPr>
        <w:shd w:fill="1F3864" w:val="clear"/>
        <w:spacing w:after="40" w:before="260"/>
      </w:pPr>
      <w:r>
        <w:rPr>
          <w:b/>
          <w:bCs/>
          <w:color w:val="FFFFFF"/>
          <w:sz w:val="24"/>
          <w:szCs w:val="24"/>
        </w:rPr>
        <w:t xml:space="preserve">Lecture 529</w:t>
      </w:r>
      <w:r>
        <w:rPr>
          <w:b/>
          <w:bCs/>
          <w:color w:val="FFFFFF"/>
          <w:sz w:val="24"/>
          <w:szCs w:val="24"/>
        </w:rPr>
        <w:t xml:space="preserve">   causal reasoning concepts</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Recognize selection bias and collider bias in observational data, and understand the logic of instrumental variables as a remedy.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Selection bias arises when the sample analyzed is not representative of the population due to how it was collected — e.g., analyzing only surviving WWII bomber planes to decide where to add armor (survivorship bias ignores planes that were hit elsewhere and didn't return). Collider bias is a specific form: conditioning on a variable that is a common effect of two other variables induces a spurious association between them (revisiting lecture 526's collider structure) — for example, studying only hospitalized patients when hospitalization is caused by both a disease and an unrelated injury can produce a fake negative correlation between the disease and the injury. When confounders are unmeasured and cannot be adjusted for via stratification, instrumental variables (IV) offer a workaround: an instrument Z must affect the outcome Y only through the treatment X (exclusion restriction) and must be correlated with X but not with the unmeasured confounder. Classic example: distance to the nearest college as an instrument for years of education when estimating the effect of education on earnings, since distance plausibly affects education but not earnings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Common mistake walkthrough: a student analyzes 'hospitalized flu patients' and finds flu severity is negatively correlated with a second condition, concluding the second condition protects against severe flu — but hospitalization is a collider (both flu severity and the second condition independently increase hospitalization odds), so conditioning on 'hospitalized' induces the spurious negative link. The fix is to analyze all flu cases, not just hospitalized ones, or explicitly model the selection mechanism.</w:t>
            </w:r>
          </w:p>
        </w:tc>
      </w:tr>
    </w:tbl>
    <w:p>
      <w:pPr>
        <w:spacing w:before="100"/>
      </w:pPr>
      <w:r>
        <w:rPr>
          <w:b/>
          <w:bCs/>
          <w:color w:val="1F3864"/>
          <w:sz w:val="20"/>
          <w:szCs w:val="20"/>
        </w:rPr>
        <w:t xml:space="preserve">Knowledge check: </w:t>
      </w:r>
      <w:r>
        <w:rPr>
          <w:sz w:val="20"/>
          <w:szCs w:val="20"/>
        </w:rPr>
        <w:t xml:space="preserve">Why does analyzing only hospitalized patients risk producing a spurious correlation between two otherwise unrelated conditions that both increase hospitalization risk?</w:t>
      </w:r>
    </w:p>
    <w:p>
      <w:r>
        <w:rPr>
          <w:b w:val="false"/>
          <w:bCs w:val="false"/>
          <w:sz w:val="19"/>
          <w:szCs w:val="19"/>
        </w:rPr>
        <w:t xml:space="preserve">   (A) </w:t>
      </w:r>
      <w:r>
        <w:rPr>
          <w:b w:val="false"/>
          <w:bCs w:val="false"/>
          <w:sz w:val="19"/>
          <w:szCs w:val="19"/>
        </w:rPr>
        <w:t xml:space="preserve">Because hospitalization is a mediator between the two conditions</w:t>
      </w:r>
    </w:p>
    <w:p>
      <w:r>
        <w:rPr>
          <w:b/>
          <w:bCs/>
          <w:color w:val="0F6E6B"/>
          <w:sz w:val="19"/>
          <w:szCs w:val="19"/>
        </w:rPr>
        <w:t xml:space="preserve">   (B) </w:t>
      </w:r>
      <w:r>
        <w:rPr>
          <w:b/>
          <w:bCs/>
          <w:color w:val="0F6E6B"/>
          <w:sz w:val="19"/>
          <w:szCs w:val="19"/>
        </w:rPr>
        <w:t xml:space="preserve">Because hospitalization is a collider for the two conditions, and conditioning on a collider creates a fake association between them</w:t>
      </w:r>
    </w:p>
    <w:p>
      <w:r>
        <w:rPr>
          <w:b w:val="false"/>
          <w:bCs w:val="false"/>
          <w:sz w:val="19"/>
          <w:szCs w:val="19"/>
        </w:rPr>
        <w:t xml:space="preserve">   (C) </w:t>
      </w:r>
      <w:r>
        <w:rPr>
          <w:b w:val="false"/>
          <w:bCs w:val="false"/>
          <w:sz w:val="19"/>
          <w:szCs w:val="19"/>
        </w:rPr>
        <w:t xml:space="preserve">Because hospital records are always inaccurate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construct a real or simulated example of selection bias (e.g., survey non-response, survivorship bias) different from the hospitalization example, and explain in writing which variable is being implicitly conditioned on and why that distorts the conclusion.</w:t>
      </w:r>
    </w:p>
    <w:p>
      <w:pPr>
        <w:pBdr>
          <w:bottom w:val="single" w:color="C9D6E3" w:sz="6"/>
        </w:pBdr>
        <w:spacing w:after="160"/>
      </w:pPr>
    </w:p>
    <w:p>
      <w:pPr>
        <w:shd w:fill="1F3864" w:val="clear"/>
        <w:spacing w:after="40" w:before="260"/>
      </w:pPr>
      <w:r>
        <w:rPr>
          <w:b/>
          <w:bCs/>
          <w:color w:val="FFFFFF"/>
          <w:sz w:val="24"/>
          <w:szCs w:val="24"/>
        </w:rPr>
        <w:t xml:space="preserve">Lecture 530</w:t>
      </w:r>
      <w:r>
        <w:rPr>
          <w:b/>
          <w:bCs/>
          <w:color w:val="FFFFFF"/>
          <w:sz w:val="24"/>
          <w:szCs w:val="24"/>
        </w:rPr>
        <w:t xml:space="preserve">   causal reasoning concepts</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matching, regression adjustment, instrumental variables, and difference-in-differences as causal inference methods, and choose the right one for a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lays the four major observational causal inference methods side by side with their assumptions. Matching pairs treated and untreated units with similar covariates (e.g., propensity score matching) to mimic randomization, assuming no unmeasured confounders. Regression adjustment controls for confounders by including them as covariates in a regression model of the outcome, assuming the functional form is correctly specified and all confounders are measured. Instrumental variables (from lecture 529) handle unmeasured confounding but require a valid instrument, which is often hard to find and justify. Difference-in-differences (DiD) compares the change over time in a treated group versus a control group before and after an intervention, estimating the effect as (treated_after - treated_before) - (control_after - control_before); its key assumption is the 'parallel trends' assumption — absent treatment, both groups would have evolved similarly. We build a decision framework: do you have a valid instrument? No -&gt; can you measure all confounders? Yes -&gt; regression/matching. Is there a natural before/after policy change with a comparable untreated group? -&gt; DiD.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Mini-project: a city raises minimum wage; a neighboring city does not. DiD setup: `effect = (employment_cityA_after - employment_cityA_before) - (employment_cityB_after - employment_cityB_before)`. In pandas with a panel dataset of (city, period, employment), this is computed via a regression `employment ~ treated + post + treated:post`, where the coefficient on the interaction term treated:post is the DiD estimate — assuming the parallel trends assumption holds, checkable by plotting pre-period trends for both cities.</w:t>
            </w:r>
          </w:p>
        </w:tc>
      </w:tr>
    </w:tbl>
    <w:p>
      <w:pPr>
        <w:spacing w:before="100"/>
      </w:pPr>
      <w:r>
        <w:rPr>
          <w:b/>
          <w:bCs/>
          <w:color w:val="1F3864"/>
          <w:sz w:val="20"/>
          <w:szCs w:val="20"/>
        </w:rPr>
        <w:t xml:space="preserve">Knowledge check: </w:t>
      </w:r>
      <w:r>
        <w:rPr>
          <w:sz w:val="20"/>
          <w:szCs w:val="20"/>
        </w:rPr>
        <w:t xml:space="preserve">What is the key assumption underlying the difference-in-differences (DiD) method?</w:t>
      </w:r>
    </w:p>
    <w:p>
      <w:r>
        <w:rPr>
          <w:b w:val="false"/>
          <w:bCs w:val="false"/>
          <w:sz w:val="19"/>
          <w:szCs w:val="19"/>
        </w:rPr>
        <w:t xml:space="preserve">   (A) </w:t>
      </w:r>
      <w:r>
        <w:rPr>
          <w:b w:val="false"/>
          <w:bCs w:val="false"/>
          <w:sz w:val="19"/>
          <w:szCs w:val="19"/>
        </w:rPr>
        <w:t xml:space="preserve">That the treated and control groups have identical outcome levels before treatment</w:t>
      </w:r>
    </w:p>
    <w:p>
      <w:r>
        <w:rPr>
          <w:b/>
          <w:bCs/>
          <w:color w:val="0F6E6B"/>
          <w:sz w:val="19"/>
          <w:szCs w:val="19"/>
        </w:rPr>
        <w:t xml:space="preserve">   (B) </w:t>
      </w:r>
      <w:r>
        <w:rPr>
          <w:b/>
          <w:bCs/>
          <w:color w:val="0F6E6B"/>
          <w:sz w:val="19"/>
          <w:szCs w:val="19"/>
        </w:rPr>
        <w:t xml:space="preserve">That, absent the treatment, the treated and control groups would have followed parallel trends over time</w:t>
      </w:r>
    </w:p>
    <w:p>
      <w:r>
        <w:rPr>
          <w:b w:val="false"/>
          <w:bCs w:val="false"/>
          <w:sz w:val="19"/>
          <w:szCs w:val="19"/>
        </w:rPr>
        <w:t xml:space="preserve">   (C) </w:t>
      </w:r>
      <w:r>
        <w:rPr>
          <w:b w:val="false"/>
          <w:bCs w:val="false"/>
          <w:sz w:val="19"/>
          <w:szCs w:val="19"/>
        </w:rPr>
        <w:t xml:space="preserve">That the sample size in both groups must be equal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policy scenario of your choosing (e.g., a tax change, a product price change in one region only), identify a plausible control group, state the parallel trends assumption explicitly, and sketch the DiD regression equation you would estimate.</w:t>
      </w:r>
    </w:p>
    <w:p>
      <w:pPr>
        <w:pBdr>
          <w:bottom w:val="single" w:color="C9D6E3" w:sz="6"/>
        </w:pBdr>
        <w:spacing w:after="160"/>
      </w:pPr>
    </w:p>
    <w:p>
      <w:pPr>
        <w:shd w:fill="1F3864" w:val="clear"/>
        <w:spacing w:after="40" w:before="260"/>
      </w:pPr>
      <w:r>
        <w:rPr>
          <w:b/>
          <w:bCs/>
          <w:color w:val="FFFFFF"/>
          <w:sz w:val="24"/>
          <w:szCs w:val="24"/>
        </w:rPr>
        <w:t xml:space="preserve">Lecture 531</w:t>
      </w:r>
      <w:r>
        <w:rPr>
          <w:b/>
          <w:bCs/>
          <w:color w:val="FFFFFF"/>
          <w:sz w:val="24"/>
          <w:szCs w:val="24"/>
        </w:rPr>
        <w:t xml:space="preserve">   experimentation</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modern experimentation platforms manage feature flags, exposure logging, and rollout percentages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dozens of simultaneous experiments across millions of users requires more infrastructure than a one-off script. An experimentation platform (e.g., LaunchDarkly, Optimizely, or an internal system) centers on feature flags: boolean or multi-variant toggles that a service checks at runtime to decide which code path a given user sees, without a code deploy. The platform handles consistent hashing for assignment (so a user stays in the same bucket across sessions and across related experiments via 'mutual exclusion' groups), exposure logging (recording exactly when and which variant a user actually saw, which can differ from assignment if, e.g., a cached page didn't refresh), and staged rollout percentages (starting an experiment at 1% of traffic and ramping up only if no guardrail metric regresses, to limit blast radius of a bad change). We also cover the difference between client-side and server-side flag evaluation and its latency/consistency tradeoffs.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feature flag config in JSON: `{"flag": "new_search_ranker", "rollout": {"control": 50, "treatment_v1": 25, "treatment_v2": 25}, "sticky_bucketing": true}`. The platform's SDK calls `flag.evaluate(user_id)` which hashes user_id + flag_key to a bucket 0-99, mapping ranges to variants — this is exactly the deterministic hashing from lecture 521, now generalized to 3 arms and wrapped in reusable infrastructure.</w:t>
            </w:r>
          </w:p>
        </w:tc>
      </w:tr>
    </w:tbl>
    <w:p>
      <w:pPr>
        <w:spacing w:before="100"/>
      </w:pPr>
      <w:r>
        <w:rPr>
          <w:b/>
          <w:bCs/>
          <w:color w:val="1F3864"/>
          <w:sz w:val="20"/>
          <w:szCs w:val="20"/>
        </w:rPr>
        <w:t xml:space="preserve">Knowledge check: </w:t>
      </w:r>
      <w:r>
        <w:rPr>
          <w:sz w:val="20"/>
          <w:szCs w:val="20"/>
        </w:rPr>
        <w:t xml:space="preserve">Why do experimentation platforms use consistent/deterministic hashing for bucket assignment rather than storing each user's assignment in a database at the moment they're first seen?</w:t>
      </w:r>
    </w:p>
    <w:p>
      <w:r>
        <w:rPr>
          <w:b w:val="false"/>
          <w:bCs w:val="false"/>
          <w:sz w:val="19"/>
          <w:szCs w:val="19"/>
        </w:rPr>
        <w:t xml:space="preserve">   (A) </w:t>
      </w:r>
      <w:r>
        <w:rPr>
          <w:b w:val="false"/>
          <w:bCs w:val="false"/>
          <w:sz w:val="19"/>
          <w:szCs w:val="19"/>
        </w:rPr>
        <w:t xml:space="preserve">Deterministic hashing is slower but more secure</w:t>
      </w:r>
    </w:p>
    <w:p>
      <w:r>
        <w:rPr>
          <w:b/>
          <w:bCs/>
          <w:color w:val="0F6E6B"/>
          <w:sz w:val="19"/>
          <w:szCs w:val="19"/>
        </w:rPr>
        <w:t xml:space="preserve">   (B) </w:t>
      </w:r>
      <w:r>
        <w:rPr>
          <w:b/>
          <w:bCs/>
          <w:color w:val="0F6E6B"/>
          <w:sz w:val="19"/>
          <w:szCs w:val="19"/>
        </w:rPr>
        <w:t xml:space="preserve">Deterministic hashing lets any service recompute the same assignment instantly without a database lookup, while still being stable per user</w:t>
      </w:r>
    </w:p>
    <w:p>
      <w:r>
        <w:rPr>
          <w:b w:val="false"/>
          <w:bCs w:val="false"/>
          <w:sz w:val="19"/>
          <w:szCs w:val="19"/>
        </w:rPr>
        <w:t xml:space="preserve">   (C) </w:t>
      </w:r>
      <w:r>
        <w:rPr>
          <w:b w:val="false"/>
          <w:bCs w:val="false"/>
          <w:sz w:val="19"/>
          <w:szCs w:val="19"/>
        </w:rPr>
        <w:t xml:space="preserve">Database storage is not possible for user assignments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feature flag JSON config (flag name, variants, rollout percentages, sticky bucketing) for a 3-arm experiment of your choosing, and describe in two sentences how you would ramp it from 1% to 100% of traffic safely.</w:t>
      </w:r>
    </w:p>
    <w:p>
      <w:pPr>
        <w:pBdr>
          <w:bottom w:val="single" w:color="C9D6E3" w:sz="6"/>
        </w:pBdr>
        <w:spacing w:after="160"/>
      </w:pPr>
    </w:p>
    <w:p>
      <w:pPr>
        <w:shd w:fill="1F3864" w:val="clear"/>
        <w:spacing w:after="40" w:before="260"/>
      </w:pPr>
      <w:r>
        <w:rPr>
          <w:b/>
          <w:bCs/>
          <w:color w:val="FFFFFF"/>
          <w:sz w:val="24"/>
          <w:szCs w:val="24"/>
        </w:rPr>
        <w:t xml:space="preserve">Lecture 532</w:t>
      </w:r>
      <w:r>
        <w:rPr>
          <w:b/>
          <w:bCs/>
          <w:color w:val="FFFFFF"/>
          <w:sz w:val="24"/>
          <w:szCs w:val="24"/>
        </w:rPr>
        <w:t xml:space="preserve">   experimentation</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multi-armed bandit algorithms (epsilon-greedy and Thompson sampling) as an alternative to fixed-allocation A/B tests.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traditional A/B test allocates a fixed percentage of traffic to each arm for the whole test duration, which is statistically clean but costly when one arm is clearly worse — users keep getting shown the inferior option until the test ends. Multi-armed bandits instead adapt allocation dynamically, favoring arms that appear to perform better while continuing to explore, trading some statistical rigor for lower regret (cumulative lost reward from showing suboptimal arms). Epsilon-greedy picks the current best-known arm with probability (1-epsilon) and a random arm with probability epsilon, giving simple but crude exploration. Thompson sampling instead maintains a probability distribution (e.g., a Beta distribution for a conversion rate) over each arm's true reward, and at each decision samples one value from each arm's distribution and picks the arm with the highest sample — arms with more data have narrower, more confident distributions, naturally reducing exploration as certainty grows. Bandits suit problems with many arms, fast feedback, and genuine cost to showing a bad variant (e.g., ad creative selection), but are a poor fit when you need a clean, interpretable p-value for a go/no-go business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Thompson sampling in Python for 3 arms with Beta priors: each arm tracks (successes, failures); at each round, `sample = [np.random.beta(1+s, 1+f) for s,f in arms]`, then `chosen_arm = np.argmax(sample)`. After observing the outcome, update that arm's (successes, failures). Over thousands of rounds, the better-performing arm gets selected increasingly often, converging allocation toward it.</w:t>
            </w:r>
          </w:p>
        </w:tc>
      </w:tr>
    </w:tbl>
    <w:p>
      <w:pPr>
        <w:spacing w:before="100"/>
      </w:pPr>
      <w:r>
        <w:rPr>
          <w:b/>
          <w:bCs/>
          <w:color w:val="1F3864"/>
          <w:sz w:val="20"/>
          <w:szCs w:val="20"/>
        </w:rPr>
        <w:t xml:space="preserve">Knowledge check: </w:t>
      </w:r>
      <w:r>
        <w:rPr>
          <w:sz w:val="20"/>
          <w:szCs w:val="20"/>
        </w:rPr>
        <w:t xml:space="preserve">Why might a company prefer a fixed-allocation A/B test over a multi-armed bandit even though the bandit achieves lower regret during the test?</w:t>
      </w:r>
    </w:p>
    <w:p>
      <w:r>
        <w:rPr>
          <w:b w:val="false"/>
          <w:bCs w:val="false"/>
          <w:sz w:val="19"/>
          <w:szCs w:val="19"/>
        </w:rPr>
        <w:t xml:space="preserve">   (A) </w:t>
      </w:r>
      <w:r>
        <w:rPr>
          <w:b w:val="false"/>
          <w:bCs w:val="false"/>
          <w:sz w:val="19"/>
          <w:szCs w:val="19"/>
        </w:rPr>
        <w:t xml:space="preserve">Bandits are always more expensive to implement</w:t>
      </w:r>
    </w:p>
    <w:p>
      <w:r>
        <w:rPr>
          <w:b/>
          <w:bCs/>
          <w:color w:val="0F6E6B"/>
          <w:sz w:val="19"/>
          <w:szCs w:val="19"/>
        </w:rPr>
        <w:t xml:space="preserve">   (B) </w:t>
      </w:r>
      <w:r>
        <w:rPr>
          <w:b/>
          <w:bCs/>
          <w:color w:val="0F6E6B"/>
          <w:sz w:val="19"/>
          <w:szCs w:val="19"/>
        </w:rPr>
        <w:t xml:space="preserve">A fixed-split test gives a cleaner, pre-specified statistical comparison for a one-time go/no-go decision, while bandit allocation shifting complicates clean inference</w:t>
      </w:r>
    </w:p>
    <w:p>
      <w:r>
        <w:rPr>
          <w:b w:val="false"/>
          <w:bCs w:val="false"/>
          <w:sz w:val="19"/>
          <w:szCs w:val="19"/>
        </w:rPr>
        <w:t xml:space="preserve">   (C) </w:t>
      </w:r>
      <w:r>
        <w:rPr>
          <w:b w:val="false"/>
          <w:bCs w:val="false"/>
          <w:sz w:val="19"/>
          <w:szCs w:val="19"/>
        </w:rPr>
        <w:t xml:space="preserve">A/B tests never have a defined end date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Implement epsilon-greedy and Thompson sampling in Python for a simulated 3-arm bandit with true conversion rates [0.10, 0.12, 0.15], run 5,000 rounds of each, and compare total reward (cumulative conversions) between the two algorithms.</w:t>
      </w:r>
    </w:p>
    <w:p>
      <w:pPr>
        <w:pBdr>
          <w:bottom w:val="single" w:color="C9D6E3" w:sz="6"/>
        </w:pBdr>
        <w:spacing w:after="160"/>
      </w:pPr>
    </w:p>
    <w:p>
      <w:pPr>
        <w:shd w:fill="1F3864" w:val="clear"/>
        <w:spacing w:after="40" w:before="260"/>
      </w:pPr>
      <w:r>
        <w:rPr>
          <w:b/>
          <w:bCs/>
          <w:color w:val="FFFFFF"/>
          <w:sz w:val="24"/>
          <w:szCs w:val="24"/>
        </w:rPr>
        <w:t xml:space="preserve">Lecture 533</w:t>
      </w:r>
      <w:r>
        <w:rPr>
          <w:b/>
          <w:bCs/>
          <w:color w:val="FFFFFF"/>
          <w:sz w:val="24"/>
          <w:szCs w:val="24"/>
        </w:rPr>
        <w:t xml:space="preserve">   experimentation</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sequential testing and the CUPED variance reduction technique to run faster, more sensitive experiments.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advanced techniques speed up experimentation without sacrificing validity. Sequential testing (e.g., using an always-valid confidence sequence or a group sequential design with alpha-spending functions like O'Brien-Fleming) allows legitimate interim looks at the data without inflating the false positive rate the way naive peeking (lecture 524) does, because the significance threshold is adjusted at each interim look to preserve overall Type I error. CUPED (Controlled-experiment Using Pre-Experiment Data) reduces variance in the metric by using each user's pre-experiment behavior as a covariate: instead of testing the raw outcome Y, we test the adjusted outcome Y' = Y - theta*(X - mean(X)), where X is a pre-period covariate correlated with Y and theta is chosen via regression to minimize variance. Because variance drops without changing the true effect size, the same sample size detects smaller effects, or the same effect is detected with fewer users/less time — CUPED is now standard at companies like Netflix and Booking.com.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CUPED walkthrough: metric Y is 'post-experiment purchases'; covariate X is 'pre-experiment purchases' over the prior 30 days. Fit `theta = Cov(Y,X)/Var(X)` on the control group, then compute `Y_cuped = Y - theta*(X - X.mean())` for all users, and run the same two-proportion/two-sample test on Y_cuped instead of Y. If X and Y correlate at 0.6, CUPED can reduce required sample size by roughly 36% (1 - correlation^2) for the same power.</w:t>
            </w:r>
          </w:p>
        </w:tc>
      </w:tr>
    </w:tbl>
    <w:p>
      <w:pPr>
        <w:spacing w:before="100"/>
      </w:pPr>
      <w:r>
        <w:rPr>
          <w:b/>
          <w:bCs/>
          <w:color w:val="1F3864"/>
          <w:sz w:val="20"/>
          <w:szCs w:val="20"/>
        </w:rPr>
        <w:t xml:space="preserve">Knowledge check: </w:t>
      </w:r>
      <w:r>
        <w:rPr>
          <w:sz w:val="20"/>
          <w:szCs w:val="20"/>
        </w:rPr>
        <w:t xml:space="preserve">What is the core mechanism by which CUPED reduces the required sample size for an experiment?</w:t>
      </w:r>
    </w:p>
    <w:p>
      <w:r>
        <w:rPr>
          <w:b w:val="false"/>
          <w:bCs w:val="false"/>
          <w:sz w:val="19"/>
          <w:szCs w:val="19"/>
        </w:rPr>
        <w:t xml:space="preserve">   (A) </w:t>
      </w:r>
      <w:r>
        <w:rPr>
          <w:b w:val="false"/>
          <w:bCs w:val="false"/>
          <w:sz w:val="19"/>
          <w:szCs w:val="19"/>
        </w:rPr>
        <w:t xml:space="preserve">It increases the minimum detectable effect so fewer users are needed</w:t>
      </w:r>
    </w:p>
    <w:p>
      <w:r>
        <w:rPr>
          <w:b/>
          <w:bCs/>
          <w:color w:val="0F6E6B"/>
          <w:sz w:val="19"/>
          <w:szCs w:val="19"/>
        </w:rPr>
        <w:t xml:space="preserve">   (B) </w:t>
      </w:r>
      <w:r>
        <w:rPr>
          <w:b/>
          <w:bCs/>
          <w:color w:val="0F6E6B"/>
          <w:sz w:val="19"/>
          <w:szCs w:val="19"/>
        </w:rPr>
        <w:t xml:space="preserve">It removes a portion of outcome variance explained by a pre-experiment covariate, lowering overall variance without biasing the effect estimate</w:t>
      </w:r>
    </w:p>
    <w:p>
      <w:r>
        <w:rPr>
          <w:b w:val="false"/>
          <w:bCs w:val="false"/>
          <w:sz w:val="19"/>
          <w:szCs w:val="19"/>
        </w:rPr>
        <w:t xml:space="preserve">   (C) </w:t>
      </w:r>
      <w:r>
        <w:rPr>
          <w:b w:val="false"/>
          <w:bCs w:val="false"/>
          <w:sz w:val="19"/>
          <w:szCs w:val="19"/>
        </w:rPr>
        <w:t xml:space="preserve">It changes the significance threshold from 0.05 to a looser value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simulated dataset with a pre-period covariate correlated with the outcome (correlation around 0.5-0.7), compute the CUPED-adjusted outcome, run a t-test on both the raw and CUPED-adjusted outcomes, and compare the resulting p-values and confidence interval widths.</w:t>
      </w:r>
    </w:p>
    <w:p>
      <w:pPr>
        <w:pBdr>
          <w:bottom w:val="single" w:color="C9D6E3" w:sz="6"/>
        </w:pBdr>
        <w:spacing w:after="160"/>
      </w:pPr>
    </w:p>
    <w:p>
      <w:pPr>
        <w:shd w:fill="1F3864" w:val="clear"/>
        <w:spacing w:after="40" w:before="260"/>
      </w:pPr>
      <w:r>
        <w:rPr>
          <w:b/>
          <w:bCs/>
          <w:color w:val="FFFFFF"/>
          <w:sz w:val="24"/>
          <w:szCs w:val="24"/>
        </w:rPr>
        <w:t xml:space="preserve">Lecture 534</w:t>
      </w:r>
      <w:r>
        <w:rPr>
          <w:b/>
          <w:bCs/>
          <w:color w:val="FFFFFF"/>
          <w:sz w:val="24"/>
          <w:szCs w:val="24"/>
        </w:rPr>
        <w:t xml:space="preserve">   experimentation</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interference and network effects that violate the independence assumption in experiments, and apply switchback designs as a remedy.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Standard A/B tests assume the Stable Unit Treatment Value Assumption (SUTVA): one user's assigned variant doesn't affect another user's outcome. This breaks down in marketplaces, social networks, and shared-resource systems — e.g., testing a new pricing algorithm for rideshare drivers in a city affects the availability of rides for ALL riders in that market, including those in the 'control' group, because drivers and riders interact in a shared pool. This is called interference or a network/spillover effect, and it biases standard per-user A/B test estimates because the control group is contaminated by the treatment. Cluster randomization (randomizing at the city or market level instead of the user level) and switchback designs (alternating the entire market between treatment and control in short time blocks, e.g., treatment on even days, control on odd days) are common remedies, since they contain the interference within each randomized unit. Switchbacks introduce their own challenge: carryover effects, where the previous period's treatment lingers into the next period, which can be mitigated with a buffer/washout period between switches.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Lyft/Uber-style example: testing a new driver incentive in a single city. Instead of randomizing individual riders (which would leak treatment effects through the shared driver pool), the team runs a switchback: the whole city gets the new incentive on Mon/Wed/Fri and the old incentive on Tue/Thu/Sat, with Sunday as a washout day to let driver behavior reset, then compares aggregate city-level metrics (average wait time) between treatment and control days.</w:t>
            </w:r>
          </w:p>
        </w:tc>
      </w:tr>
    </w:tbl>
    <w:p>
      <w:pPr>
        <w:spacing w:before="100"/>
      </w:pPr>
      <w:r>
        <w:rPr>
          <w:b/>
          <w:bCs/>
          <w:color w:val="1F3864"/>
          <w:sz w:val="20"/>
          <w:szCs w:val="20"/>
        </w:rPr>
        <w:t xml:space="preserve">Knowledge check: </w:t>
      </w:r>
      <w:r>
        <w:rPr>
          <w:sz w:val="20"/>
          <w:szCs w:val="20"/>
        </w:rPr>
        <w:t xml:space="preserve">Why does testing a new rideshare pricing algorithm at the individual-rider level risk biased results, even with correct random assignment per rider?</w:t>
      </w:r>
    </w:p>
    <w:p>
      <w:r>
        <w:rPr>
          <w:b w:val="false"/>
          <w:bCs w:val="false"/>
          <w:sz w:val="19"/>
          <w:szCs w:val="19"/>
        </w:rPr>
        <w:t xml:space="preserve">   (A) </w:t>
      </w:r>
      <w:r>
        <w:rPr>
          <w:b w:val="false"/>
          <w:bCs w:val="false"/>
          <w:sz w:val="19"/>
          <w:szCs w:val="19"/>
        </w:rPr>
        <w:t xml:space="preserve">Because riders don't know they're in an experiment</w:t>
      </w:r>
    </w:p>
    <w:p>
      <w:r>
        <w:rPr>
          <w:b/>
          <w:bCs/>
          <w:color w:val="0F6E6B"/>
          <w:sz w:val="19"/>
          <w:szCs w:val="19"/>
        </w:rPr>
        <w:t xml:space="preserve">   (B) </w:t>
      </w:r>
      <w:r>
        <w:rPr>
          <w:b/>
          <w:bCs/>
          <w:color w:val="0F6E6B"/>
          <w:sz w:val="19"/>
          <w:szCs w:val="19"/>
        </w:rPr>
        <w:t xml:space="preserve">Because riders and drivers share a common pool, so treated riders' behavior spills over and contaminates the outcomes of 'control' riders through shared driver availability</w:t>
      </w:r>
    </w:p>
    <w:p>
      <w:r>
        <w:rPr>
          <w:b w:val="false"/>
          <w:bCs w:val="false"/>
          <w:sz w:val="19"/>
          <w:szCs w:val="19"/>
        </w:rPr>
        <w:t xml:space="preserve">   (C) </w:t>
      </w:r>
      <w:r>
        <w:rPr>
          <w:b w:val="false"/>
          <w:bCs w:val="false"/>
          <w:sz w:val="19"/>
          <w:szCs w:val="19"/>
        </w:rPr>
        <w:t xml:space="preserve">Because pricing algorithms can't be randomized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a switchback experiment design (treatment/control schedule and washout periods) for testing a new notification frequency in a two-sided marketplace app, and explain in two sentences why a washout period is necessary.</w:t>
      </w:r>
    </w:p>
    <w:p>
      <w:pPr>
        <w:pBdr>
          <w:bottom w:val="single" w:color="C9D6E3" w:sz="6"/>
        </w:pBdr>
        <w:spacing w:after="160"/>
      </w:pPr>
    </w:p>
    <w:p>
      <w:pPr>
        <w:shd w:fill="1F3864" w:val="clear"/>
        <w:spacing w:after="40" w:before="260"/>
      </w:pPr>
      <w:r>
        <w:rPr>
          <w:b/>
          <w:bCs/>
          <w:color w:val="FFFFFF"/>
          <w:sz w:val="24"/>
          <w:szCs w:val="24"/>
        </w:rPr>
        <w:t xml:space="preserve">Lecture 535</w:t>
      </w:r>
      <w:r>
        <w:rPr>
          <w:b/>
          <w:bCs/>
          <w:color w:val="FFFFFF"/>
          <w:sz w:val="24"/>
          <w:szCs w:val="24"/>
        </w:rPr>
        <w:t xml:space="preserve">   experimentation</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experimentation roadmap and governance process that sequences multiple tests and prevents resource conflicts.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on experimentation zooms out from individual tests to the organizational process of running many experiments concurrently and over time. A roadmap prioritizes candidate tests by expected impact (often via an ICE or PIE score: Impact, Confidence, Ease) against available traffic, since traffic is a shared, finite resource across teams. Mutual exclusion groups (from lecture 531) prevent two experiments that might interact (e.g., both touching the checkout page) from running on the same users simultaneously and confounding each other's results. A lightweight governance review — checking the design doc from lecture 525 for a clear hypothesis, adequate power, and guardrail metrics — catches problems before launch rather than after. We also address experiment velocity metrics (how many tests per quarter ship), a results repository so past experiment learnings aren't lost and duplicate tests aren't re-run, and the organizational habit of writing up null/negative results, not just wins, since a negative result is still valuable causal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Mini-project: students build a simple experiment backlog spreadsheet with columns (hypothesis, ICE score, required traffic %, mutual exclusion group, status, link to design doc) for 5 hypothetical tests competing for the same checkout page traffic, and sequence them so no two mutually-exclusive tests run in the same quarter on overlapping traffic.</w:t>
            </w:r>
          </w:p>
        </w:tc>
      </w:tr>
    </w:tbl>
    <w:p>
      <w:pPr>
        <w:spacing w:before="100"/>
      </w:pPr>
      <w:r>
        <w:rPr>
          <w:b/>
          <w:bCs/>
          <w:color w:val="1F3864"/>
          <w:sz w:val="20"/>
          <w:szCs w:val="20"/>
        </w:rPr>
        <w:t xml:space="preserve">Knowledge check: </w:t>
      </w:r>
      <w:r>
        <w:rPr>
          <w:sz w:val="20"/>
          <w:szCs w:val="20"/>
        </w:rPr>
        <w:t xml:space="preserve">Why are mutual exclusion groups needed when scheduling multiple experiments that touch the same part of a product?</w:t>
      </w:r>
    </w:p>
    <w:p>
      <w:r>
        <w:rPr>
          <w:b w:val="false"/>
          <w:bCs w:val="false"/>
          <w:sz w:val="19"/>
          <w:szCs w:val="19"/>
        </w:rPr>
        <w:t xml:space="preserve">   (A) </w:t>
      </w:r>
      <w:r>
        <w:rPr>
          <w:b w:val="false"/>
          <w:bCs w:val="false"/>
          <w:sz w:val="19"/>
          <w:szCs w:val="19"/>
        </w:rPr>
        <w:t xml:space="preserve">To make sure every experiment gets exactly 50% of all traffic</w:t>
      </w:r>
    </w:p>
    <w:p>
      <w:r>
        <w:rPr>
          <w:b/>
          <w:bCs/>
          <w:color w:val="0F6E6B"/>
          <w:sz w:val="19"/>
          <w:szCs w:val="19"/>
        </w:rPr>
        <w:t xml:space="preserve">   (B) </w:t>
      </w:r>
      <w:r>
        <w:rPr>
          <w:b/>
          <w:bCs/>
          <w:color w:val="0F6E6B"/>
          <w:sz w:val="19"/>
          <w:szCs w:val="19"/>
        </w:rPr>
        <w:t xml:space="preserve">To prevent two experiments that might interact on the same users from running simultaneously and confounding each other's measured effects</w:t>
      </w:r>
    </w:p>
    <w:p>
      <w:r>
        <w:rPr>
          <w:b w:val="false"/>
          <w:bCs w:val="false"/>
          <w:sz w:val="19"/>
          <w:szCs w:val="19"/>
        </w:rPr>
        <w:t xml:space="preserve">   (C) </w:t>
      </w:r>
      <w:r>
        <w:rPr>
          <w:b w:val="false"/>
          <w:bCs w:val="false"/>
          <w:sz w:val="19"/>
          <w:szCs w:val="19"/>
        </w:rPr>
        <w:t xml:space="preserve">Because only one experiment is legally allowed to run at a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5-row experiment backlog (hypothesis, ICE score, required traffic, mutual exclusion group) for a product area of your choice, then sequence the experiments across two quarters so no mutually-exclusive pair overlaps.</w:t>
      </w:r>
    </w:p>
    <w:p>
      <w:pPr>
        <w:pBdr>
          <w:bottom w:val="single" w:color="C9D6E3" w:sz="6"/>
        </w:pBdr>
        <w:spacing w:after="160"/>
      </w:pPr>
    </w:p>
    <w:p>
      <w:pPr>
        <w:shd w:fill="A32020" w:val="clear"/>
        <w:spacing w:after="40" w:before="260"/>
      </w:pPr>
      <w:r>
        <w:rPr>
          <w:b/>
          <w:bCs/>
          <w:color w:val="FFFFFF"/>
          <w:sz w:val="24"/>
          <w:szCs w:val="24"/>
        </w:rPr>
        <w:t xml:space="preserve">Lecture 536</w:t>
      </w:r>
      <w:r>
        <w:rPr>
          <w:b/>
          <w:bCs/>
          <w:color w:val="FFFFFF"/>
          <w:sz w:val="24"/>
          <w:szCs w:val="24"/>
        </w:rPr>
        <w:t xml:space="preserve">   Month 31 Examination</w:t>
      </w:r>
    </w:p>
    <w:p>
      <w:pPr>
        <w:spacing w:after="100"/>
      </w:pPr>
      <w:r>
        <w:rPr>
          <w:i/>
          <w:iCs/>
          <w:color w:val="595959"/>
          <w:sz w:val="18"/>
          <w:szCs w:val="18"/>
        </w:rPr>
        <w:t xml:space="preserve">Year 3 · Month 31 · Advanced Analytics &amp;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mastery of A/B testing, causal reasoning, and experimentation platform concepts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lecture consolidates the month's three teaching arcs. From A/B testing, we revisit hypothesis framing, sample size and power calculation, SRM checks, and the three classic pitfalls of peeking, novelty effects, and multiple comparisons. From causal reasoning, we revisit DAGs and the fork/chain/collider distinction, the potential outcomes framework and the fundamental problem of causal inference, Simpson's paradox and stratification, and the four observational methods (matching, regression adjustment, instrumental variables, difference-in-differences) with their core assumptions. From experimentation, we revisit feature flag infrastructure, multi-armed bandits (epsilon-greedy vs Thompson sampling), CUPED variance reduction, interference/switchback designs, and experiment roadmap governance. There is no external certification tied to this month; the internal passing standard for this examination, consistent with the rest of the program, is 80% — students should be able to both compute (sample size, CUPED-adjusted variance) and reason qualitatively (why a collider must not be conditioned on, why parallel trends matters for DiD)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Comprehensive practice set: (1) given baseline rate and MDE, compute required sample size; (2) given a DAG, identify which variable(s) must be adjusted for; (3) given a scenario where a market-level pricing test is proposed, identify the correct experimental unit to avoid interference; (4) critique a flawed experiment write-up that peeked daily and shipped on day 3 with p=0.04.</w:t>
            </w:r>
          </w:p>
        </w:tc>
      </w:tr>
    </w:tbl>
    <w:p>
      <w:pPr>
        <w:spacing w:before="100"/>
      </w:pPr>
      <w:r>
        <w:rPr>
          <w:b/>
          <w:bCs/>
          <w:color w:val="1F3864"/>
          <w:sz w:val="20"/>
          <w:szCs w:val="20"/>
        </w:rPr>
        <w:t xml:space="preserve">Knowledge check: </w:t>
      </w:r>
      <w:r>
        <w:rPr>
          <w:sz w:val="20"/>
          <w:szCs w:val="20"/>
        </w:rPr>
        <w:t xml:space="preserve">This exam covers three topic arcs from the month. Which pairing correctly matches a concept to its arc?</w:t>
      </w:r>
    </w:p>
    <w:p>
      <w:r>
        <w:rPr>
          <w:b w:val="false"/>
          <w:bCs w:val="false"/>
          <w:sz w:val="19"/>
          <w:szCs w:val="19"/>
        </w:rPr>
        <w:t xml:space="preserve">   (A) </w:t>
      </w:r>
      <w:r>
        <w:rPr>
          <w:b w:val="false"/>
          <w:bCs w:val="false"/>
          <w:sz w:val="19"/>
          <w:szCs w:val="19"/>
        </w:rPr>
        <w:t xml:space="preserve">CUPED belongs to causal reasoning; collider bias belongs to experimentation</w:t>
      </w:r>
    </w:p>
    <w:p>
      <w:r>
        <w:rPr>
          <w:b/>
          <w:bCs/>
          <w:color w:val="0F6E6B"/>
          <w:sz w:val="19"/>
          <w:szCs w:val="19"/>
        </w:rPr>
        <w:t xml:space="preserve">   (B) </w:t>
      </w:r>
      <w:r>
        <w:rPr>
          <w:b/>
          <w:bCs/>
          <w:color w:val="0F6E6B"/>
          <w:sz w:val="19"/>
          <w:szCs w:val="19"/>
        </w:rPr>
        <w:t xml:space="preserve">Thompson sampling belongs to experimentation; the potential outcomes framework belongs to causal reasoning</w:t>
      </w:r>
    </w:p>
    <w:p>
      <w:r>
        <w:rPr>
          <w:b w:val="false"/>
          <w:bCs w:val="false"/>
          <w:sz w:val="19"/>
          <w:szCs w:val="19"/>
        </w:rPr>
        <w:t xml:space="preserve">   (C) </w:t>
      </w:r>
      <w:r>
        <w:rPr>
          <w:b w:val="false"/>
          <w:bCs w:val="false"/>
          <w:sz w:val="19"/>
          <w:szCs w:val="19"/>
        </w:rPr>
        <w:t xml:space="preserve">Difference-in-differences belongs to A/B testing; sample ratio mismatch belongs to causal reasoning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full practice exam set covering sample size calculation, DAG adjustment identification, experimental unit selection, and critique of a flawed test write-up, targeting at least 80% correct before moving to Month 32.</w:t>
      </w:r>
    </w:p>
    <w:p>
      <w:pPr>
        <w:pBdr>
          <w:bottom w:val="single" w:color="C9D6E3" w:sz="6"/>
        </w:pBdr>
        <w:spacing w:after="160"/>
      </w:pPr>
    </w:p>
    <w:p>
      <w:pPr>
        <w:shd w:fill="0F6E6B" w:val="clear"/>
        <w:spacing w:after="60" w:before="100"/>
      </w:pPr>
      <w:r>
        <w:rPr>
          <w:b/>
          <w:bCs/>
          <w:color w:val="FFFFFF"/>
          <w:sz w:val="30"/>
          <w:szCs w:val="30"/>
        </w:rPr>
        <w:t xml:space="preserve">Month 32</w:t>
      </w:r>
      <w:r>
        <w:rPr>
          <w:b/>
          <w:bCs/>
          <w:color w:val="FFFFFF"/>
          <w:sz w:val="26"/>
          <w:szCs w:val="26"/>
        </w:rPr>
        <w:t xml:space="preserve">   Responsible AI</w:t>
      </w:r>
    </w:p>
    <w:p>
      <w:pPr>
        <w:spacing w:after="160"/>
      </w:pPr>
      <w:r>
        <w:rPr>
          <w:i/>
          <w:iCs/>
          <w:color w:val="595959"/>
          <w:sz w:val="18"/>
          <w:szCs w:val="18"/>
        </w:rPr>
        <w:t xml:space="preserve">Allocation: 16 hours  |  16 lectures  |  Level: Professional / Job-ready</w:t>
      </w:r>
    </w:p>
    <w:p>
      <w:pPr>
        <w:shd w:fill="1F3864" w:val="clear"/>
        <w:spacing w:after="40" w:before="260"/>
      </w:pPr>
      <w:r>
        <w:rPr>
          <w:b/>
          <w:bCs/>
          <w:color w:val="FFFFFF"/>
          <w:sz w:val="24"/>
          <w:szCs w:val="24"/>
        </w:rPr>
        <w:t xml:space="preserve">Lecture 537</w:t>
      </w:r>
      <w:r>
        <w:rPr>
          <w:b/>
          <w:bCs/>
          <w:color w:val="FFFFFF"/>
          <w:sz w:val="24"/>
          <w:szCs w:val="24"/>
        </w:rPr>
        <w:t xml:space="preserve">   Bias</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major sources of bias that can enter a machine learning pipeline before a model is ever trained.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Bias in ML is not a single problem but a family of distinct failure modes that enter at different pipeline stages. Historical bias exists in the world before any data collection — e.g., historical hiring records reflect past discriminatory decisions, so a model trained to predict 'who was hired' inherits that discrimination. Sampling bias occurs when the training data doesn't represent the deployment population, such as a facial recognition dataset skewed toward lighter skin tones because of where images were sourced. Measurement bias arises when the way a feature or label is measured differs systematically across groups, e.g., using arrest rates as a proxy for crime rate when policing intensity itself varies by neighborhood. Label bias occurs when human annotators' own biases leak into ground-truth labels. Recognizing which type of bias is present in a given dataset is the prerequisite step before any mitigation technique (covered later in the month) can be meaningfully applied, because different bias types require different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resume-screening model trained on 10 years of hiring decisions at a company that historically hired mostly from certain universities will learn 'historical bias' — it will downrank qualified candidates from other backgrounds not because they're less qualified but because the label itself encodes past human bias. Printing `df.groupby('university_tier').hired.mean()` on the training data reveals this pattern before any model is even built.</w:t>
            </w:r>
          </w:p>
        </w:tc>
      </w:tr>
    </w:tbl>
    <w:p>
      <w:pPr>
        <w:spacing w:before="100"/>
      </w:pPr>
      <w:r>
        <w:rPr>
          <w:b/>
          <w:bCs/>
          <w:color w:val="1F3864"/>
          <w:sz w:val="20"/>
          <w:szCs w:val="20"/>
        </w:rPr>
        <w:t xml:space="preserve">Knowledge check: </w:t>
      </w:r>
      <w:r>
        <w:rPr>
          <w:sz w:val="20"/>
          <w:szCs w:val="20"/>
        </w:rPr>
        <w:t xml:space="preserve">A company trains a hiring model on 10 years of past hiring decisions that themselves reflected biased human decisions. What type of bias is primarily at play, and when did it enter?</w:t>
      </w:r>
    </w:p>
    <w:p>
      <w:r>
        <w:rPr>
          <w:b w:val="false"/>
          <w:bCs w:val="false"/>
          <w:sz w:val="19"/>
          <w:szCs w:val="19"/>
        </w:rPr>
        <w:t xml:space="preserve">   (A) </w:t>
      </w:r>
      <w:r>
        <w:rPr>
          <w:b w:val="false"/>
          <w:bCs w:val="false"/>
          <w:sz w:val="19"/>
          <w:szCs w:val="19"/>
        </w:rPr>
        <w:t xml:space="preserve">Measurement bias, introduced during model training</w:t>
      </w:r>
    </w:p>
    <w:p>
      <w:r>
        <w:rPr>
          <w:b/>
          <w:bCs/>
          <w:color w:val="0F6E6B"/>
          <w:sz w:val="19"/>
          <w:szCs w:val="19"/>
        </w:rPr>
        <w:t xml:space="preserve">   (B) </w:t>
      </w:r>
      <w:r>
        <w:rPr>
          <w:b/>
          <w:bCs/>
          <w:color w:val="0F6E6B"/>
          <w:sz w:val="19"/>
          <w:szCs w:val="19"/>
        </w:rPr>
        <w:t xml:space="preserve">Historical bias, present in the data before collection because the past decisions themselves were biased</w:t>
      </w:r>
    </w:p>
    <w:p>
      <w:r>
        <w:rPr>
          <w:b w:val="false"/>
          <w:bCs w:val="false"/>
          <w:sz w:val="19"/>
          <w:szCs w:val="19"/>
        </w:rPr>
        <w:t xml:space="preserve">   (C) </w:t>
      </w:r>
      <w:r>
        <w:rPr>
          <w:b w:val="false"/>
          <w:bCs w:val="false"/>
          <w:sz w:val="19"/>
          <w:szCs w:val="19"/>
        </w:rPr>
        <w:t xml:space="preserve">Sampling bias, introduced by having too few rows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dataset of your choosing (real or hypothetical), identify one plausible example each of historical bias, sampling bias, and measurement bias, and write one sentence explaining the causal mechanism for each.</w:t>
      </w:r>
    </w:p>
    <w:p>
      <w:pPr>
        <w:pBdr>
          <w:bottom w:val="single" w:color="C9D6E3" w:sz="6"/>
        </w:pBdr>
        <w:spacing w:after="160"/>
      </w:pPr>
    </w:p>
    <w:p>
      <w:pPr>
        <w:shd w:fill="1F3864" w:val="clear"/>
        <w:spacing w:after="40" w:before="260"/>
      </w:pPr>
      <w:r>
        <w:rPr>
          <w:b/>
          <w:bCs/>
          <w:color w:val="FFFFFF"/>
          <w:sz w:val="24"/>
          <w:szCs w:val="24"/>
        </w:rPr>
        <w:t xml:space="preserve">Lecture 538</w:t>
      </w:r>
      <w:r>
        <w:rPr>
          <w:b/>
          <w:bCs/>
          <w:color w:val="FFFFFF"/>
          <w:sz w:val="24"/>
          <w:szCs w:val="24"/>
        </w:rPr>
        <w:t xml:space="preserve">   Bias</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Quantify bias in a trained model's predictions using standard bias metrics such as disparate impact ratio and statistical parity difference.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 potential source of bias is suspected, we need a quantitative way to measure it in the model's actual outputs, across a defined sensitive attribute (e.g., gender, race, age group) and a defined privileged/unprivileged group split. The disparate impact ratio (DIR) is the ratio of the positive-outcome rate for the unprivileged group to the positive-outcome rate for the privileged group; the US EEOC's 'four-fifths rule' flags a DIR below 0.8 as a practical indicator of adverse impact in hiring contexts. The statistical parity difference (SPD) is simply the difference (not ratio) between those two positive-outcome rates, and should be near zero for parity. Both metrics look only at the distribution of predicted outcomes and ignore the true labels — which is precisely their limitation, since a model could have a low DIR because the underlying population genuinely differs in a legitimate way, a question that fairness definitions (next lecture) address more carefully.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the `fairlearn` library: `from fairlearn.metrics import MetricFrame, selection_rate; mf = MetricFrame(metrics=selection_rate, y_true=y_test, y_pred=y_pred, sensitive_features=df_test['gender'])`. If `mf.by_group` shows selection rates of 0.45 (female) and 0.62 (male), the disparate impact ratio is 0.45/0.62 = 0.73, below the 0.8 four-fifths threshold, flagging the model for further fairness review.</w:t>
            </w:r>
          </w:p>
        </w:tc>
      </w:tr>
    </w:tbl>
    <w:p>
      <w:pPr>
        <w:spacing w:before="100"/>
      </w:pPr>
      <w:r>
        <w:rPr>
          <w:b/>
          <w:bCs/>
          <w:color w:val="1F3864"/>
          <w:sz w:val="20"/>
          <w:szCs w:val="20"/>
        </w:rPr>
        <w:t xml:space="preserve">Knowledge check: </w:t>
      </w:r>
      <w:r>
        <w:rPr>
          <w:sz w:val="20"/>
          <w:szCs w:val="20"/>
        </w:rPr>
        <w:t xml:space="preserve">A model's positive-prediction rate is 0.30 for the unprivileged group and 0.50 for the privileged group. What is the disparate impact ratio, and does it trigger the conventional four-fifths rule concern?</w:t>
      </w:r>
    </w:p>
    <w:p>
      <w:r>
        <w:rPr>
          <w:b/>
          <w:bCs/>
          <w:color w:val="0F6E6B"/>
          <w:sz w:val="19"/>
          <w:szCs w:val="19"/>
        </w:rPr>
        <w:t xml:space="preserve">   (A) </w:t>
      </w:r>
      <w:r>
        <w:rPr>
          <w:b/>
          <w:bCs/>
          <w:color w:val="0F6E6B"/>
          <w:sz w:val="19"/>
          <w:szCs w:val="19"/>
        </w:rPr>
        <w:t xml:space="preserve">DIR = 0.60, which is below 0.8 and would trigger concern</w:t>
      </w:r>
    </w:p>
    <w:p>
      <w:r>
        <w:rPr>
          <w:b w:val="false"/>
          <w:bCs w:val="false"/>
          <w:sz w:val="19"/>
          <w:szCs w:val="19"/>
        </w:rPr>
        <w:t xml:space="preserve">   (B) </w:t>
      </w:r>
      <w:r>
        <w:rPr>
          <w:b w:val="false"/>
          <w:bCs w:val="false"/>
          <w:sz w:val="19"/>
          <w:szCs w:val="19"/>
        </w:rPr>
        <w:t xml:space="preserve">DIR = 1.67, which is above 0.8 and is fine</w:t>
      </w:r>
    </w:p>
    <w:p>
      <w:r>
        <w:rPr>
          <w:b w:val="false"/>
          <w:bCs w:val="false"/>
          <w:sz w:val="19"/>
          <w:szCs w:val="19"/>
        </w:rPr>
        <w:t xml:space="preserve">   (C) </w:t>
      </w:r>
      <w:r>
        <w:rPr>
          <w:b w:val="false"/>
          <w:bCs w:val="false"/>
          <w:sz w:val="19"/>
          <w:szCs w:val="19"/>
        </w:rPr>
        <w:t xml:space="preserve">DIR = 0.20, which is the statistical parity difference, not a ratio</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fairlearn's MetricFrame (or a manual pandas groupby), compute the selection rate by a sensitive attribute for a classifier's predictions on a dataset of your choosing, then compute both the disparate impact ratio and the statistical parity difference and state whether the four-fifths rule is triggered.</w:t>
      </w:r>
    </w:p>
    <w:p>
      <w:pPr>
        <w:pBdr>
          <w:bottom w:val="single" w:color="C9D6E3" w:sz="6"/>
        </w:pBdr>
        <w:spacing w:after="160"/>
      </w:pPr>
    </w:p>
    <w:p>
      <w:pPr>
        <w:shd w:fill="1F3864" w:val="clear"/>
        <w:spacing w:after="40" w:before="260"/>
      </w:pPr>
      <w:r>
        <w:rPr>
          <w:b/>
          <w:bCs/>
          <w:color w:val="FFFFFF"/>
          <w:sz w:val="24"/>
          <w:szCs w:val="24"/>
        </w:rPr>
        <w:t xml:space="preserve">Lecture 539</w:t>
      </w:r>
      <w:r>
        <w:rPr>
          <w:b/>
          <w:bCs/>
          <w:color w:val="FFFFFF"/>
          <w:sz w:val="24"/>
          <w:szCs w:val="24"/>
        </w:rPr>
        <w:t xml:space="preserve">   Bias</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hands-on bias audit on a realistic dataset using fairness auditing tooling, and interpret the findings for a business stakeholder.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runs a full bias audit workflow on a COMPAS-recidivism-style dataset (a well-known case study where a risk-assessment tool was shown to have different false positive rates across racial groups, documented by ProPublica in 2016). We load predictions and true labels, define sensitive features, and use an auditing library (fairlearn or aequitas) to compute a full metric table — not just one number — across groups: selection rate, false positive rate, false negative rate, and accuracy, because a single aggregate metric like DIR can hide the fact that errors are distributed very differently (e.g., one group receives more false positives — wrongly flagged as high risk — while another receives more false negatives). We then translate the metric table into a plain-language summary for a non-technical stakeholder, a critical and often-skipped skill, and discuss the common mistake of auditing accuracy alone and declaring the model 'unbiased' because it is equally accurate overall while still being systematically wrong in different directions for different groups.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aequitas: `from aequitas.group import Group; g = Group(); xtab, _ = g.get_crosstabs(df)`. The output table shows, for a COMPAS-style dataset, that the false positive rate for one racial group is roughly double that of another even though overall accuracy is similar across groups — meaning the model disproportionately labels one group as 'high risk' for recidivism when they would not actually reoffend.</w:t>
            </w:r>
          </w:p>
        </w:tc>
      </w:tr>
    </w:tbl>
    <w:p>
      <w:pPr>
        <w:spacing w:before="100"/>
      </w:pPr>
      <w:r>
        <w:rPr>
          <w:b/>
          <w:bCs/>
          <w:color w:val="1F3864"/>
          <w:sz w:val="20"/>
          <w:szCs w:val="20"/>
        </w:rPr>
        <w:t xml:space="preserve">Knowledge check: </w:t>
      </w:r>
      <w:r>
        <w:rPr>
          <w:sz w:val="20"/>
          <w:szCs w:val="20"/>
        </w:rPr>
        <w:t xml:space="preserve">Two groups have identical overall accuracy, but Group A has a much higher false positive rate than Group B while Group B has a much higher false negative rate. Why is reporting only accuracy misleading here?</w:t>
      </w:r>
    </w:p>
    <w:p>
      <w:r>
        <w:rPr>
          <w:b w:val="false"/>
          <w:bCs w:val="false"/>
          <w:sz w:val="19"/>
          <w:szCs w:val="19"/>
        </w:rPr>
        <w:t xml:space="preserve">   (A) </w:t>
      </w:r>
      <w:r>
        <w:rPr>
          <w:b w:val="false"/>
          <w:bCs w:val="false"/>
          <w:sz w:val="19"/>
          <w:szCs w:val="19"/>
        </w:rPr>
        <w:t xml:space="preserve">Accuracy is never a valid metric for any classifier</w:t>
      </w:r>
    </w:p>
    <w:p>
      <w:r>
        <w:rPr>
          <w:b/>
          <w:bCs/>
          <w:color w:val="0F6E6B"/>
          <w:sz w:val="19"/>
          <w:szCs w:val="19"/>
        </w:rPr>
        <w:t xml:space="preserve">   (B) </w:t>
      </w:r>
      <w:r>
        <w:rPr>
          <w:b/>
          <w:bCs/>
          <w:color w:val="0F6E6B"/>
          <w:sz w:val="19"/>
          <w:szCs w:val="19"/>
        </w:rPr>
        <w:t xml:space="preserve">Equal accuracy can mask very different, and differently harmful, error patterns across groups (e.g., wrongly flagged vs wrongly cleared)</w:t>
      </w:r>
    </w:p>
    <w:p>
      <w:r>
        <w:rPr>
          <w:b w:val="false"/>
          <w:bCs w:val="false"/>
          <w:sz w:val="19"/>
          <w:szCs w:val="19"/>
        </w:rPr>
        <w:t xml:space="preserve">   (C) </w:t>
      </w:r>
      <w:r>
        <w:rPr>
          <w:b w:val="false"/>
          <w:bCs w:val="false"/>
          <w:sz w:val="19"/>
          <w:szCs w:val="19"/>
        </w:rPr>
        <w:t xml:space="preserve">False positive and false negative rates always sum to the same value as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full group-level audit (selection rate, false positive rate, false negative rate, accuracy) on predictions from any classifier you've previously built, split by a sensitive or proxy attribute, and write a 3-sentence plain-language summary of the findings for a non-technical stakeholder.</w:t>
      </w:r>
    </w:p>
    <w:p>
      <w:pPr>
        <w:pBdr>
          <w:bottom w:val="single" w:color="C9D6E3" w:sz="6"/>
        </w:pBdr>
        <w:spacing w:after="160"/>
      </w:pPr>
    </w:p>
    <w:p>
      <w:pPr>
        <w:shd w:fill="1F3864" w:val="clear"/>
        <w:spacing w:after="40" w:before="260"/>
      </w:pPr>
      <w:r>
        <w:rPr>
          <w:b/>
          <w:bCs/>
          <w:color w:val="FFFFFF"/>
          <w:sz w:val="24"/>
          <w:szCs w:val="24"/>
        </w:rPr>
        <w:t xml:space="preserve">Lecture 540</w:t>
      </w:r>
      <w:r>
        <w:rPr>
          <w:b/>
          <w:bCs/>
          <w:color w:val="FFFFFF"/>
          <w:sz w:val="24"/>
          <w:szCs w:val="24"/>
        </w:rPr>
        <w:t xml:space="preserve">   fairness</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the major mathematical definitions of fairness used in machine learning: group fairness, individual fairness, and counterfactual fairness.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Fairness is not one concept but several, often mutually incompatible, mathematical definitions, and choosing the right one depends on context. Group fairness (also called statistical/demographic parity) requires that an outcome statistic (like selection rate from lecture 538) be equal across groups, treating fairness as a property of aggregate distributions. Individual fairness instead requires that similar individuals receive similar predictions, formalized as a Lipschitz-continuity condition: if two individuals are close under some similarity metric, their predicted outcomes should also be close, regardless of their group membership. Counterfactual fairness asks a causal question: would this individual have received the same prediction if, counterfactually, their sensitive attribute (race, gender) had been different, holding everything causally downstream of that attribute fixed? This requires a causal model (connecting back to Month 31's DAGs) rather than just observational data. None of these three definitions is 'the' correct one — each encodes a different ethical intuition, and a model can satisfy one while violating another.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Loan approval example: group fairness says 'approval rate should be equal between men and women'; individual fairness says 'two applicants with nearly identical income, credit score, and debt should get nearly identical decisions, regardless of gender'; counterfactual fairness asks 'if this specific applicant had been a different gender but everything else causally unaffected by gender stayed the same, would the model's decision change?' — answering this last question requires a causal DAG of how gender affects other features.</w:t>
            </w:r>
          </w:p>
        </w:tc>
      </w:tr>
    </w:tbl>
    <w:p>
      <w:pPr>
        <w:spacing w:before="100"/>
      </w:pPr>
      <w:r>
        <w:rPr>
          <w:b/>
          <w:bCs/>
          <w:color w:val="1F3864"/>
          <w:sz w:val="20"/>
          <w:szCs w:val="20"/>
        </w:rPr>
        <w:t xml:space="preserve">Knowledge check: </w:t>
      </w:r>
      <w:r>
        <w:rPr>
          <w:sz w:val="20"/>
          <w:szCs w:val="20"/>
        </w:rPr>
        <w:t xml:space="preserve">An individual-fairness criterion requires that two applicants with nearly identical qualifications receive nearly identical decisions. How does this differ fundamentally from group fairness?</w:t>
      </w:r>
    </w:p>
    <w:p>
      <w:r>
        <w:rPr>
          <w:b w:val="false"/>
          <w:bCs w:val="false"/>
          <w:sz w:val="19"/>
          <w:szCs w:val="19"/>
        </w:rPr>
        <w:t xml:space="preserve">   (A) </w:t>
      </w:r>
      <w:r>
        <w:rPr>
          <w:b w:val="false"/>
          <w:bCs w:val="false"/>
          <w:sz w:val="19"/>
          <w:szCs w:val="19"/>
        </w:rPr>
        <w:t xml:space="preserve">They are mathematically identical, just named differently</w:t>
      </w:r>
    </w:p>
    <w:p>
      <w:r>
        <w:rPr>
          <w:b/>
          <w:bCs/>
          <w:color w:val="0F6E6B"/>
          <w:sz w:val="19"/>
          <w:szCs w:val="19"/>
        </w:rPr>
        <w:t xml:space="preserve">   (B) </w:t>
      </w:r>
      <w:r>
        <w:rPr>
          <w:b/>
          <w:bCs/>
          <w:color w:val="0F6E6B"/>
          <w:sz w:val="19"/>
          <w:szCs w:val="19"/>
        </w:rPr>
        <w:t xml:space="preserve">Individual fairness constrains treatment of similar individuals regardless of group, while group fairness constrains aggregate outcome statistics across groups, and the two can conflict</w:t>
      </w:r>
    </w:p>
    <w:p>
      <w:r>
        <w:rPr>
          <w:b w:val="false"/>
          <w:bCs w:val="false"/>
          <w:sz w:val="19"/>
          <w:szCs w:val="19"/>
        </w:rPr>
        <w:t xml:space="preserve">   (C) </w:t>
      </w:r>
      <w:r>
        <w:rPr>
          <w:b w:val="false"/>
          <w:bCs w:val="false"/>
          <w:sz w:val="19"/>
          <w:szCs w:val="19"/>
        </w:rPr>
        <w:t xml:space="preserve">Individual fairness only applies to binary classifiers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lending decision scenario, write one sentence each describing what group fairness, individual fairness, and counterfactual fairness would each require, and identify a hypothetical case where satisfying group fairness could violate individual fairness.</w:t>
      </w:r>
    </w:p>
    <w:p>
      <w:pPr>
        <w:pBdr>
          <w:bottom w:val="single" w:color="C9D6E3" w:sz="6"/>
        </w:pBdr>
        <w:spacing w:after="160"/>
      </w:pPr>
    </w:p>
    <w:p>
      <w:pPr>
        <w:shd w:fill="1F3864" w:val="clear"/>
        <w:spacing w:after="40" w:before="260"/>
      </w:pPr>
      <w:r>
        <w:rPr>
          <w:b/>
          <w:bCs/>
          <w:color w:val="FFFFFF"/>
          <w:sz w:val="24"/>
          <w:szCs w:val="24"/>
        </w:rPr>
        <w:t xml:space="preserve">Lecture 541</w:t>
      </w:r>
      <w:r>
        <w:rPr>
          <w:b/>
          <w:bCs/>
          <w:color w:val="FFFFFF"/>
          <w:sz w:val="24"/>
          <w:szCs w:val="24"/>
        </w:rPr>
        <w:t xml:space="preserve">   fairness</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impossibility theorem showing that demographic parity, equalized odds, and predictive parity cannot generally all hold simultaneously.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three broad fairness philosophies in lecture 540, there are competing fairness metrics even within group fairness. Demographic parity requires equal positive-prediction rates across groups (same as statistical parity). Equalized odds requires equal true positive rates AND equal false positive rates across groups — the model's errors are equally distributed regardless of a correct outcome base rate difference. Predictive parity (also called calibration within groups) requires that, among people predicted positive, the actual positive rate is the same across groups — i.e., a 'high risk' score of 0.8 means the same real-world probability for every group. Kleinberg, Mullainathan, and Raghavan (2016) and Chouldechova (2017) proved that when the base rates of the outcome genuinely differ between groups (which is common in practice), it is mathematically impossible to satisfy equalized odds and predictive parity simultaneously, except in the trivial case of a perfect predictor. This impossibility theorem means fairness work always involves an explicit tradeoff choice, not a free lunch — and that choice should be made transparently with stakeholders, not buried in model tuning.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Group A has a true base rate of recidivism of 30% and Group B has a true base rate of 50%, a risk score calibrated to be accurate within each group (predictive parity, satisfying the groups' different realities) will mathematically force different false positive rates between the groups (violating equalized odds) — this exact tension was at the center of the COMPAS controversy from lecture 539, where ProPublica emphasized equalized-odds violations and Northpointe (the tool's vendor) emphasized predictive parity was satisfied.</w:t>
            </w:r>
          </w:p>
        </w:tc>
      </w:tr>
    </w:tbl>
    <w:p>
      <w:pPr>
        <w:spacing w:before="100"/>
      </w:pPr>
      <w:r>
        <w:rPr>
          <w:b/>
          <w:bCs/>
          <w:color w:val="1F3864"/>
          <w:sz w:val="20"/>
          <w:szCs w:val="20"/>
        </w:rPr>
        <w:t xml:space="preserve">Knowledge check: </w:t>
      </w:r>
      <w:r>
        <w:rPr>
          <w:sz w:val="20"/>
          <w:szCs w:val="20"/>
        </w:rPr>
        <w:t xml:space="preserve">According to the fairness impossibility theorem, under what condition can equalized odds and predictive parity generally NOT both be satisfied?</w:t>
      </w:r>
    </w:p>
    <w:p>
      <w:r>
        <w:rPr>
          <w:b w:val="false"/>
          <w:bCs w:val="false"/>
          <w:sz w:val="19"/>
          <w:szCs w:val="19"/>
        </w:rPr>
        <w:t xml:space="preserve">   (A) </w:t>
      </w:r>
      <w:r>
        <w:rPr>
          <w:b w:val="false"/>
          <w:bCs w:val="false"/>
          <w:sz w:val="19"/>
          <w:szCs w:val="19"/>
        </w:rPr>
        <w:t xml:space="preserve">When the model is a linear regression instead of a classifier</w:t>
      </w:r>
    </w:p>
    <w:p>
      <w:r>
        <w:rPr>
          <w:b/>
          <w:bCs/>
          <w:color w:val="0F6E6B"/>
          <w:sz w:val="19"/>
          <w:szCs w:val="19"/>
        </w:rPr>
        <w:t xml:space="preserve">   (B) </w:t>
      </w:r>
      <w:r>
        <w:rPr>
          <w:b/>
          <w:bCs/>
          <w:color w:val="0F6E6B"/>
          <w:sz w:val="19"/>
          <w:szCs w:val="19"/>
        </w:rPr>
        <w:t xml:space="preserve">When the true base rates of the outcome differ between the groups being compared</w:t>
      </w:r>
    </w:p>
    <w:p>
      <w:r>
        <w:rPr>
          <w:b w:val="false"/>
          <w:bCs w:val="false"/>
          <w:sz w:val="19"/>
          <w:szCs w:val="19"/>
        </w:rPr>
        <w:t xml:space="preserve">   (C) </w:t>
      </w:r>
      <w:r>
        <w:rPr>
          <w:b w:val="false"/>
          <w:bCs w:val="false"/>
          <w:sz w:val="19"/>
          <w:szCs w:val="19"/>
        </w:rPr>
        <w:t xml:space="preserve">When the dataset has fewer than 1,000 rows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the COMPAS case (or a similar dataset), look up or compute the base rates of the outcome for two groups, and explain in writing why satisfying both equalized odds and predictive parity simultaneously would be mathematically impossible if those base rates differ.</w:t>
      </w:r>
    </w:p>
    <w:p>
      <w:pPr>
        <w:pBdr>
          <w:bottom w:val="single" w:color="C9D6E3" w:sz="6"/>
        </w:pBdr>
        <w:spacing w:after="160"/>
      </w:pPr>
    </w:p>
    <w:p>
      <w:pPr>
        <w:shd w:fill="1F3864" w:val="clear"/>
        <w:spacing w:after="40" w:before="260"/>
      </w:pPr>
      <w:r>
        <w:rPr>
          <w:b/>
          <w:bCs/>
          <w:color w:val="FFFFFF"/>
          <w:sz w:val="24"/>
          <w:szCs w:val="24"/>
        </w:rPr>
        <w:t xml:space="preserve">Lecture 542</w:t>
      </w:r>
      <w:r>
        <w:rPr>
          <w:b/>
          <w:bCs/>
          <w:color w:val="FFFFFF"/>
          <w:sz w:val="24"/>
          <w:szCs w:val="24"/>
        </w:rPr>
        <w:t xml:space="preserve">   fairness</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pre-processing, in-processing, and post-processing fairness mitigation techniques to a biased classifier using fairlearn.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measured unfairness (538-539) and chosen which definition matters for the use case (540-541), we now fix it, using three families of mitigation that intervene at different pipeline stages. Pre-processing techniques modify the training data before model fitting — e.g., reweighing gives higher training weight to underrepresented group/outcome combinations so the model's loss function treats them as more important, without changing the model class at all. In-processing techniques build the fairness constraint directly into training — fairlearn's `ExponentiatedGradient` reduction wraps any classifier and solves a constrained optimization that minimizes error subject to a chosen fairness constraint (e.g., demographic parity or equalized odds). Post-processing techniques adjust predictions after training without retraining — `ThresholdOptimizer` finds group-specific decision thresholds that satisfy a fairness constraint while maximizing accuracy, useful when you can't retrain or don't have access to the original training pipeline, but it requires knowing the sensitive attribute at prediction time, which is sometimes legally restricted.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Post-processing in code: `from fairlearn.postprocessing import ThresholdOptimizer; postprocess_est = ThresholdOptimizer(estimator=trained_model, constraints='equalized_odds', predict_method='predict_proba'); postprocess_est.fit(X_train, y_train, sensitive_features=A_train)`. Comparing `selection_rate` and `false_positive_rate` by group before and after shows the gap narrowing, typically at a small cost to overall accuracy — the fairness-accuracy tradeoff that must be reported alongside any mitigation result.</w:t>
            </w:r>
          </w:p>
        </w:tc>
      </w:tr>
    </w:tbl>
    <w:p>
      <w:pPr>
        <w:spacing w:before="100"/>
      </w:pPr>
      <w:r>
        <w:rPr>
          <w:b/>
          <w:bCs/>
          <w:color w:val="1F3864"/>
          <w:sz w:val="20"/>
          <w:szCs w:val="20"/>
        </w:rPr>
        <w:t xml:space="preserve">Knowledge check: </w:t>
      </w:r>
      <w:r>
        <w:rPr>
          <w:sz w:val="20"/>
          <w:szCs w:val="20"/>
        </w:rPr>
        <w:t xml:space="preserve">Why might a team choose post-processing (e.g., ThresholdOptimizer) over in-processing mitigation when they only have access to a model's prediction API, not its training pipeline?</w:t>
      </w:r>
    </w:p>
    <w:p>
      <w:r>
        <w:rPr>
          <w:b w:val="false"/>
          <w:bCs w:val="false"/>
          <w:sz w:val="19"/>
          <w:szCs w:val="19"/>
        </w:rPr>
        <w:t xml:space="preserve">   (A) </w:t>
      </w:r>
      <w:r>
        <w:rPr>
          <w:b w:val="false"/>
          <w:bCs w:val="false"/>
          <w:sz w:val="19"/>
          <w:szCs w:val="19"/>
        </w:rPr>
        <w:t xml:space="preserve">Post-processing always produces better accuracy than in-processing</w:t>
      </w:r>
    </w:p>
    <w:p>
      <w:r>
        <w:rPr>
          <w:b/>
          <w:bCs/>
          <w:color w:val="0F6E6B"/>
          <w:sz w:val="19"/>
          <w:szCs w:val="19"/>
        </w:rPr>
        <w:t xml:space="preserve">   (B) </w:t>
      </w:r>
      <w:r>
        <w:rPr>
          <w:b/>
          <w:bCs/>
          <w:color w:val="0F6E6B"/>
          <w:sz w:val="19"/>
          <w:szCs w:val="19"/>
        </w:rPr>
        <w:t xml:space="preserve">Post-processing adjusts predictions after the fact and does not require retraining or access to the original training data/pipeline</w:t>
      </w:r>
    </w:p>
    <w:p>
      <w:r>
        <w:rPr>
          <w:b w:val="false"/>
          <w:bCs w:val="false"/>
          <w:sz w:val="19"/>
          <w:szCs w:val="19"/>
        </w:rPr>
        <w:t xml:space="preserve">   (C) </w:t>
      </w:r>
      <w:r>
        <w:rPr>
          <w:b w:val="false"/>
          <w:bCs w:val="false"/>
          <w:sz w:val="19"/>
          <w:szCs w:val="19"/>
        </w:rPr>
        <w:t xml:space="preserve">In-processing techniques cannot be applied to any classifier type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fairlearn's ThresholdOptimizer (post-processing) to any previously trained binary classifier, specifying 'equalized_odds' as the constraint, and report the selection rate and false positive rate by group before and after mitigation, plus the accuracy cost.</w:t>
      </w:r>
    </w:p>
    <w:p>
      <w:pPr>
        <w:pBdr>
          <w:bottom w:val="single" w:color="C9D6E3" w:sz="6"/>
        </w:pBdr>
        <w:spacing w:after="160"/>
      </w:pPr>
    </w:p>
    <w:p>
      <w:pPr>
        <w:shd w:fill="1F3864" w:val="clear"/>
        <w:spacing w:after="40" w:before="260"/>
      </w:pPr>
      <w:r>
        <w:rPr>
          <w:b/>
          <w:bCs/>
          <w:color w:val="FFFFFF"/>
          <w:sz w:val="24"/>
          <w:szCs w:val="24"/>
        </w:rPr>
        <w:t xml:space="preserve">Lecture 543</w:t>
      </w:r>
      <w:r>
        <w:rPr>
          <w:b/>
          <w:bCs/>
          <w:color w:val="FFFFFF"/>
          <w:sz w:val="24"/>
          <w:szCs w:val="24"/>
        </w:rPr>
        <w:t xml:space="preserve">   privacy</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key data privacy concepts — PII, re-identification risk, and the core requirements of GDPR and CCPA.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Privacy in ML begins with correctly identifying personally identifiable information (PII) — data that can identify a specific individual either directly (name, government ID, email) or indirectly through combination with other data (a 'quasi-identifier' like ZIP code + birth date + gender, which a famous 2000 study showed uniquely identifies 87% of the US population). Re-identification risk is the danger that even 'anonymized' data can be traced back to an individual by linking it with other available datasets — the 2006 Netflix Prize dataset de-anonymization (researchers matched 'anonymous' movie ratings to real IMDb users) is the canonical cautionary example. The GDPR (EU, 2018) establishes rights including the right to access, right to erasure ('right to be forgotten'), data minimization (collect only what's needed), and purpose limitation (use data only for the stated purpose), with lawful bases for processing such as consent or legitimate interest. The CCPA/CPRA (California) grants similar consumer rights — know what's collected, opt out of sale, request deletion — but is structured as a consumer-protection statute rather than GDPR's broader rights-based framework. Both apply to ML pipelines: training data, logged predictions, and model outputs can all contain or leak PII.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with columns (ZIP code, birth date, gender) alone, with no name, feels anonymous but Sweeney's 2000 study showed this combination uniquely identifies the majority of US residents — demonstrating why 'we removed the name column' is not sufficient anonymization. Under GDPR, a user invoking the right to erasure on such a dataset requires the company to also purge or retrain any model that memorized their specific record, not just delete the row.</w:t>
            </w:r>
          </w:p>
        </w:tc>
      </w:tr>
    </w:tbl>
    <w:p>
      <w:pPr>
        <w:spacing w:before="100"/>
      </w:pPr>
      <w:r>
        <w:rPr>
          <w:b/>
          <w:bCs/>
          <w:color w:val="1F3864"/>
          <w:sz w:val="20"/>
          <w:szCs w:val="20"/>
        </w:rPr>
        <w:t xml:space="preserve">Knowledge check: </w:t>
      </w:r>
      <w:r>
        <w:rPr>
          <w:sz w:val="20"/>
          <w:szCs w:val="20"/>
        </w:rPr>
        <w:t xml:space="preserve">Why is removing only the 'name' column from a dataset generally insufficient to make it anonymous?</w:t>
      </w:r>
    </w:p>
    <w:p>
      <w:r>
        <w:rPr>
          <w:b w:val="false"/>
          <w:bCs w:val="false"/>
          <w:sz w:val="19"/>
          <w:szCs w:val="19"/>
        </w:rPr>
        <w:t xml:space="preserve">   (A) </w:t>
      </w:r>
      <w:r>
        <w:rPr>
          <w:b w:val="false"/>
          <w:bCs w:val="false"/>
          <w:sz w:val="19"/>
          <w:szCs w:val="19"/>
        </w:rPr>
        <w:t xml:space="preserve">Because removing columns always increases file size</w:t>
      </w:r>
    </w:p>
    <w:p>
      <w:r>
        <w:rPr>
          <w:b/>
          <w:bCs/>
          <w:color w:val="0F6E6B"/>
          <w:sz w:val="19"/>
          <w:szCs w:val="19"/>
        </w:rPr>
        <w:t xml:space="preserve">   (B) </w:t>
      </w:r>
      <w:r>
        <w:rPr>
          <w:b/>
          <w:bCs/>
          <w:color w:val="0F6E6B"/>
          <w:sz w:val="19"/>
          <w:szCs w:val="19"/>
        </w:rPr>
        <w:t xml:space="preserve">Because quasi-identifiers like ZIP code, birth date, and gender in combination can still uniquely re-identify most individuals</w:t>
      </w:r>
    </w:p>
    <w:p>
      <w:r>
        <w:rPr>
          <w:b w:val="false"/>
          <w:bCs w:val="false"/>
          <w:sz w:val="19"/>
          <w:szCs w:val="19"/>
        </w:rPr>
        <w:t xml:space="preserve">   (C) </w:t>
      </w:r>
      <w:r>
        <w:rPr>
          <w:b w:val="false"/>
          <w:bCs w:val="false"/>
          <w:sz w:val="19"/>
          <w:szCs w:val="19"/>
        </w:rPr>
        <w:t xml:space="preserve">Because GDPR requires keeping names for legal compliance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dataset with ZIP code, birth date, and gender columns (real or simulated), estimate how many rows share the same combination of all three values, and explain what this reveals about re-identification risk.</w:t>
      </w:r>
    </w:p>
    <w:p>
      <w:pPr>
        <w:pBdr>
          <w:bottom w:val="single" w:color="C9D6E3" w:sz="6"/>
        </w:pBdr>
        <w:spacing w:after="160"/>
      </w:pPr>
    </w:p>
    <w:p>
      <w:pPr>
        <w:shd w:fill="1F3864" w:val="clear"/>
        <w:spacing w:after="40" w:before="260"/>
      </w:pPr>
      <w:r>
        <w:rPr>
          <w:b/>
          <w:bCs/>
          <w:color w:val="FFFFFF"/>
          <w:sz w:val="24"/>
          <w:szCs w:val="24"/>
        </w:rPr>
        <w:t xml:space="preserve">Lecture 544</w:t>
      </w:r>
      <w:r>
        <w:rPr>
          <w:b/>
          <w:bCs/>
          <w:color w:val="FFFFFF"/>
          <w:sz w:val="24"/>
          <w:szCs w:val="24"/>
        </w:rPr>
        <w:t xml:space="preserve">   privacy</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differential privacy mechanics, including the epsilon privacy budget, and contrast it with k-anonymity.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Differential privacy (DP) is a mathematical guarantee, not just a heuristic: a mechanism is epsilon-differentially private if its output distribution changes by at most a bounded amount (controlled by epsilon) whether or not any single individual's data is included in the dataset — formally, for any two datasets differing in one record, P(mechanism(D1) in S) &lt;= e^epsilon * P(mechanism(D2) in S) for all output sets S. Smaller epsilon means stronger privacy (less the output can depend on any one person) but more noise added and thus less accuracy — this is the fundamental privacy-utility tradeoff, tracked as a 'privacy budget' that depletes as more queries are answered about the same dataset. The Laplace mechanism achieves DP for numeric queries by adding noise drawn from a Laplace distribution scaled to the query's sensitivity divided by epsilon. K-anonymity, by contrast, is an older and weaker syntactic guarantee: a dataset is k-anonymous if every combination of quasi-identifiers appears at least k times, so no individual can be singled out among fewer than k look-alikes — but k-anonymity doesn't protect against attribute disclosure if all k look-alikes share the same sensitive value (the 'homogeneity attack'), a weakness DP does not share.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Laplace mechanism in Python: `true_count = 452; epsilon = 0.5; sensitivity = 1; noise = np.random.laplace(0, sensitivity/epsilon); noisy_count = true_count + noise`. With epsilon=0.5 the noise has a larger spread (more privacy, less accuracy) than with epsilon=2.0. Google's RAPPOR and Apple's differential privacy deployments in iOS telemetry use variants of this mechanism at the data-collection stage rather than only at the query stage.</w:t>
            </w:r>
          </w:p>
        </w:tc>
      </w:tr>
    </w:tbl>
    <w:p>
      <w:pPr>
        <w:spacing w:before="100"/>
      </w:pPr>
      <w:r>
        <w:rPr>
          <w:b/>
          <w:bCs/>
          <w:color w:val="1F3864"/>
          <w:sz w:val="20"/>
          <w:szCs w:val="20"/>
        </w:rPr>
        <w:t xml:space="preserve">Knowledge check: </w:t>
      </w:r>
      <w:r>
        <w:rPr>
          <w:sz w:val="20"/>
          <w:szCs w:val="20"/>
        </w:rPr>
        <w:t xml:space="preserve">Why does k-anonymity fail to protect privacy in the 'homogeneity attack' scenario, even though differential privacy would not have this specific weakness?</w:t>
      </w:r>
    </w:p>
    <w:p>
      <w:r>
        <w:rPr>
          <w:b w:val="false"/>
          <w:bCs w:val="false"/>
          <w:sz w:val="19"/>
          <w:szCs w:val="19"/>
        </w:rPr>
        <w:t xml:space="preserve">   (A) </w:t>
      </w:r>
      <w:r>
        <w:rPr>
          <w:b w:val="false"/>
          <w:bCs w:val="false"/>
          <w:sz w:val="19"/>
          <w:szCs w:val="19"/>
        </w:rPr>
        <w:t xml:space="preserve">K-anonymity requires more computation than differential privacy</w:t>
      </w:r>
    </w:p>
    <w:p>
      <w:r>
        <w:rPr>
          <w:b/>
          <w:bCs/>
          <w:color w:val="0F6E6B"/>
          <w:sz w:val="19"/>
          <w:szCs w:val="19"/>
        </w:rPr>
        <w:t xml:space="preserve">   (B) </w:t>
      </w:r>
      <w:r>
        <w:rPr>
          <w:b/>
          <w:bCs/>
          <w:color w:val="0F6E6B"/>
          <w:sz w:val="19"/>
          <w:szCs w:val="19"/>
        </w:rPr>
        <w:t xml:space="preserve">If all k look-alike records in an anonymity group share the same sensitive attribute value, that value is revealed for everyone in the group despite technical k-anonymity</w:t>
      </w:r>
    </w:p>
    <w:p>
      <w:r>
        <w:rPr>
          <w:b w:val="false"/>
          <w:bCs w:val="false"/>
          <w:sz w:val="19"/>
          <w:szCs w:val="19"/>
        </w:rPr>
        <w:t xml:space="preserve">   (C) </w:t>
      </w:r>
      <w:r>
        <w:rPr>
          <w:b w:val="false"/>
          <w:bCs w:val="false"/>
          <w:sz w:val="19"/>
          <w:szCs w:val="19"/>
        </w:rPr>
        <w:t xml:space="preserve">K-anonymity only works for numeric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Implement the Laplace mechanism in Python to privately release a count or average from a small dataset at two different epsilon values (e.g., 0.1 and 2.0), and compare the noise magnitude and resulting accuracy at each privacy level.</w:t>
      </w:r>
    </w:p>
    <w:p>
      <w:pPr>
        <w:pBdr>
          <w:bottom w:val="single" w:color="C9D6E3" w:sz="6"/>
        </w:pBdr>
        <w:spacing w:after="160"/>
      </w:pPr>
    </w:p>
    <w:p>
      <w:pPr>
        <w:shd w:fill="1F3864" w:val="clear"/>
        <w:spacing w:after="40" w:before="260"/>
      </w:pPr>
      <w:r>
        <w:rPr>
          <w:b/>
          <w:bCs/>
          <w:color w:val="FFFFFF"/>
          <w:sz w:val="24"/>
          <w:szCs w:val="24"/>
        </w:rPr>
        <w:t xml:space="preserve">Lecture 545</w:t>
      </w:r>
      <w:r>
        <w:rPr>
          <w:b/>
          <w:bCs/>
          <w:color w:val="FFFFFF"/>
          <w:sz w:val="24"/>
          <w:szCs w:val="24"/>
        </w:rPr>
        <w:t xml:space="preserve">   privacy</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privacy-preserving ML approach using federated learning and data minimization, and estimate a practical privacy budget for a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applies the concepts from 543-544 to a system design problem. Federated learning avoids centralizing raw user data at all: a global model is sent to user devices, each device trains locally on its own private data, and only the resulting model updates (gradients or weight deltas, which can be further protected with DP noise or secure aggregation) are sent back and averaged centrally — Google's Gboard keyboard prediction is a well-known production example. This directly serves the GDPR data minimization principle from lecture 543, since raw PII never leaves the device. We also practice allocating a privacy budget across multiple planned queries/releases on the same dataset over a project's lifetime (since DP guarantees compose — each query spends part of the total epsilon budget), and apply data minimization practice: auditing a feature set to drop any column not demonstrably necessary for the model's performance, checking via an ablation (does removing this feature meaningfully hurt accuracy?) before keeping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Privacy budget planning table: project has a total epsilon budget of 1.0 for the quarter; three dashboard queries at epsilon=0.2 each and one model-release DP-SGD training run at epsilon=0.4 sum to exactly 1.0 — any further query that quarter would require either accepting a higher cumulative privacy loss or waiting for budget reset, illustrating why DP deployments need an explicit budget ledger, not ad hoc per-query decisions.</w:t>
            </w:r>
          </w:p>
        </w:tc>
      </w:tr>
    </w:tbl>
    <w:p>
      <w:pPr>
        <w:spacing w:before="100"/>
      </w:pPr>
      <w:r>
        <w:rPr>
          <w:b/>
          <w:bCs/>
          <w:color w:val="1F3864"/>
          <w:sz w:val="20"/>
          <w:szCs w:val="20"/>
        </w:rPr>
        <w:t xml:space="preserve">Knowledge check: </w:t>
      </w:r>
      <w:r>
        <w:rPr>
          <w:sz w:val="20"/>
          <w:szCs w:val="20"/>
        </w:rPr>
        <w:t xml:space="preserve">Why do differential privacy guarantees require tracking a cumulative privacy budget across multiple queries on the same dataset, rather than resetting epsilon for each new query?</w:t>
      </w:r>
    </w:p>
    <w:p>
      <w:r>
        <w:rPr>
          <w:b/>
          <w:bCs/>
          <w:color w:val="0F6E6B"/>
          <w:sz w:val="19"/>
          <w:szCs w:val="19"/>
        </w:rPr>
        <w:t xml:space="preserve">   (A) </w:t>
      </w:r>
      <w:r>
        <w:rPr>
          <w:b/>
          <w:bCs/>
          <w:color w:val="0F6E6B"/>
          <w:sz w:val="19"/>
          <w:szCs w:val="19"/>
        </w:rPr>
        <w:t xml:space="preserve">Because DP guarantees compose: each additional query/release further erodes the overall privacy guarantee, so cumulative spend must be tracked</w:t>
      </w:r>
    </w:p>
    <w:p>
      <w:r>
        <w:rPr>
          <w:b w:val="false"/>
          <w:bCs w:val="false"/>
          <w:sz w:val="19"/>
          <w:szCs w:val="19"/>
        </w:rPr>
        <w:t xml:space="preserve">   (B) </w:t>
      </w:r>
      <w:r>
        <w:rPr>
          <w:b w:val="false"/>
          <w:bCs w:val="false"/>
          <w:sz w:val="19"/>
          <w:szCs w:val="19"/>
        </w:rPr>
        <w:t xml:space="preserve">Because computing epsilon is expensive and budgets save computation time</w:t>
      </w:r>
    </w:p>
    <w:p>
      <w:r>
        <w:rPr>
          <w:b w:val="false"/>
          <w:bCs w:val="false"/>
          <w:sz w:val="19"/>
          <w:szCs w:val="19"/>
        </w:rPr>
        <w:t xml:space="preserve">   (C) </w:t>
      </w:r>
      <w:r>
        <w:rPr>
          <w:b w:val="false"/>
          <w:bCs w:val="false"/>
          <w:sz w:val="19"/>
          <w:szCs w:val="19"/>
        </w:rPr>
        <w:t xml:space="preserve">Because regulations require exactly one query per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hypothetical project with a total privacy budget of epsilon=1.0 and four planned data releases, allocate epsilon across the four releases, and separately list three features in a dataset of your choice that could be dropped under a data-minimization audit with justification.</w:t>
      </w:r>
    </w:p>
    <w:p>
      <w:pPr>
        <w:pBdr>
          <w:bottom w:val="single" w:color="C9D6E3" w:sz="6"/>
        </w:pBdr>
        <w:spacing w:after="160"/>
      </w:pPr>
    </w:p>
    <w:p>
      <w:pPr>
        <w:shd w:fill="1F3864" w:val="clear"/>
        <w:spacing w:after="40" w:before="260"/>
      </w:pPr>
      <w:r>
        <w:rPr>
          <w:b/>
          <w:bCs/>
          <w:color w:val="FFFFFF"/>
          <w:sz w:val="24"/>
          <w:szCs w:val="24"/>
        </w:rPr>
        <w:t xml:space="preserve">Lecture 546</w:t>
      </w:r>
      <w:r>
        <w:rPr>
          <w:b/>
          <w:bCs/>
          <w:color w:val="FFFFFF"/>
          <w:sz w:val="24"/>
          <w:szCs w:val="24"/>
        </w:rPr>
        <w:t xml:space="preserve">   explainability</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interpretability from explainability, and intrinsic from post-hoc, and global from local explanation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Interpretability generally refers to models that are understandable by design (intrinsic interpretability) — a shallow decision tree or a linear regression where you can read the coefficients/splits directly and understand the full decision logic. Explainability refers to post-hoc methods applied to a model (often a complex 'black box' like a gradient-boosted tree or neural network) after it's trained, to approximate or expose its reasoning without changing the underlying model. Within explainability we further distinguish global explanations, which describe the model's overall behavior across the whole dataset (e.g., 'feature importance ranks income as the most influential feature overall'), from local explanations, which describe why the model made one specific prediction for one specific instance (e.g., 'this particular loan application was denied primarily because of a high debt-to-income ratio'). Choosing the right type matters: a regulator auditing a model's overall behavior needs global explanations, while a customer disputing their specific denied loan needs a local one — and a method that works well for one doesn't automatically work for the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random forest's `feature_importances_` attribute gives a global view (e.g., credit_score ranks highest across all predictions on average), but says nothing about why one specific applicant, Jane, was denied. Explaining Jane's specific denial requires a local, instance-level method (SHAP or LIME, covered next lecture), even though both methods are being applied to the same underlying black-box model.</w:t>
            </w:r>
          </w:p>
        </w:tc>
      </w:tr>
    </w:tbl>
    <w:p>
      <w:pPr>
        <w:spacing w:before="100"/>
      </w:pPr>
      <w:r>
        <w:rPr>
          <w:b/>
          <w:bCs/>
          <w:color w:val="1F3864"/>
          <w:sz w:val="20"/>
          <w:szCs w:val="20"/>
        </w:rPr>
        <w:t xml:space="preserve">Knowledge check: </w:t>
      </w:r>
      <w:r>
        <w:rPr>
          <w:sz w:val="20"/>
          <w:szCs w:val="20"/>
        </w:rPr>
        <w:t xml:space="preserve">A regulator wants to understand a credit model's overall behavior across the whole applicant population, while a specific customer wants to know why their own application was denied. What type of explanation does each need respectively?</w:t>
      </w:r>
    </w:p>
    <w:p>
      <w:r>
        <w:rPr>
          <w:b w:val="false"/>
          <w:bCs w:val="false"/>
          <w:sz w:val="19"/>
          <w:szCs w:val="19"/>
        </w:rPr>
        <w:t xml:space="preserve">   (A) </w:t>
      </w:r>
      <w:r>
        <w:rPr>
          <w:b w:val="false"/>
          <w:bCs w:val="false"/>
          <w:sz w:val="19"/>
          <w:szCs w:val="19"/>
        </w:rPr>
        <w:t xml:space="preserve">Both need the same local explanation</w:t>
      </w:r>
    </w:p>
    <w:p>
      <w:r>
        <w:rPr>
          <w:b/>
          <w:bCs/>
          <w:color w:val="0F6E6B"/>
          <w:sz w:val="19"/>
          <w:szCs w:val="19"/>
        </w:rPr>
        <w:t xml:space="preserve">   (B) </w:t>
      </w:r>
      <w:r>
        <w:rPr>
          <w:b/>
          <w:bCs/>
          <w:color w:val="0F6E6B"/>
          <w:sz w:val="19"/>
          <w:szCs w:val="19"/>
        </w:rPr>
        <w:t xml:space="preserve">The regulator needs a global explanation; the customer needs a local explanation</w:t>
      </w:r>
    </w:p>
    <w:p>
      <w:r>
        <w:rPr>
          <w:b w:val="false"/>
          <w:bCs w:val="false"/>
          <w:sz w:val="19"/>
          <w:szCs w:val="19"/>
        </w:rPr>
        <w:t xml:space="preserve">   (C) </w:t>
      </w:r>
      <w:r>
        <w:rPr>
          <w:b w:val="false"/>
          <w:bCs w:val="false"/>
          <w:sz w:val="19"/>
          <w:szCs w:val="19"/>
        </w:rPr>
        <w:t xml:space="preserve">The regulator needs a local explanation; the customer needs a global explanation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you've previously trained (or a public pretrained model), extract one global explanation (e.g., overall feature importance) and describe what a corresponding local explanation for one specific instance would need to answer differently.</w:t>
      </w:r>
    </w:p>
    <w:p>
      <w:pPr>
        <w:pBdr>
          <w:bottom w:val="single" w:color="C9D6E3" w:sz="6"/>
        </w:pBdr>
        <w:spacing w:after="160"/>
      </w:pPr>
    </w:p>
    <w:p>
      <w:pPr>
        <w:shd w:fill="1F3864" w:val="clear"/>
        <w:spacing w:after="40" w:before="260"/>
      </w:pPr>
      <w:r>
        <w:rPr>
          <w:b/>
          <w:bCs/>
          <w:color w:val="FFFFFF"/>
          <w:sz w:val="24"/>
          <w:szCs w:val="24"/>
        </w:rPr>
        <w:t xml:space="preserve">Lecture 547</w:t>
      </w:r>
      <w:r>
        <w:rPr>
          <w:b/>
          <w:bCs/>
          <w:color w:val="FFFFFF"/>
          <w:sz w:val="24"/>
          <w:szCs w:val="24"/>
        </w:rPr>
        <w:t xml:space="preserve">   explainability</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mechanics of SHAP values and LIME as the two dominant post-hoc explanation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SHAP (SHapley Additive exPlanations) is grounded in cooperative game theory: it treats each feature as a 'player' contributing to the 'payout' (the prediction), and computes each feature's Shapley value — its average marginal contribution to the prediction across all possible orderings/subsets of the other features being included or excluded. This gives SHAP values a strong theoretical guarantee (they're the unique attribution satisfying efficiency, symmetry, and additivity axioms) but exact computation is combinatorially expensive, so practical implementations use approximations like TreeSHAP (exact and fast specifically for tree-based models) or KernelSHAP (model-agnostic but slower). LIME (Local Interpretable Model-agnostic Explanations) takes a different, simpler approach: around one specific instance, it generates perturbed samples nearby, gets the black-box model's predictions on them, and fits a simple interpretable model (usually weighted linear regression) to locally approximate the black box's behavior near that one point — the coefficients of that local linear model become the explanation. LIME is model-agnostic and conceptually simpler but less theoretically grounded and can be unstable (different random perturbations can give somewhat different explanations for the same instance).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TreeSHAP in Python: `import shap; explainer = shap.TreeExplainer(xgb_model); shap_values = explainer.shap_values(X_test)`. A SHAP summary plot (`shap.summary_plot`) shows, per feature, both its global average impact magnitude and the direction (red = pushes prediction higher) for every instance — a single plot delivering both the global ranking from lecture 546 and local per-instance detail simultaneously, which is one reason SHAP is now the most widely adopted explainability tool in industry.</w:t>
            </w:r>
          </w:p>
        </w:tc>
      </w:tr>
    </w:tbl>
    <w:p>
      <w:pPr>
        <w:spacing w:before="100"/>
      </w:pPr>
      <w:r>
        <w:rPr>
          <w:b/>
          <w:bCs/>
          <w:color w:val="1F3864"/>
          <w:sz w:val="20"/>
          <w:szCs w:val="20"/>
        </w:rPr>
        <w:t xml:space="preserve">Knowledge check: </w:t>
      </w:r>
      <w:r>
        <w:rPr>
          <w:sz w:val="20"/>
          <w:szCs w:val="20"/>
        </w:rPr>
        <w:t xml:space="preserve">Why can LIME explanations for the same instance sometimes vary slightly between runs, while TreeSHAP explanations for the same tree-based model and instance are stable?</w:t>
      </w:r>
    </w:p>
    <w:p>
      <w:r>
        <w:rPr>
          <w:b/>
          <w:bCs/>
          <w:color w:val="0F6E6B"/>
          <w:sz w:val="19"/>
          <w:szCs w:val="19"/>
        </w:rPr>
        <w:t xml:space="preserve">   (A) </w:t>
      </w:r>
      <w:r>
        <w:rPr>
          <w:b/>
          <w:bCs/>
          <w:color w:val="0F6E6B"/>
          <w:sz w:val="19"/>
          <w:szCs w:val="19"/>
        </w:rPr>
        <w:t xml:space="preserve">LIME uses random perturbation sampling to fit its local surrogate model, introducing run-to-run variance, whereas TreeSHAP computes an exact Shapley value algorithm for tree structures</w:t>
      </w:r>
    </w:p>
    <w:p>
      <w:r>
        <w:rPr>
          <w:b w:val="false"/>
          <w:bCs w:val="false"/>
          <w:sz w:val="19"/>
          <w:szCs w:val="19"/>
        </w:rPr>
        <w:t xml:space="preserve">   (B) </w:t>
      </w:r>
      <w:r>
        <w:rPr>
          <w:b w:val="false"/>
          <w:bCs w:val="false"/>
          <w:sz w:val="19"/>
          <w:szCs w:val="19"/>
        </w:rPr>
        <w:t xml:space="preserve">TreeSHAP is always less accurate than LIME</w:t>
      </w:r>
    </w:p>
    <w:p>
      <w:r>
        <w:rPr>
          <w:b w:val="false"/>
          <w:bCs w:val="false"/>
          <w:sz w:val="19"/>
          <w:szCs w:val="19"/>
        </w:rPr>
        <w:t xml:space="preserve">   (C) </w:t>
      </w:r>
      <w:r>
        <w:rPr>
          <w:b w:val="false"/>
          <w:bCs w:val="false"/>
          <w:sz w:val="19"/>
          <w:szCs w:val="19"/>
        </w:rPr>
        <w:t xml:space="preserve">LIME only works on tree-based models while TreeSHAP works on any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SHAP's TreeExplainer to a tree-based model (e.g., XGBoost or random forest) you've trained, generate a summary plot, and separately apply LIME to explain one individual prediction from the same model, comparing what each highlights as important.</w:t>
      </w:r>
    </w:p>
    <w:p>
      <w:pPr>
        <w:pBdr>
          <w:bottom w:val="single" w:color="C9D6E3" w:sz="6"/>
        </w:pBdr>
        <w:spacing w:after="160"/>
      </w:pPr>
    </w:p>
    <w:p>
      <w:pPr>
        <w:shd w:fill="1F3864" w:val="clear"/>
        <w:spacing w:after="40" w:before="260"/>
      </w:pPr>
      <w:r>
        <w:rPr>
          <w:b/>
          <w:bCs/>
          <w:color w:val="FFFFFF"/>
          <w:sz w:val="24"/>
          <w:szCs w:val="24"/>
        </w:rPr>
        <w:t xml:space="preserve">Lecture 548</w:t>
      </w:r>
      <w:r>
        <w:rPr>
          <w:b/>
          <w:bCs/>
          <w:color w:val="FFFFFF"/>
          <w:sz w:val="24"/>
          <w:szCs w:val="24"/>
        </w:rPr>
        <w:t xml:space="preserve">   explainability</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SHAP to a credit scoring model and use partial dependence plots to understand a feature's marginal effect on predictions.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applies explainability tooling to a realistic high-stakes use case: a credit scoring model, where explanations aren't optional polish but often a legal requirement (the US Equal Credit Opportunity Act requires lenders to provide specific reasons for adverse credit decisions). We compute SHAP values for a batch of denied applications and use `shap.force_plot` or waterfall plots to show, for one individual, exactly which features pushed their score down (e.g., high debt-to-income ratio, short credit history) and by how much, in a format suitable for an adverse-action notice. We complement this with partial dependence plots (PDP), which show a feature's isolated marginal effect on the average prediction by varying that one feature across its range while holding others at their observed values and averaging the model's output — useful for seeing whether the relationship between, say, income and approval probability is monotonic, has a plateau, or an unexpected dip (which could itself be a red flag worth auditing further).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`shap.plots.waterfall(shap_values[0])` for one denied applicant might show: base rate 0.5, debt_to_income contributes -0.18, credit_history_length contributes -0.09, income contributes +0.04, final predicted approval probability 0.27 — giving a concrete, decomposable explanation for the denial. A PDP for debt_to_income (`sklearn.inspection.PartialDependenceDisplay.from_estimator`) might show approval probability dropping steeply between 30-45% debt-to-income and flattening afterward, revealing a threshold-like effect rather than a smooth linear one.</w:t>
            </w:r>
          </w:p>
        </w:tc>
      </w:tr>
    </w:tbl>
    <w:p>
      <w:pPr>
        <w:spacing w:before="100"/>
      </w:pPr>
      <w:r>
        <w:rPr>
          <w:b/>
          <w:bCs/>
          <w:color w:val="1F3864"/>
          <w:sz w:val="20"/>
          <w:szCs w:val="20"/>
        </w:rPr>
        <w:t xml:space="preserve">Knowledge check: </w:t>
      </w:r>
      <w:r>
        <w:rPr>
          <w:sz w:val="20"/>
          <w:szCs w:val="20"/>
        </w:rPr>
        <w:t xml:space="preserve">In a credit scoring context, why is a SHAP waterfall plot for one specific denied applicant more useful than a global feature importance ranking for satisfying an adverse-action notice requirement?</w:t>
      </w:r>
    </w:p>
    <w:p>
      <w:r>
        <w:rPr>
          <w:b w:val="false"/>
          <w:bCs w:val="false"/>
          <w:sz w:val="19"/>
          <w:szCs w:val="19"/>
        </w:rPr>
        <w:t xml:space="preserve">   (A) </w:t>
      </w:r>
      <w:r>
        <w:rPr>
          <w:b w:val="false"/>
          <w:bCs w:val="false"/>
          <w:sz w:val="19"/>
          <w:szCs w:val="19"/>
        </w:rPr>
        <w:t xml:space="preserve">Waterfall plots are faster to compute</w:t>
      </w:r>
    </w:p>
    <w:p>
      <w:r>
        <w:rPr>
          <w:b/>
          <w:bCs/>
          <w:color w:val="0F6E6B"/>
          <w:sz w:val="19"/>
          <w:szCs w:val="19"/>
        </w:rPr>
        <w:t xml:space="preserve">   (B) </w:t>
      </w:r>
      <w:r>
        <w:rPr>
          <w:b/>
          <w:bCs/>
          <w:color w:val="0F6E6B"/>
          <w:sz w:val="19"/>
          <w:szCs w:val="19"/>
        </w:rPr>
        <w:t xml:space="preserve">The regulation requires explaining why THIS specific individual was denied, which needs a local, instance-level decomposition rather than an overall average ranking</w:t>
      </w:r>
    </w:p>
    <w:p>
      <w:r>
        <w:rPr>
          <w:b w:val="false"/>
          <w:bCs w:val="false"/>
          <w:sz w:val="19"/>
          <w:szCs w:val="19"/>
        </w:rPr>
        <w:t xml:space="preserve">   (C) </w:t>
      </w:r>
      <w:r>
        <w:rPr>
          <w:b w:val="false"/>
          <w:bCs w:val="false"/>
          <w:sz w:val="19"/>
          <w:szCs w:val="19"/>
        </w:rPr>
        <w:t xml:space="preserve">Global feature importance always matches the local explanation exactly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Generate a SHAP waterfall plot for one denied/negative prediction from a classifier you've trained, and separately produce a partial dependence plot for the single most important feature, describing in two sentences whether its marginal effect is linear, threshold-like, or non-monotonic.</w:t>
      </w:r>
    </w:p>
    <w:p>
      <w:pPr>
        <w:pBdr>
          <w:bottom w:val="single" w:color="C9D6E3" w:sz="6"/>
        </w:pBdr>
        <w:spacing w:after="160"/>
      </w:pPr>
    </w:p>
    <w:p>
      <w:pPr>
        <w:shd w:fill="1F3864" w:val="clear"/>
        <w:spacing w:after="40" w:before="260"/>
      </w:pPr>
      <w:r>
        <w:rPr>
          <w:b/>
          <w:bCs/>
          <w:color w:val="FFFFFF"/>
          <w:sz w:val="24"/>
          <w:szCs w:val="24"/>
        </w:rPr>
        <w:t xml:space="preserve">Lecture 549</w:t>
      </w:r>
      <w:r>
        <w:rPr>
          <w:b/>
          <w:bCs/>
          <w:color w:val="FFFFFF"/>
          <w:sz w:val="24"/>
          <w:szCs w:val="24"/>
        </w:rPr>
        <w:t xml:space="preserve">   governance</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structure of AI governance frameworks, model risk management practices, and the NIST AI Risk Management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governance is the set of organizational processes, roles, and controls that ensure AI systems are developed and deployed responsibly, extending traditional model risk management (long established in banking under regulations like SR 11-7) to the broader set of concerns covered this month: bias, privacy, and explainability. The NIST AI Risk Management Framework (AI RMF 1.0, released January 2023) organizes governance around four core functions: Govern (establishing organizational policies, roles, and accountability for AI risk), Map (identifying context, intended use, and potential impacts of a specific AI system), Measure (quantifying risks using metrics — directly connecting to the bias/fairness metrics from earlier lectures), and Manage (prioritizing and responding to identified risks, including decisions to modify, monitor, or decommission a system). A mature governance program maintains an inventory of all deployed AI/ML models with risk tiering (higher-risk use cases like credit, hiring, and healthcare get more scrutiny than low-risk internal tools), and assigns clear ownership for ongoing monitoring, not just pre-launch review.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company applying NIST AI RMF to a new resume-screening model: Govern — assign a model owner and require sign-off from legal/HR before launch; Map — document the intended use (initial candidate screening, not final hiring decisions) and context (impacts job applicants, a protected-characteristic-sensitive population); Measure — run the bias audit from lecture 539 and compute DIR; Manage — if DIR falls below 0.8, require mitigation (lecture 542) before the model can go live, and schedule quarterly re-audits.</w:t>
            </w:r>
          </w:p>
        </w:tc>
      </w:tr>
    </w:tbl>
    <w:p>
      <w:pPr>
        <w:spacing w:before="100"/>
      </w:pPr>
      <w:r>
        <w:rPr>
          <w:b/>
          <w:bCs/>
          <w:color w:val="1F3864"/>
          <w:sz w:val="20"/>
          <w:szCs w:val="20"/>
        </w:rPr>
        <w:t xml:space="preserve">Knowledge check: </w:t>
      </w:r>
      <w:r>
        <w:rPr>
          <w:sz w:val="20"/>
          <w:szCs w:val="20"/>
        </w:rPr>
        <w:t xml:space="preserve">In the NIST AI RMF, which function is responsible for establishing organizational policies, roles, and accountability for AI risk, as distinct from quantifying specific risks?</w:t>
      </w:r>
    </w:p>
    <w:p>
      <w:r>
        <w:rPr>
          <w:b w:val="false"/>
          <w:bCs w:val="false"/>
          <w:sz w:val="19"/>
          <w:szCs w:val="19"/>
        </w:rPr>
        <w:t xml:space="preserve">   (A) </w:t>
      </w:r>
      <w:r>
        <w:rPr>
          <w:b w:val="false"/>
          <w:bCs w:val="false"/>
          <w:sz w:val="19"/>
          <w:szCs w:val="19"/>
        </w:rPr>
        <w:t xml:space="preserve">Measure</w:t>
      </w:r>
    </w:p>
    <w:p>
      <w:r>
        <w:rPr>
          <w:b/>
          <w:bCs/>
          <w:color w:val="0F6E6B"/>
          <w:sz w:val="19"/>
          <w:szCs w:val="19"/>
        </w:rPr>
        <w:t xml:space="preserve">   (B) </w:t>
      </w:r>
      <w:r>
        <w:rPr>
          <w:b/>
          <w:bCs/>
          <w:color w:val="0F6E6B"/>
          <w:sz w:val="19"/>
          <w:szCs w:val="19"/>
        </w:rPr>
        <w:t xml:space="preserve">Govern</w:t>
      </w:r>
    </w:p>
    <w:p>
      <w:r>
        <w:rPr>
          <w:b w:val="false"/>
          <w:bCs w:val="false"/>
          <w:sz w:val="19"/>
          <w:szCs w:val="19"/>
        </w:rPr>
        <w:t xml:space="preserve">   (C) </w:t>
      </w:r>
      <w:r>
        <w:rPr>
          <w:b w:val="false"/>
          <w:bCs w:val="false"/>
          <w:sz w:val="19"/>
          <w:szCs w:val="19"/>
        </w:rPr>
        <w:t xml:space="preserve">Map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hypothetical AI system of your choice (e.g., a resume screener, a loan approval model), write one concrete action under each of the NIST AI RMF's four functions — Govern, Map, Measure, Manage.</w:t>
      </w:r>
    </w:p>
    <w:p>
      <w:pPr>
        <w:pBdr>
          <w:bottom w:val="single" w:color="C9D6E3" w:sz="6"/>
        </w:pBdr>
        <w:spacing w:after="160"/>
      </w:pPr>
    </w:p>
    <w:p>
      <w:pPr>
        <w:shd w:fill="1F3864" w:val="clear"/>
        <w:spacing w:after="40" w:before="260"/>
      </w:pPr>
      <w:r>
        <w:rPr>
          <w:b/>
          <w:bCs/>
          <w:color w:val="FFFFFF"/>
          <w:sz w:val="24"/>
          <w:szCs w:val="24"/>
        </w:rPr>
        <w:t xml:space="preserve">Lecture 550</w:t>
      </w:r>
      <w:r>
        <w:rPr>
          <w:b/>
          <w:bCs/>
          <w:color w:val="FFFFFF"/>
          <w:sz w:val="24"/>
          <w:szCs w:val="24"/>
        </w:rPr>
        <w:t xml:space="preserve">   governance</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EU AI Act's risk-tier classification system and the documentation requirements for high-risk AI systems, including model cards.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EU AI Act (entered into force August 2024, with phased application through 2027) classifies AI systems into four risk tiers: unacceptable risk (banned outright, e.g., social scoring by governments, certain real-time biometric surveillance), high-risk (subject to strict requirements — covers systems used in areas like employment, credit scoring, education, and law enforcement), limited risk (transparency obligations only, e.g., chatbots must disclose they are AI), and minimal risk (no specific obligations). High-risk systems require a conformity assessment, a risk management system, data governance documentation, technical documentation, human oversight mechanisms, and logging/traceability — a substantially heavier compliance burden than the limited-risk tier. A model card is a standardized, human-readable document (format popularized by Google's 2019 model card paper) summarizing a model's intended use, training data characteristics, performance across subgroups (directly reusing the bias audit metrics from lecture 539), known limitations, and ethical considerations — increasingly used both as internal governance documentation and as external transparency artifacts satisfying parts of high-risk documentation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resume-screening AI used for employment decisions in the EU falls into the 'high-risk' tier under the EU AI Act, triggering requirements for a documented risk management system and logging of decisions, whereas a simple customer-service chatbot falls under 'limited risk' and only needs to disclose 'You are talking to an AI' to users — a much lighter compliance burden for a materially different level of potential harm.</w:t>
            </w:r>
          </w:p>
        </w:tc>
      </w:tr>
    </w:tbl>
    <w:p>
      <w:pPr>
        <w:spacing w:before="100"/>
      </w:pPr>
      <w:r>
        <w:rPr>
          <w:b/>
          <w:bCs/>
          <w:color w:val="1F3864"/>
          <w:sz w:val="20"/>
          <w:szCs w:val="20"/>
        </w:rPr>
        <w:t xml:space="preserve">Knowledge check: </w:t>
      </w:r>
      <w:r>
        <w:rPr>
          <w:sz w:val="20"/>
          <w:szCs w:val="20"/>
        </w:rPr>
        <w:t xml:space="preserve">Under the EU AI Act's four-tier risk classification, why would an employment-decision AI system face substantially heavier compliance requirements than a customer-service chatbot?</w:t>
      </w:r>
    </w:p>
    <w:p>
      <w:r>
        <w:rPr>
          <w:b w:val="false"/>
          <w:bCs w:val="false"/>
          <w:sz w:val="19"/>
          <w:szCs w:val="19"/>
        </w:rPr>
        <w:t xml:space="preserve">   (A) </w:t>
      </w:r>
      <w:r>
        <w:rPr>
          <w:b w:val="false"/>
          <w:bCs w:val="false"/>
          <w:sz w:val="19"/>
          <w:szCs w:val="19"/>
        </w:rPr>
        <w:t xml:space="preserve">Chatbots are always more technically complex</w:t>
      </w:r>
    </w:p>
    <w:p>
      <w:r>
        <w:rPr>
          <w:b/>
          <w:bCs/>
          <w:color w:val="0F6E6B"/>
          <w:sz w:val="19"/>
          <w:szCs w:val="19"/>
        </w:rPr>
        <w:t xml:space="preserve">   (B) </w:t>
      </w:r>
      <w:r>
        <w:rPr>
          <w:b/>
          <w:bCs/>
          <w:color w:val="0F6E6B"/>
          <w:sz w:val="19"/>
          <w:szCs w:val="19"/>
        </w:rPr>
        <w:t xml:space="preserve">The employment system falls into the high-risk tier due to its potential impact on people's livelihoods, while a disclosure-only chatbot falls into the limited-risk tier</w:t>
      </w:r>
    </w:p>
    <w:p>
      <w:r>
        <w:rPr>
          <w:b w:val="false"/>
          <w:bCs w:val="false"/>
          <w:sz w:val="19"/>
          <w:szCs w:val="19"/>
        </w:rPr>
        <w:t xml:space="preserve">   (C) </w:t>
      </w:r>
      <w:r>
        <w:rPr>
          <w:b w:val="false"/>
          <w:bCs w:val="false"/>
          <w:sz w:val="19"/>
          <w:szCs w:val="19"/>
        </w:rPr>
        <w:t xml:space="preserve">The EU AI Act only regulates chatbots, not employment systems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Classify three AI use cases of your choosing (e.g., a spam filter, a medical diagnosis aid, a hiring tool) into the EU AI Act's four risk tiers, with a one-sentence justification for each classification.</w:t>
      </w:r>
    </w:p>
    <w:p>
      <w:pPr>
        <w:pBdr>
          <w:bottom w:val="single" w:color="C9D6E3" w:sz="6"/>
        </w:pBdr>
        <w:spacing w:after="160"/>
      </w:pPr>
    </w:p>
    <w:p>
      <w:pPr>
        <w:shd w:fill="1F3864" w:val="clear"/>
        <w:spacing w:after="40" w:before="260"/>
      </w:pPr>
      <w:r>
        <w:rPr>
          <w:b/>
          <w:bCs/>
          <w:color w:val="FFFFFF"/>
          <w:sz w:val="24"/>
          <w:szCs w:val="24"/>
        </w:rPr>
        <w:t xml:space="preserve">Lecture 551</w:t>
      </w:r>
      <w:r>
        <w:rPr>
          <w:b/>
          <w:bCs/>
          <w:color w:val="FFFFFF"/>
          <w:sz w:val="24"/>
          <w:szCs w:val="24"/>
        </w:rPr>
        <w:t xml:space="preserve">   governance</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model card and responsible-AI launch checklist for a specific ML project, integrating bias, fairness, privacy, and explainability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has students produce the capstone governance artifact for the month: a filled-out model card plus a responsible-AI launch checklist for one concrete project. The model card sections include: model details (architecture, version, owner), intended use and out-of-scope uses (explicitly naming what the model should NOT be used for, a frequently-skipped but critical section), training data summary and known data limitations, evaluation results broken out by subgroup (reusing the bias audit format from lecture 539), ethical considerations and known failure modes, and a privacy summary (what PII was used, under what legal basis, per lecture 543). The launch checklist walks through NIST AI RMF's Govern/Map/Measure/Manage functions (lecture 549) as concrete yes/no gates: has a bias audit been run and does DIR exceed 0.8 or has mitigation been applied? Has a privacy review confirmed data minimization? Is there a local-explanation capability (SHAP/LIME) available for any adverse decision? Is there an assigned owner for ongoing monitoring post-launch?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Mini-project: complete a model card for a credit scoring model built earlier in the program, filling the subgroup evaluation table with the real DIR/SPD/FPR numbers computed in lectures 538-539, listing 'out-of-scope use: must not be used as the sole basis for final credit decisions without human review' explicitly, and checking off each launch-checklist gate with a yes/no and supporting evidence link.</w:t>
            </w:r>
          </w:p>
        </w:tc>
      </w:tr>
    </w:tbl>
    <w:p>
      <w:pPr>
        <w:spacing w:before="100"/>
      </w:pPr>
      <w:r>
        <w:rPr>
          <w:b/>
          <w:bCs/>
          <w:color w:val="1F3864"/>
          <w:sz w:val="20"/>
          <w:szCs w:val="20"/>
        </w:rPr>
        <w:t xml:space="preserve">Knowledge check: </w:t>
      </w:r>
      <w:r>
        <w:rPr>
          <w:sz w:val="20"/>
          <w:szCs w:val="20"/>
        </w:rPr>
        <w:t xml:space="preserve">Why does a model card explicitly list 'out-of-scope uses' rather than only describing what the model IS intended for?</w:t>
      </w:r>
    </w:p>
    <w:p>
      <w:r>
        <w:rPr>
          <w:b w:val="false"/>
          <w:bCs w:val="false"/>
          <w:sz w:val="19"/>
          <w:szCs w:val="19"/>
        </w:rPr>
        <w:t xml:space="preserve">   (A) </w:t>
      </w:r>
      <w:r>
        <w:rPr>
          <w:b w:val="false"/>
          <w:bCs w:val="false"/>
          <w:sz w:val="19"/>
          <w:szCs w:val="19"/>
        </w:rPr>
        <w:t xml:space="preserve">It is purely a legal formality with no practical function</w:t>
      </w:r>
    </w:p>
    <w:p>
      <w:r>
        <w:rPr>
          <w:b/>
          <w:bCs/>
          <w:color w:val="0F6E6B"/>
          <w:sz w:val="19"/>
          <w:szCs w:val="19"/>
        </w:rPr>
        <w:t xml:space="preserve">   (B) </w:t>
      </w:r>
      <w:r>
        <w:rPr>
          <w:b/>
          <w:bCs/>
          <w:color w:val="0F6E6B"/>
          <w:sz w:val="19"/>
          <w:szCs w:val="19"/>
        </w:rPr>
        <w:t xml:space="preserve">Explicitly naming prohibited uses prevents downstream teams from repurposing the model for a context it was never validated for, which could cause harm</w:t>
      </w:r>
    </w:p>
    <w:p>
      <w:r>
        <w:rPr>
          <w:b w:val="false"/>
          <w:bCs w:val="false"/>
          <w:sz w:val="19"/>
          <w:szCs w:val="19"/>
        </w:rPr>
        <w:t xml:space="preserve">   (C) </w:t>
      </w:r>
      <w:r>
        <w:rPr>
          <w:b w:val="false"/>
          <w:bCs w:val="false"/>
          <w:sz w:val="19"/>
          <w:szCs w:val="19"/>
        </w:rPr>
        <w:t xml:space="preserve">Out-of-scope uses are only relevant for open-source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Produce a complete model card (model details, intended/out-of-scope use, data summary, subgroup evaluation results, ethical considerations, privacy summary) and a responsible-AI launch checklist for a model you have built earlier in this program.</w:t>
      </w:r>
    </w:p>
    <w:p>
      <w:pPr>
        <w:pBdr>
          <w:bottom w:val="single" w:color="C9D6E3" w:sz="6"/>
        </w:pBdr>
        <w:spacing w:after="160"/>
      </w:pPr>
    </w:p>
    <w:p>
      <w:pPr>
        <w:shd w:fill="A32020" w:val="clear"/>
        <w:spacing w:after="40" w:before="260"/>
      </w:pPr>
      <w:r>
        <w:rPr>
          <w:b/>
          <w:bCs/>
          <w:color w:val="FFFFFF"/>
          <w:sz w:val="24"/>
          <w:szCs w:val="24"/>
        </w:rPr>
        <w:t xml:space="preserve">Lecture 552</w:t>
      </w:r>
      <w:r>
        <w:rPr>
          <w:b/>
          <w:bCs/>
          <w:color w:val="FFFFFF"/>
          <w:sz w:val="24"/>
          <w:szCs w:val="24"/>
        </w:rPr>
        <w:t xml:space="preserve">   Month 32 Examination</w:t>
      </w:r>
    </w:p>
    <w:p>
      <w:pPr>
        <w:spacing w:after="100"/>
      </w:pPr>
      <w:r>
        <w:rPr>
          <w:i/>
          <w:iCs/>
          <w:color w:val="595959"/>
          <w:sz w:val="18"/>
          <w:szCs w:val="18"/>
        </w:rPr>
        <w:t xml:space="preserve">Year 3 · Month 32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mastery of bias, fairness, privacy, explainability, and governance concepts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lecture consolidates the month's five teaching arcs. From bias, we revisit the taxonomy of historical/sampling/measurement/label bias and the disparate impact ratio and statistical parity difference metrics. From fairness, we revisit the three fairness philosophies (group, individual, counterfactual), the impossibility theorem for equalized odds vs predictive parity, and the three mitigation families (pre-, in-, post-processing). From privacy, we revisit PII and re-identification risk, differential privacy's epsilon budget versus k-anonymity, and federated learning as a data-minimization design. From explainability, we revisit intrinsic vs post-hoc and global vs local explanations, and the mechanics of SHAP versus LIME. From governance, we revisit the NIST AI RMF's four functions and the EU AI Act's risk tiers, culminating in the model card and launch checklist artifact. There is no external certification tied to this month; consistent with the rest of the program, the internal passing standard for this examination is 80%, and students should be able to both compute relevant metrics (DIR, SPD, a Laplace-mechanism noise draw) and reason through scenario-based judgment calls (which fairness definition fits a given context, which EU AI Act tier a system falls into).</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Comprehensive practice set: (1) given group-level selection rates, compute DIR and SPD and assess the four-fifths rule; (2) given a scenario with differing group base rates, explain which fairness metrics cannot simultaneously hold; (3) classify three AI use cases into EU AI Act risk tiers; (4) critique an incomplete model card missing an out-of-scope-use section and explain the risk.</w:t>
            </w:r>
          </w:p>
        </w:tc>
      </w:tr>
    </w:tbl>
    <w:p>
      <w:pPr>
        <w:spacing w:before="100"/>
      </w:pPr>
      <w:r>
        <w:rPr>
          <w:b/>
          <w:bCs/>
          <w:color w:val="1F3864"/>
          <w:sz w:val="20"/>
          <w:szCs w:val="20"/>
        </w:rPr>
        <w:t xml:space="preserve">Knowledge check: </w:t>
      </w:r>
      <w:r>
        <w:rPr>
          <w:sz w:val="20"/>
          <w:szCs w:val="20"/>
        </w:rPr>
        <w:t xml:space="preserve">This exam covers five topic arcs from the month. Which pairing correctly matches a concept to its arc?</w:t>
      </w:r>
    </w:p>
    <w:p>
      <w:r>
        <w:rPr>
          <w:b w:val="false"/>
          <w:bCs w:val="false"/>
          <w:sz w:val="19"/>
          <w:szCs w:val="19"/>
        </w:rPr>
        <w:t xml:space="preserve">   (A) </w:t>
      </w:r>
      <w:r>
        <w:rPr>
          <w:b w:val="false"/>
          <w:bCs w:val="false"/>
          <w:sz w:val="19"/>
          <w:szCs w:val="19"/>
        </w:rPr>
        <w:t xml:space="preserve">TreeSHAP belongs to governance; the EU AI Act belongs to explainability</w:t>
      </w:r>
    </w:p>
    <w:p>
      <w:r>
        <w:rPr>
          <w:b/>
          <w:bCs/>
          <w:color w:val="0F6E6B"/>
          <w:sz w:val="19"/>
          <w:szCs w:val="19"/>
        </w:rPr>
        <w:t xml:space="preserve">   (B) </w:t>
      </w:r>
      <w:r>
        <w:rPr>
          <w:b/>
          <w:bCs/>
          <w:color w:val="0F6E6B"/>
          <w:sz w:val="19"/>
          <w:szCs w:val="19"/>
        </w:rPr>
        <w:t xml:space="preserve">Differential privacy's epsilon budget belongs to privacy; the NIST AI RMF's Govern/Map/Measure/Manage functions belong to governance</w:t>
      </w:r>
    </w:p>
    <w:p>
      <w:r>
        <w:rPr>
          <w:b w:val="false"/>
          <w:bCs w:val="false"/>
          <w:sz w:val="19"/>
          <w:szCs w:val="19"/>
        </w:rPr>
        <w:t xml:space="preserve">   (C) </w:t>
      </w:r>
      <w:r>
        <w:rPr>
          <w:b w:val="false"/>
          <w:bCs w:val="false"/>
          <w:sz w:val="19"/>
          <w:szCs w:val="19"/>
        </w:rPr>
        <w:t xml:space="preserve">K-anonymity belongs to fairness; equalized odds belongs to privacy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full practice exam set covering DIR/SPD computation, fairness-metric tradeoff reasoning, EU AI Act tier classification, and model-card critique, targeting at least 80% correct before moving to Month 33.</w:t>
      </w:r>
    </w:p>
    <w:p>
      <w:pPr>
        <w:pBdr>
          <w:bottom w:val="single" w:color="C9D6E3" w:sz="6"/>
        </w:pBdr>
        <w:spacing w:after="160"/>
      </w:pPr>
    </w:p>
    <w:p>
      <w:pPr>
        <w:shd w:fill="0F6E6B" w:val="clear"/>
        <w:spacing w:after="60" w:before="100"/>
      </w:pPr>
      <w:r>
        <w:rPr>
          <w:b/>
          <w:bCs/>
          <w:color w:val="FFFFFF"/>
          <w:sz w:val="30"/>
          <w:szCs w:val="30"/>
        </w:rPr>
        <w:t xml:space="preserve">Month 33</w:t>
      </w:r>
      <w:r>
        <w:rPr>
          <w:b/>
          <w:bCs/>
          <w:color w:val="FFFFFF"/>
          <w:sz w:val="26"/>
          <w:szCs w:val="26"/>
        </w:rPr>
        <w:t xml:space="preserve">   MLOps</w:t>
      </w:r>
    </w:p>
    <w:p>
      <w:pPr>
        <w:spacing w:after="160"/>
      </w:pPr>
      <w:r>
        <w:rPr>
          <w:i/>
          <w:iCs/>
          <w:color w:val="595959"/>
          <w:sz w:val="18"/>
          <w:szCs w:val="18"/>
        </w:rPr>
        <w:t xml:space="preserve">Allocation: 20 hours  |  20 lectures  |  Level: Professional / Job-ready</w:t>
      </w:r>
    </w:p>
    <w:p>
      <w:pPr>
        <w:shd w:fill="1F3864" w:val="clear"/>
        <w:spacing w:after="40" w:before="260"/>
      </w:pPr>
      <w:r>
        <w:rPr>
          <w:b/>
          <w:bCs/>
          <w:color w:val="FFFFFF"/>
          <w:sz w:val="24"/>
          <w:szCs w:val="24"/>
        </w:rPr>
        <w:t xml:space="preserve">Lecture 553</w:t>
      </w:r>
      <w:r>
        <w:rPr>
          <w:b/>
          <w:bCs/>
          <w:color w:val="FFFFFF"/>
          <w:sz w:val="24"/>
          <w:szCs w:val="24"/>
        </w:rPr>
        <w:t xml:space="preserve">   CI/CD for ML</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CI/CD for machine learning differs from traditional software CI/CD because it must version data and models in addition to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Traditional CI/CD (continuous integration/continuous delivery) automates building, testing, and deploying code changes. ML systems introduce two additional axes of change that traditional CI/CD never had to track: the training data and the resulting model artifact, both of which can change independently of the code. This is why ML teams talk about CI/CD/CT — continuous training — as a fourth pillar: a pipeline must be able to trigger not just on a code commit but on new data arriving or on a scheduled retrain. Reproducibility becomes harder because a 'build' now means code version + data version + hyperparameters + random seed + library versions all together; changing any one of these can change the output model even if the code is identical. We introduce the concept of pipeline-as-code (e.g., a YAML pipeline definition checked into the same repo as the model training script) so the whole process — data validation, training, evaluation, packaging — is itself version-controlled and reproducible, not a one-off notebook run on someone's laptop.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traditional web app's CI pipeline just needs to run `pytest` and `docker build` on a code push. An ML pipeline for a fraud model instead needs: `dvc pull` (pull the exact versioned training data), `python train.py --seed 42`, `python evaluate.py --threshold 0.85` (fail the pipeline if accuracy regresses below a gate), then only on success `mlflow models package`. The same code commit run against last week's data snapshot versus this week's can legitimately produce a different model, which is expected and must be tracked, not treated as a bug.</w:t>
            </w:r>
          </w:p>
        </w:tc>
      </w:tr>
    </w:tbl>
    <w:p>
      <w:pPr>
        <w:spacing w:before="100"/>
      </w:pPr>
      <w:r>
        <w:rPr>
          <w:b/>
          <w:bCs/>
          <w:color w:val="1F3864"/>
          <w:sz w:val="20"/>
          <w:szCs w:val="20"/>
        </w:rPr>
        <w:t xml:space="preserve">Knowledge check: </w:t>
      </w:r>
      <w:r>
        <w:rPr>
          <w:sz w:val="20"/>
          <w:szCs w:val="20"/>
        </w:rPr>
        <w:t xml:space="preserve">What distinguishes CI/CD for machine learning from traditional software CI/CD most fundamentally?</w:t>
      </w:r>
    </w:p>
    <w:p>
      <w:r>
        <w:rPr>
          <w:b w:val="false"/>
          <w:bCs w:val="false"/>
          <w:sz w:val="19"/>
          <w:szCs w:val="19"/>
        </w:rPr>
        <w:t xml:space="preserve">   (A) </w:t>
      </w:r>
      <w:r>
        <w:rPr>
          <w:b w:val="false"/>
          <w:bCs w:val="false"/>
          <w:sz w:val="19"/>
          <w:szCs w:val="19"/>
        </w:rPr>
        <w:t xml:space="preserve">ML pipelines never need automated testing</w:t>
      </w:r>
    </w:p>
    <w:p>
      <w:r>
        <w:rPr>
          <w:b/>
          <w:bCs/>
          <w:color w:val="0F6E6B"/>
          <w:sz w:val="19"/>
          <w:szCs w:val="19"/>
        </w:rPr>
        <w:t xml:space="preserve">   (B) </w:t>
      </w:r>
      <w:r>
        <w:rPr>
          <w:b/>
          <w:bCs/>
          <w:color w:val="0F6E6B"/>
          <w:sz w:val="19"/>
          <w:szCs w:val="19"/>
        </w:rPr>
        <w:t xml:space="preserve">ML pipelines must additionally version and reproduce training data and resulting model artifacts, not just code, since both can independently change the output</w:t>
      </w:r>
    </w:p>
    <w:p>
      <w:r>
        <w:rPr>
          <w:b w:val="false"/>
          <w:bCs w:val="false"/>
          <w:sz w:val="19"/>
          <w:szCs w:val="19"/>
        </w:rPr>
        <w:t xml:space="preserve">   (C) </w:t>
      </w:r>
      <w:r>
        <w:rPr>
          <w:b w:val="false"/>
          <w:bCs w:val="false"/>
          <w:sz w:val="19"/>
          <w:szCs w:val="19"/>
        </w:rPr>
        <w:t xml:space="preserve">ML pipelines cannot use YAML configuration files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pipeline-as-code outline (as a numbered list or YAML-like pseudocode) for an ML project of your choice, listing every stage from data pull through model packaging, and note at which stage the pipeline should fail and halt if a problem is detected.</w:t>
      </w:r>
    </w:p>
    <w:p>
      <w:pPr>
        <w:pBdr>
          <w:bottom w:val="single" w:color="C9D6E3" w:sz="6"/>
        </w:pBdr>
        <w:spacing w:after="160"/>
      </w:pPr>
    </w:p>
    <w:p>
      <w:pPr>
        <w:shd w:fill="1F3864" w:val="clear"/>
        <w:spacing w:after="40" w:before="260"/>
      </w:pPr>
      <w:r>
        <w:rPr>
          <w:b/>
          <w:bCs/>
          <w:color w:val="FFFFFF"/>
          <w:sz w:val="24"/>
          <w:szCs w:val="24"/>
        </w:rPr>
        <w:t xml:space="preserve">Lecture 554</w:t>
      </w:r>
      <w:r>
        <w:rPr>
          <w:b/>
          <w:bCs/>
          <w:color w:val="FFFFFF"/>
          <w:sz w:val="24"/>
          <w:szCs w:val="24"/>
        </w:rPr>
        <w:t xml:space="preserve">   CI/CD for ML</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testing pyramid for ML pipelines that layers unit tests, data validation tests, and model behavioral tests.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Software testing pyramids (many fast unit tests, fewer integration tests, fewest end-to-end tests) need an ML-specific adaptation because 'is the code correct' is necessary but not sufficient — the data and the resulting model's behavior also need automated checks. At the base, unit tests cover deterministic code logic (a feature engineering function given fixed input produces the expected output) and run on every commit in seconds. The middle layer is data validation tests: automated checks on schema (are expected columns present, correct types), range (is age always between 0 and 120), and distribution (has the null rate or category distribution shifted sharply from the last known-good snapshot) — tools like Great Expectations or TensorFlow Data Validation implement this layer, and it is where most silent production ML failures are actually caught, because bad data is a far more common failure mode than bad code. The top layer is model behavioral tests: invariance tests (changing a feature that shouldn't matter, like a customer's name, shouldn't change the prediction), directional expectation tests (increasing income should never decrease a loan approval probability, if the model is supposed to be monotonic there), and minimum functionality tests on known edge cases.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Great Expectations example: `expect_column_values_to_be_between('age', min_value=0, max_value=120)` and `expect_column_values_to_not_be_null('customer_id')` run automatically on every new training data batch before it's allowed into the training pipeline; a behavioral test asserts `model.predict(applicant_high_income) &gt;= model.predict(applicant_low_income)` for otherwise identical applicants, catching a model that has learned a nonsensical inverse relationship with income.</w:t>
            </w:r>
          </w:p>
        </w:tc>
      </w:tr>
    </w:tbl>
    <w:p>
      <w:pPr>
        <w:spacing w:before="100"/>
      </w:pPr>
      <w:r>
        <w:rPr>
          <w:b/>
          <w:bCs/>
          <w:color w:val="1F3864"/>
          <w:sz w:val="20"/>
          <w:szCs w:val="20"/>
        </w:rPr>
        <w:t xml:space="preserve">Knowledge check: </w:t>
      </w:r>
      <w:r>
        <w:rPr>
          <w:sz w:val="20"/>
          <w:szCs w:val="20"/>
        </w:rPr>
        <w:t xml:space="preserve">Why is a data validation test (e.g., checking for null rates or schema drift) often more valuable in practice than a traditional code unit test for catching ML production failures?</w:t>
      </w:r>
    </w:p>
    <w:p>
      <w:r>
        <w:rPr>
          <w:b w:val="false"/>
          <w:bCs w:val="false"/>
          <w:sz w:val="19"/>
          <w:szCs w:val="19"/>
        </w:rPr>
        <w:t xml:space="preserve">   (A) </w:t>
      </w:r>
      <w:r>
        <w:rPr>
          <w:b w:val="false"/>
          <w:bCs w:val="false"/>
          <w:sz w:val="19"/>
          <w:szCs w:val="19"/>
        </w:rPr>
        <w:t xml:space="preserve">Data validation tests run faster than unit tests</w:t>
      </w:r>
    </w:p>
    <w:p>
      <w:r>
        <w:rPr>
          <w:b/>
          <w:bCs/>
          <w:color w:val="0F6E6B"/>
          <w:sz w:val="19"/>
          <w:szCs w:val="19"/>
        </w:rPr>
        <w:t xml:space="preserve">   (B) </w:t>
      </w:r>
      <w:r>
        <w:rPr>
          <w:b/>
          <w:bCs/>
          <w:color w:val="0F6E6B"/>
          <w:sz w:val="19"/>
          <w:szCs w:val="19"/>
        </w:rPr>
        <w:t xml:space="preserve">Bad or shifted input data is a more common real-world failure mode for ML systems than bad code logic, and silent data problems otherwise go undetected until model quality degrades</w:t>
      </w:r>
    </w:p>
    <w:p>
      <w:r>
        <w:rPr>
          <w:b w:val="false"/>
          <w:bCs w:val="false"/>
          <w:sz w:val="19"/>
          <w:szCs w:val="19"/>
        </w:rPr>
        <w:t xml:space="preserve">   (C) </w:t>
      </w:r>
      <w:r>
        <w:rPr>
          <w:b w:val="false"/>
          <w:bCs w:val="false"/>
          <w:sz w:val="19"/>
          <w:szCs w:val="19"/>
        </w:rPr>
        <w:t xml:space="preserve">Unit tests cannot be automated for ML code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Great Expectations-style validation suite (or equivalent pandas assertions) covering schema, range, and null checks for a dataset you've used before, plus one behavioral/invariance test for a model trained on that data.</w:t>
      </w:r>
    </w:p>
    <w:p>
      <w:pPr>
        <w:pBdr>
          <w:bottom w:val="single" w:color="C9D6E3" w:sz="6"/>
        </w:pBdr>
        <w:spacing w:after="160"/>
      </w:pPr>
    </w:p>
    <w:p>
      <w:pPr>
        <w:shd w:fill="1F3864" w:val="clear"/>
        <w:spacing w:after="40" w:before="260"/>
      </w:pPr>
      <w:r>
        <w:rPr>
          <w:b/>
          <w:bCs/>
          <w:color w:val="FFFFFF"/>
          <w:sz w:val="24"/>
          <w:szCs w:val="24"/>
        </w:rPr>
        <w:t xml:space="preserve">Lecture 555</w:t>
      </w:r>
      <w:r>
        <w:rPr>
          <w:b/>
          <w:bCs/>
          <w:color w:val="FFFFFF"/>
          <w:sz w:val="24"/>
          <w:szCs w:val="24"/>
        </w:rPr>
        <w:t xml:space="preserve">   CI/CD for ML</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working GitHub Actions workflow that automatically trains and evaluates a model on every push, failing the build if a quality gate is not met.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builds a concrete, runnable CI pipeline rather than just describing one. A GitHub Actions workflow file (`.github/workflows/train.yml`) triggers on push to a specified branch, checks out the repo, sets up a Python environment with pinned dependency versions (connecting to lecture 553's reproducibility point), runs the training script, then runs an evaluation step that compares the new model's metric against a stored baseline metric — if the new model's accuracy (or AUC, or whatever the chosen metric is) falls below the baseline minus a tolerance, the workflow step exits with a non-zero code, which GitHub Actions interprets as a failed build and blocks the merge. This 'quality gate' pattern is the ML-specific analog of a traditional test-suite gate and is what actually prevents a silently worse model from reaching production through an automated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Workflow YAML excerpt: `- name: Evaluate model\n  run: python evaluate.py --baseline-metric 0.82 --tolerance 0.01` where `evaluate.py` ends with `if new_auc &lt; baseline_metric - tolerance: sys.exit(1)`. A pull request that degrades AUC from 0.82 to 0.78 causes this step to fail, showing a red X on the PR and blocking merge until the issue is fixed — exactly mirroring how a failing pytest suite blocks a traditional software PR.</w:t>
            </w:r>
          </w:p>
        </w:tc>
      </w:tr>
    </w:tbl>
    <w:p>
      <w:pPr>
        <w:spacing w:before="100"/>
      </w:pPr>
      <w:r>
        <w:rPr>
          <w:b/>
          <w:bCs/>
          <w:color w:val="1F3864"/>
          <w:sz w:val="20"/>
          <w:szCs w:val="20"/>
        </w:rPr>
        <w:t xml:space="preserve">Knowledge check: </w:t>
      </w:r>
      <w:r>
        <w:rPr>
          <w:sz w:val="20"/>
          <w:szCs w:val="20"/>
        </w:rPr>
        <w:t xml:space="preserve">In an ML CI pipeline, what should happen if the evaluate step finds that a newly trained model's metric is meaningfully worse than the stored baseline?</w:t>
      </w:r>
    </w:p>
    <w:p>
      <w:r>
        <w:rPr>
          <w:b w:val="false"/>
          <w:bCs w:val="false"/>
          <w:sz w:val="19"/>
          <w:szCs w:val="19"/>
        </w:rPr>
        <w:t xml:space="preserve">   (A) </w:t>
      </w:r>
      <w:r>
        <w:rPr>
          <w:b w:val="false"/>
          <w:bCs w:val="false"/>
          <w:sz w:val="19"/>
          <w:szCs w:val="19"/>
        </w:rPr>
        <w:t xml:space="preserve">The pipeline should log a warning but still pass, since model performance naturally varies</w:t>
      </w:r>
    </w:p>
    <w:p>
      <w:r>
        <w:rPr>
          <w:b/>
          <w:bCs/>
          <w:color w:val="0F6E6B"/>
          <w:sz w:val="19"/>
          <w:szCs w:val="19"/>
        </w:rPr>
        <w:t xml:space="preserve">   (B) </w:t>
      </w:r>
      <w:r>
        <w:rPr>
          <w:b/>
          <w:bCs/>
          <w:color w:val="0F6E6B"/>
          <w:sz w:val="19"/>
          <w:szCs w:val="19"/>
        </w:rPr>
        <w:t xml:space="preserve">The pipeline step should exit with a failure code, blocking the merge/deployment until investigated</w:t>
      </w:r>
    </w:p>
    <w:p>
      <w:r>
        <w:rPr>
          <w:b w:val="false"/>
          <w:bCs w:val="false"/>
          <w:sz w:val="19"/>
          <w:szCs w:val="19"/>
        </w:rPr>
        <w:t xml:space="preserve">   (C) </w:t>
      </w:r>
      <w:r>
        <w:rPr>
          <w:b w:val="false"/>
          <w:bCs w:val="false"/>
          <w:sz w:val="19"/>
          <w:szCs w:val="19"/>
        </w:rPr>
        <w:t xml:space="preserve">The pipeline should automatically roll back to a six-month-old model with no further checks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GitHub Actions workflow YAML file that checks out code, installs pinned dependencies, runs a training script, and runs an evaluation step that exits with a failure code if the new model's metric falls below a hardcoded baseline minus a tolerance you choose.</w:t>
      </w:r>
    </w:p>
    <w:p>
      <w:pPr>
        <w:pBdr>
          <w:bottom w:val="single" w:color="C9D6E3" w:sz="6"/>
        </w:pBdr>
        <w:spacing w:after="160"/>
      </w:pPr>
    </w:p>
    <w:p>
      <w:pPr>
        <w:shd w:fill="1F3864" w:val="clear"/>
        <w:spacing w:after="40" w:before="260"/>
      </w:pPr>
      <w:r>
        <w:rPr>
          <w:b/>
          <w:bCs/>
          <w:color w:val="FFFFFF"/>
          <w:sz w:val="24"/>
          <w:szCs w:val="24"/>
        </w:rPr>
        <w:t xml:space="preserve">Lecture 556</w:t>
      </w:r>
      <w:r>
        <w:rPr>
          <w:b/>
          <w:bCs/>
          <w:color w:val="FFFFFF"/>
          <w:sz w:val="24"/>
          <w:szCs w:val="24"/>
        </w:rPr>
        <w:t xml:space="preserve">   CI/CD for ML</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ML CI/CD failure modes: environment non-reproducibility, dependency drift, and flaky pipeline tests.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Even well-designed ML CI pipelines fail in characteristic ways that differ from typical software bugs. Environment non-reproducibility happens when a pipeline that worked last month suddenly fails or silently produces different results because an unpinned dependency (e.g., `pip install scikit-learn` instead of `scikit-learn==1.4.2`) picked up a new version with changed default behavior; the fix is pinning exact versions in a lockfile and, for stronger guarantees, using a container image with a fixed base so the OS-level libraries are also frozen. Dependency drift is the slower-motion version of this: over months, an accumulation of small version bumps across many packages makes a 'rebuild from scratch' increasingly likely to diverge from what's running in production, which is why periodic full-environment rebuild tests (not just incremental ones) catch problems before an emergency. Flaky ML pipeline tests are tests that pass or fail inconsistently on identical inputs — often caused by an unset random seed in train/test splitting or model initialization; fixing it means explicitly seeding every source of randomness (`numpy`, the ML framework, and the train/test split function all have separate seed parameters) and, where true randomness is unavoidable (e.g., GPU non-determinism in some operations), loosening the quality-gate tolerance rather than expecting bit-for-bit reproducibility.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training pipeline passes locally but fails in CI with different results; the root cause traced via `pip freeze` diff shows `pandas` was unpinned and CI pulled a newer minor version that changed a `groupby` default behavior. The fix: pin `pandas==2.1.4` in `requirements.txt` and add a CI step `pip freeze &gt; ci_freeze.txt` artifact for future debugging, plus explicitly setting `random_state=42` everywhere a split or model init occurs.</w:t>
            </w:r>
          </w:p>
        </w:tc>
      </w:tr>
    </w:tbl>
    <w:p>
      <w:pPr>
        <w:spacing w:before="100"/>
      </w:pPr>
      <w:r>
        <w:rPr>
          <w:b/>
          <w:bCs/>
          <w:color w:val="1F3864"/>
          <w:sz w:val="20"/>
          <w:szCs w:val="20"/>
        </w:rPr>
        <w:t xml:space="preserve">Knowledge check: </w:t>
      </w:r>
      <w:r>
        <w:rPr>
          <w:sz w:val="20"/>
          <w:szCs w:val="20"/>
        </w:rPr>
        <w:t xml:space="preserve">A training pipeline's evaluation metric varies slightly between otherwise identical CI runs on the same code and data. What is the most likely root cause to investigate first?</w:t>
      </w:r>
    </w:p>
    <w:p>
      <w:r>
        <w:rPr>
          <w:b w:val="false"/>
          <w:bCs w:val="false"/>
          <w:sz w:val="19"/>
          <w:szCs w:val="19"/>
        </w:rPr>
        <w:t xml:space="preserve">   (A) </w:t>
      </w:r>
      <w:r>
        <w:rPr>
          <w:b w:val="false"/>
          <w:bCs w:val="false"/>
          <w:sz w:val="19"/>
          <w:szCs w:val="19"/>
        </w:rPr>
        <w:t xml:space="preserve">The CI server's internet connection speed</w:t>
      </w:r>
    </w:p>
    <w:p>
      <w:r>
        <w:rPr>
          <w:b/>
          <w:bCs/>
          <w:color w:val="0F6E6B"/>
          <w:sz w:val="19"/>
          <w:szCs w:val="19"/>
        </w:rPr>
        <w:t xml:space="preserve">   (B) </w:t>
      </w:r>
      <w:r>
        <w:rPr>
          <w:b/>
          <w:bCs/>
          <w:color w:val="0F6E6B"/>
          <w:sz w:val="19"/>
          <w:szCs w:val="19"/>
        </w:rPr>
        <w:t xml:space="preserve">An unset or inconsistent random seed somewhere in the data split or model initialization</w:t>
      </w:r>
    </w:p>
    <w:p>
      <w:r>
        <w:rPr>
          <w:b w:val="false"/>
          <w:bCs w:val="false"/>
          <w:sz w:val="19"/>
          <w:szCs w:val="19"/>
        </w:rPr>
        <w:t xml:space="preserve">   (C) </w:t>
      </w:r>
      <w:r>
        <w:rPr>
          <w:b w:val="false"/>
          <w:bCs w:val="false"/>
          <w:sz w:val="19"/>
          <w:szCs w:val="19"/>
        </w:rPr>
        <w:t xml:space="preserve">The GitHub Actions YAML file has a syntax error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Audit a training script you've written for every source of randomness (train/test split, model initialization, any sampling), add explicit random seeds to each, run the script twice, and confirm the resulting metric is now identical across runs.</w:t>
      </w:r>
    </w:p>
    <w:p>
      <w:pPr>
        <w:pBdr>
          <w:bottom w:val="single" w:color="C9D6E3" w:sz="6"/>
        </w:pBdr>
        <w:spacing w:after="160"/>
      </w:pPr>
    </w:p>
    <w:p>
      <w:pPr>
        <w:shd w:fill="1F3864" w:val="clear"/>
        <w:spacing w:after="40" w:before="260"/>
      </w:pPr>
      <w:r>
        <w:rPr>
          <w:b/>
          <w:bCs/>
          <w:color w:val="FFFFFF"/>
          <w:sz w:val="24"/>
          <w:szCs w:val="24"/>
        </w:rPr>
        <w:t xml:space="preserve">Lecture 557</w:t>
      </w:r>
      <w:r>
        <w:rPr>
          <w:b/>
          <w:bCs/>
          <w:color w:val="FFFFFF"/>
          <w:sz w:val="24"/>
          <w:szCs w:val="24"/>
        </w:rPr>
        <w:t xml:space="preserve">   model registry concepts</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model registry is and the lifecycle stages (e.g., staging, production, archived) it manages for trained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registry is a centralized system of record for trained model artifacts, distinct from an experiment tracking system (which logs many training runs and their metrics) in that the registry specifically manages the subset of models that are candidates for or currently in production use. Each registered model has a name and a sequence of versions, and each version carries a lifecycle stage — commonly None/Staging/Production/Archived — with transitions between stages typically requiring some form of approval or automated gate (reusing the quality-gate pattern from lecture 555). The registry solves a concrete organizational problem: without it, 'which exact model file is currently serving predictions in production' is often tribal knowledge or buried in a deployment script, making rollback, audit, and incident response slow and error-prone. A registry entry typically stores the model artifact's location, the training run that produced it (linking back to experiment tracking), evaluation metrics, and a changelog of stage transitions with timestamps and the person/system that approved each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MLflow's registry, a model named 'fraud-detector' might have version 14 in 'Production' (currently serving live traffic), version 15 in 'Staging' (passed offline evaluation, awaiting a canary test), and versions 1-13 in 'Archived' (historical, retrievable for rollback or audit). If version 15 fails its canary, it's demoted and version 14 remains production, with the full transition history visible in the registry UI.</w:t>
            </w:r>
          </w:p>
        </w:tc>
      </w:tr>
    </w:tbl>
    <w:p>
      <w:pPr>
        <w:spacing w:before="100"/>
      </w:pPr>
      <w:r>
        <w:rPr>
          <w:b/>
          <w:bCs/>
          <w:color w:val="1F3864"/>
          <w:sz w:val="20"/>
          <w:szCs w:val="20"/>
        </w:rPr>
        <w:t xml:space="preserve">Knowledge check: </w:t>
      </w:r>
      <w:r>
        <w:rPr>
          <w:sz w:val="20"/>
          <w:szCs w:val="20"/>
        </w:rPr>
        <w:t xml:space="preserve">What problem does a model registry primarily solve that a plain experiment-tracking log (recording every training run) does not?</w:t>
      </w:r>
    </w:p>
    <w:p>
      <w:r>
        <w:rPr>
          <w:b w:val="false"/>
          <w:bCs w:val="false"/>
          <w:sz w:val="19"/>
          <w:szCs w:val="19"/>
        </w:rPr>
        <w:t xml:space="preserve">   (A) </w:t>
      </w:r>
      <w:r>
        <w:rPr>
          <w:b w:val="false"/>
          <w:bCs w:val="false"/>
          <w:sz w:val="19"/>
          <w:szCs w:val="19"/>
        </w:rPr>
        <w:t xml:space="preserve">It makes model training run faster</w:t>
      </w:r>
    </w:p>
    <w:p>
      <w:r>
        <w:rPr>
          <w:b/>
          <w:bCs/>
          <w:color w:val="0F6E6B"/>
          <w:sz w:val="19"/>
          <w:szCs w:val="19"/>
        </w:rPr>
        <w:t xml:space="preserve">   (B) </w:t>
      </w:r>
      <w:r>
        <w:rPr>
          <w:b/>
          <w:bCs/>
          <w:color w:val="0F6E6B"/>
          <w:sz w:val="19"/>
          <w:szCs w:val="19"/>
        </w:rPr>
        <w:t xml:space="preserve">It provides a clear, auditable record of exactly which model version is currently in which lifecycle stage (e.g., production), distinct from the much larger set of all historical training runs</w:t>
      </w:r>
    </w:p>
    <w:p>
      <w:r>
        <w:rPr>
          <w:b w:val="false"/>
          <w:bCs w:val="false"/>
          <w:sz w:val="19"/>
          <w:szCs w:val="19"/>
        </w:rPr>
        <w:t xml:space="preserve">   (C) </w:t>
      </w:r>
      <w:r>
        <w:rPr>
          <w:b w:val="false"/>
          <w:bCs w:val="false"/>
          <w:sz w:val="19"/>
          <w:szCs w:val="19"/>
        </w:rPr>
        <w:t xml:space="preserve">It eliminates the need for any model evaluation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the lifecycle stages you would define for a model registry at a company of your choosing, including what gate or approval is required to move a model from Staging to Production, and from Production to Archived.</w:t>
      </w:r>
    </w:p>
    <w:p>
      <w:pPr>
        <w:pBdr>
          <w:bottom w:val="single" w:color="C9D6E3" w:sz="6"/>
        </w:pBdr>
        <w:spacing w:after="160"/>
      </w:pPr>
    </w:p>
    <w:p>
      <w:pPr>
        <w:shd w:fill="1F3864" w:val="clear"/>
        <w:spacing w:after="40" w:before="260"/>
      </w:pPr>
      <w:r>
        <w:rPr>
          <w:b/>
          <w:bCs/>
          <w:color w:val="FFFFFF"/>
          <w:sz w:val="24"/>
          <w:szCs w:val="24"/>
        </w:rPr>
        <w:t xml:space="preserve">Lecture 558</w:t>
      </w:r>
      <w:r>
        <w:rPr>
          <w:b/>
          <w:bCs/>
          <w:color w:val="FFFFFF"/>
          <w:sz w:val="24"/>
          <w:szCs w:val="24"/>
        </w:rPr>
        <w:t xml:space="preserve">   model registry concepts</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the MLflow Model Registry API to register a model version and attach metadata, tags, and lineage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goes one level deeper into the mechanics of a specific registry implementation. MLflow's registry API lets you register a model directly from a tracking run (`mlflow.register_model(model_uri, name)`), which creates a new version under that registered model name and automatically links it back to the originating run's parameters, metrics, and artifacts — this link is the lineage: given any production model version, you can trace exactly which code commit, which data version, which hyperparameters, and which metrics produced it. Beyond the automatic lineage, the API supports attaching free-form tags (`client.set_model_version_tag`) for metadata like the responsible team, the intended use case (connecting to Month 32's model card out-of-scope-use practice), or a compliance review status, and a description field for human-readable notes. Querying the registry programmatically (`client.search_model_versions`) lets automated systems — e.g., a monitoring pipeline from next week's lectures — look up the current production model's metadata without any manual lookup.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mlflow; run_id = mlflow.last_active_run().info.run_id; result = mlflow.register_model(f'runs:/{run_id}/model', 'fraud-detector'); client = mlflow.tracking.MlflowClient(); client.set_model_version_tag('fraud-detector', result.version, 'reviewed_by', 'risk-team'); client.transition_model_version_stage('fraud-detector', result.version, stage='Staging')`. Later, `client.search_model_versions("name='fraud-detector'")` returns every version with its tags and stage for an audit.</w:t>
            </w:r>
          </w:p>
        </w:tc>
      </w:tr>
    </w:tbl>
    <w:p>
      <w:pPr>
        <w:spacing w:before="100"/>
      </w:pPr>
      <w:r>
        <w:rPr>
          <w:b/>
          <w:bCs/>
          <w:color w:val="1F3864"/>
          <w:sz w:val="20"/>
          <w:szCs w:val="20"/>
        </w:rPr>
        <w:t xml:space="preserve">Knowledge check: </w:t>
      </w:r>
      <w:r>
        <w:rPr>
          <w:sz w:val="20"/>
          <w:szCs w:val="20"/>
        </w:rPr>
        <w:t xml:space="preserve">Why does registering a model via `mlflow.register_model(model_uri, name)` from an existing tracking run matter for lineage, compared to manually uploading a saved model file to the registry?</w:t>
      </w:r>
    </w:p>
    <w:p>
      <w:r>
        <w:rPr>
          <w:b w:val="false"/>
          <w:bCs w:val="false"/>
          <w:sz w:val="19"/>
          <w:szCs w:val="19"/>
        </w:rPr>
        <w:t xml:space="preserve">   (A) </w:t>
      </w:r>
      <w:r>
        <w:rPr>
          <w:b w:val="false"/>
          <w:bCs w:val="false"/>
          <w:sz w:val="19"/>
          <w:szCs w:val="19"/>
        </w:rPr>
        <w:t xml:space="preserve">Manual upload is always faster and equally traceable</w:t>
      </w:r>
    </w:p>
    <w:p>
      <w:r>
        <w:rPr>
          <w:b/>
          <w:bCs/>
          <w:color w:val="0F6E6B"/>
          <w:sz w:val="19"/>
          <w:szCs w:val="19"/>
        </w:rPr>
        <w:t xml:space="preserve">   (B) </w:t>
      </w:r>
      <w:r>
        <w:rPr>
          <w:b/>
          <w:bCs/>
          <w:color w:val="0F6E6B"/>
          <w:sz w:val="19"/>
          <w:szCs w:val="19"/>
        </w:rPr>
        <w:t xml:space="preserve">Registering from the run automatically preserves the link back to the exact code, data, hyperparameters, and metrics that produced that model, which a manual file upload would lose</w:t>
      </w:r>
    </w:p>
    <w:p>
      <w:r>
        <w:rPr>
          <w:b w:val="false"/>
          <w:bCs w:val="false"/>
          <w:sz w:val="19"/>
          <w:szCs w:val="19"/>
        </w:rPr>
        <w:t xml:space="preserve">   (C) </w:t>
      </w:r>
      <w:r>
        <w:rPr>
          <w:b w:val="false"/>
          <w:bCs w:val="false"/>
          <w:sz w:val="19"/>
          <w:szCs w:val="19"/>
        </w:rPr>
        <w:t xml:space="preserve">The registry only accepts models registered from a run, never manual uploads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MLflow (or an equivalent registry), train a simple model, register it from the tracking run, attach at least two custom tags, transition it to 'Staging', and then query the registry programmatically to confirm the tags and stage are retrievable.</w:t>
      </w:r>
    </w:p>
    <w:p>
      <w:pPr>
        <w:pBdr>
          <w:bottom w:val="single" w:color="C9D6E3" w:sz="6"/>
        </w:pBdr>
        <w:spacing w:after="160"/>
      </w:pPr>
    </w:p>
    <w:p>
      <w:pPr>
        <w:shd w:fill="1F3864" w:val="clear"/>
        <w:spacing w:after="40" w:before="260"/>
      </w:pPr>
      <w:r>
        <w:rPr>
          <w:b/>
          <w:bCs/>
          <w:color w:val="FFFFFF"/>
          <w:sz w:val="24"/>
          <w:szCs w:val="24"/>
        </w:rPr>
        <w:t xml:space="preserve">Lecture 559</w:t>
      </w:r>
      <w:r>
        <w:rPr>
          <w:b/>
          <w:bCs/>
          <w:color w:val="FFFFFF"/>
          <w:sz w:val="24"/>
          <w:szCs w:val="24"/>
        </w:rPr>
        <w:t xml:space="preserve">   model registry concepts</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worked example of promoting a model from experiment to staging to production, with lineage traceable at each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ties the registry mechanics from lecture 558 into a realistic promotion workflow end to end. Starting from a hyperparameter search that produces 40 tracked runs, we identify the best run by validation AUC, register it as version 1 of 'churn-predictor', and set its stage to Staging. A staging validation step then runs the model against a held-out, more recent dataset slice (simulating production-like data) and checks the same quality gate pattern from CI/CD — if it passes, an approver transitions the stage to Production, which in a real deployment triggers a downstream event (e.g., a webhook that redeploys the serving container to load the new version). We explicitly trace lineage backward from the production stage tag at the end: production model -&gt; registry version -&gt; originating run ID -&gt; training code commit hash -&gt; training data snapshot ID, demonstrating that every link in that chain is queryable, which is what makes an incident 6 months later ('why did the model behave this way on March 3rd') answerable instead of a guessing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Promotion log: run_id=a1b2c3 (val_auc=0.91, code_commit=e4f5, data_version=dvc:v12) -&gt; registered as churn-predictor v7 -&gt; staging validation on March data slice passes (auc=0.89, within tolerance) -&gt; approved by ml-lead -&gt; transitioned to Production on 2026-03-05. Six months later, a drift investigation (lecture 565-568) can look up exactly this chain to determine what the production model was trained on.</w:t>
            </w:r>
          </w:p>
        </w:tc>
      </w:tr>
    </w:tbl>
    <w:p>
      <w:pPr>
        <w:spacing w:before="100"/>
      </w:pPr>
      <w:r>
        <w:rPr>
          <w:b/>
          <w:bCs/>
          <w:color w:val="1F3864"/>
          <w:sz w:val="20"/>
          <w:szCs w:val="20"/>
        </w:rPr>
        <w:t xml:space="preserve">Knowledge check: </w:t>
      </w:r>
      <w:r>
        <w:rPr>
          <w:sz w:val="20"/>
          <w:szCs w:val="20"/>
        </w:rPr>
        <w:t xml:space="preserve">In this promotion workflow, what specific piece of information allows someone investigating an incident six months later to determine exactly what data trained the currently-production model?</w:t>
      </w:r>
    </w:p>
    <w:p>
      <w:r>
        <w:rPr>
          <w:b w:val="false"/>
          <w:bCs w:val="false"/>
          <w:sz w:val="19"/>
          <w:szCs w:val="19"/>
        </w:rPr>
        <w:t xml:space="preserve">   (A) </w:t>
      </w:r>
      <w:r>
        <w:rPr>
          <w:b w:val="false"/>
          <w:bCs w:val="false"/>
          <w:sz w:val="19"/>
          <w:szCs w:val="19"/>
        </w:rPr>
        <w:t xml:space="preserve">The model's file size in megabytes</w:t>
      </w:r>
    </w:p>
    <w:p>
      <w:r>
        <w:rPr>
          <w:b/>
          <w:bCs/>
          <w:color w:val="0F6E6B"/>
          <w:sz w:val="19"/>
          <w:szCs w:val="19"/>
        </w:rPr>
        <w:t xml:space="preserve">   (B) </w:t>
      </w:r>
      <w:r>
        <w:rPr>
          <w:b/>
          <w:bCs/>
          <w:color w:val="0F6E6B"/>
          <w:sz w:val="19"/>
          <w:szCs w:val="19"/>
        </w:rPr>
        <w:t xml:space="preserve">The lineage chain linking the production registry version back to its originating run ID, code commit, and data snapshot version</w:t>
      </w:r>
    </w:p>
    <w:p>
      <w:r>
        <w:rPr>
          <w:b w:val="false"/>
          <w:bCs w:val="false"/>
          <w:sz w:val="19"/>
          <w:szCs w:val="19"/>
        </w:rPr>
        <w:t xml:space="preserve">   (C) </w:t>
      </w:r>
      <w:r>
        <w:rPr>
          <w:b w:val="false"/>
          <w:bCs w:val="false"/>
          <w:sz w:val="19"/>
          <w:szCs w:val="19"/>
        </w:rPr>
        <w:t xml:space="preserve">The server's IP address at deployment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Simulate (or actually run) a promotion workflow: train 3-5 model variants, register the best as a new model version, run a staging validation check against a held-out slice, and write out the full lineage chain from production tag back to data snapshot for that version.</w:t>
      </w:r>
    </w:p>
    <w:p>
      <w:pPr>
        <w:pBdr>
          <w:bottom w:val="single" w:color="C9D6E3" w:sz="6"/>
        </w:pBdr>
        <w:spacing w:after="160"/>
      </w:pPr>
    </w:p>
    <w:p>
      <w:pPr>
        <w:shd w:fill="1F3864" w:val="clear"/>
        <w:spacing w:after="40" w:before="260"/>
      </w:pPr>
      <w:r>
        <w:rPr>
          <w:b/>
          <w:bCs/>
          <w:color w:val="FFFFFF"/>
          <w:sz w:val="24"/>
          <w:szCs w:val="24"/>
        </w:rPr>
        <w:t xml:space="preserve">Lecture 560</w:t>
      </w:r>
      <w:r>
        <w:rPr>
          <w:b/>
          <w:bCs/>
          <w:color w:val="FFFFFF"/>
          <w:sz w:val="24"/>
          <w:szCs w:val="24"/>
        </w:rPr>
        <w:t xml:space="preserve">   model registry concepts</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model registry implementations (MLflow, SageMaker Model Registry, Vertex AI Model Registry) and identify common registry-adoption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built hands-on familiarity with MLflow's registry, we now zoom out to compare it against two major cloud-native alternatives. MLflow's registry is open-source, cloud-agnostic, and commonly self-hosted or run as a managed add-on (e.g., Databricks), making it a strong default for teams wanting portability across cloud providers. Amazon SageMaker Model Registry integrates tightly with SageMaker Pipelines and approval workflows via AWS IAM, making it a natural fit for teams already fully committed to the AWS ecosystem, with model package groups organizing versions similarly to MLflow's registered-model/version structure. Google's Vertex AI Model Registry similarly integrates with Vertex Pipelines and Vertex Endpoints for one-click deployment from a registered version. The choice is usually driven by existing cloud commitment rather than registry features alone, since all three cover the core capabilities from lectures 557-559. We close with the most common registry-adoption mistakes: skipping versioning entirely and overwriting a 'latest.pkl' file (losing all rollback capability and lineage), failing to define who has approval authority to promote to Production (leading to either bottlenecks or uncontrolled promotions), and treating the registry as optional documentation rather than the actual source of truth the serving system reads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postmortem for an incident: 'We overwrote production_model.pkl directly on the server instead of promoting a new registry version, so when it caused a regression we had no previous version recorded to roll back to and had to retrain from scratch, losing 3 days.' This single mistake — bypassing the registry under launch-day time pressure — is the most common real-world registry failure mode reported across MLOps postmortems, more common than any tooling limitation.</w:t>
            </w:r>
          </w:p>
        </w:tc>
      </w:tr>
    </w:tbl>
    <w:p>
      <w:pPr>
        <w:spacing w:before="100"/>
      </w:pPr>
      <w:r>
        <w:rPr>
          <w:b/>
          <w:bCs/>
          <w:color w:val="1F3864"/>
          <w:sz w:val="20"/>
          <w:szCs w:val="20"/>
        </w:rPr>
        <w:t xml:space="preserve">Knowledge check: </w:t>
      </w:r>
      <w:r>
        <w:rPr>
          <w:sz w:val="20"/>
          <w:szCs w:val="20"/>
        </w:rPr>
        <w:t xml:space="preserve">What is the most common real-world failure mode associated with model registries, according to MLOps postmortems, and what does it typically cost a team?</w:t>
      </w:r>
    </w:p>
    <w:p>
      <w:r>
        <w:rPr>
          <w:b w:val="false"/>
          <w:bCs w:val="false"/>
          <w:sz w:val="19"/>
          <w:szCs w:val="19"/>
        </w:rPr>
        <w:t xml:space="preserve">   (A) </w:t>
      </w:r>
      <w:r>
        <w:rPr>
          <w:b w:val="false"/>
          <w:bCs w:val="false"/>
          <w:sz w:val="19"/>
          <w:szCs w:val="19"/>
        </w:rPr>
        <w:t xml:space="preserve">Choosing the wrong cloud provider's registry, which has no practical recovery</w:t>
      </w:r>
    </w:p>
    <w:p>
      <w:r>
        <w:rPr>
          <w:b/>
          <w:bCs/>
          <w:color w:val="0F6E6B"/>
          <w:sz w:val="19"/>
          <w:szCs w:val="19"/>
        </w:rPr>
        <w:t xml:space="preserve">   (B) </w:t>
      </w:r>
      <w:r>
        <w:rPr>
          <w:b/>
          <w:bCs/>
          <w:color w:val="0F6E6B"/>
          <w:sz w:val="19"/>
          <w:szCs w:val="19"/>
        </w:rPr>
        <w:t xml:space="preserve">Bypassing the registry (e.g., overwriting a model file directly) under time pressure, which eliminates rollback capability and lineage when something goes wrong</w:t>
      </w:r>
    </w:p>
    <w:p>
      <w:r>
        <w:rPr>
          <w:b w:val="false"/>
          <w:bCs w:val="false"/>
          <w:sz w:val="19"/>
          <w:szCs w:val="19"/>
        </w:rPr>
        <w:t xml:space="preserve">   (C) </w:t>
      </w:r>
      <w:r>
        <w:rPr>
          <w:b w:val="false"/>
          <w:bCs w:val="false"/>
          <w:sz w:val="19"/>
          <w:szCs w:val="19"/>
        </w:rPr>
        <w:t xml:space="preserve">Registries are rarely adopted at all, so this question does not apply in practice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Compare MLflow, SageMaker Model Registry, and Vertex AI Model Registry in a short table covering hosting model, approval workflow mechanism, and deployment integration, then write two sentences on which you would choose for a startup with no existing cloud commitment and why.</w:t>
      </w:r>
    </w:p>
    <w:p>
      <w:pPr>
        <w:pBdr>
          <w:bottom w:val="single" w:color="C9D6E3" w:sz="6"/>
        </w:pBdr>
        <w:spacing w:after="160"/>
      </w:pPr>
    </w:p>
    <w:p>
      <w:pPr>
        <w:shd w:fill="1F3864" w:val="clear"/>
        <w:spacing w:after="40" w:before="260"/>
      </w:pPr>
      <w:r>
        <w:rPr>
          <w:b/>
          <w:bCs/>
          <w:color w:val="FFFFFF"/>
          <w:sz w:val="24"/>
          <w:szCs w:val="24"/>
        </w:rPr>
        <w:t xml:space="preserve">Lecture 561</w:t>
      </w:r>
      <w:r>
        <w:rPr>
          <w:b/>
          <w:bCs/>
          <w:color w:val="FFFFFF"/>
          <w:sz w:val="24"/>
          <w:szCs w:val="24"/>
        </w:rPr>
        <w:t xml:space="preserve">   monitoring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deployed ML systems require dedicated monitoring beyond standard application monitoring, distinguishing operational from model-quality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Standard application monitoring (uptime, latency, error rates, CPU/memory) is necessary but insufficient for ML systems because a model can be fully 'up' — responding to every request with low latency and zero application errors — while silently making worse and worse predictions, a failure mode traditional ops monitoring is blind to. We split ML monitoring into two categories. Operational metrics cover the serving infrastructure: request latency (p50/p95/p99), throughput, error rate, and resource utilization — identical in kind to monitoring any web service. Model-quality metrics are ML-specific: prediction distribution (is the model suddenly predicting the positive class far more or less often than historically), confidence/calibration (are predicted probabilities trending toward extremes), and, where ground truth eventually becomes available (e.g., did the customer actually default, did the transaction turn out to be fraud), actual accuracy/precision/recall computed on a delay. The key operational challenge specific to ML is this ground-truth delay — for many use cases the true label isn't known for days, weeks, or months after the prediction, so quality monitoring must work with proxy signals (prediction distribution shifts) in the interim rather than waiting for ground truth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loan default model has 100% uptime and 50ms p99 latency (operational metrics look perfect) but its predicted default probability distribution has silently shifted from averaging 8% to averaging 22% over two weeks, with no infrastructure alert triggered, because operational monitoring tools only watch latency/error rate/uptime and have no visibility into the model's output distribution. A model-quality dashboard tracking the rolling average predicted probability would have caught this immediately.</w:t>
            </w:r>
          </w:p>
        </w:tc>
      </w:tr>
    </w:tbl>
    <w:p>
      <w:pPr>
        <w:spacing w:before="100"/>
      </w:pPr>
      <w:r>
        <w:rPr>
          <w:b/>
          <w:bCs/>
          <w:color w:val="1F3864"/>
          <w:sz w:val="20"/>
          <w:szCs w:val="20"/>
        </w:rPr>
        <w:t xml:space="preserve">Knowledge check: </w:t>
      </w:r>
      <w:r>
        <w:rPr>
          <w:sz w:val="20"/>
          <w:szCs w:val="20"/>
        </w:rPr>
        <w:t xml:space="preserve">Why can an ML system with perfect operational monitoring (100% uptime, low latency, no errors) still be failing in a way that matters to the business?</w:t>
      </w:r>
    </w:p>
    <w:p>
      <w:r>
        <w:rPr>
          <w:b w:val="false"/>
          <w:bCs w:val="false"/>
          <w:sz w:val="19"/>
          <w:szCs w:val="19"/>
        </w:rPr>
        <w:t xml:space="preserve">   (A) </w:t>
      </w:r>
      <w:r>
        <w:rPr>
          <w:b w:val="false"/>
          <w:bCs w:val="false"/>
          <w:sz w:val="19"/>
          <w:szCs w:val="19"/>
        </w:rPr>
        <w:t xml:space="preserve">Operational monitoring tools are always broken</w:t>
      </w:r>
    </w:p>
    <w:p>
      <w:r>
        <w:rPr>
          <w:b/>
          <w:bCs/>
          <w:color w:val="0F6E6B"/>
          <w:sz w:val="19"/>
          <w:szCs w:val="19"/>
        </w:rPr>
        <w:t xml:space="preserve">   (B) </w:t>
      </w:r>
      <w:r>
        <w:rPr>
          <w:b/>
          <w:bCs/>
          <w:color w:val="0F6E6B"/>
          <w:sz w:val="19"/>
          <w:szCs w:val="19"/>
        </w:rPr>
        <w:t xml:space="preserve">Operational metrics say nothing about the model's prediction quality or output distribution, which can silently degrade even while the serving infrastructure runs perfectly</w:t>
      </w:r>
    </w:p>
    <w:p>
      <w:r>
        <w:rPr>
          <w:b w:val="false"/>
          <w:bCs w:val="false"/>
          <w:sz w:val="19"/>
          <w:szCs w:val="19"/>
        </w:rPr>
        <w:t xml:space="preserve">   (C) </w:t>
      </w:r>
      <w:r>
        <w:rPr>
          <w:b w:val="false"/>
          <w:bCs w:val="false"/>
          <w:sz w:val="19"/>
          <w:szCs w:val="19"/>
        </w:rPr>
        <w:t xml:space="preserve">Low latency always implies high model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two-section monitoring dashboard outline (operational metrics and model-quality metrics) for a deployed model of your choosing, and explain in two sentences how you would monitor model quality during the period before ground-truth labels become available.</w:t>
      </w:r>
    </w:p>
    <w:p>
      <w:pPr>
        <w:pBdr>
          <w:bottom w:val="single" w:color="C9D6E3" w:sz="6"/>
        </w:pBdr>
        <w:spacing w:after="160"/>
      </w:pPr>
    </w:p>
    <w:p>
      <w:pPr>
        <w:shd w:fill="1F3864" w:val="clear"/>
        <w:spacing w:after="40" w:before="260"/>
      </w:pPr>
      <w:r>
        <w:rPr>
          <w:b/>
          <w:bCs/>
          <w:color w:val="FFFFFF"/>
          <w:sz w:val="24"/>
          <w:szCs w:val="24"/>
        </w:rPr>
        <w:t xml:space="preserve">Lecture 562</w:t>
      </w:r>
      <w:r>
        <w:rPr>
          <w:b/>
          <w:bCs/>
          <w:color w:val="FFFFFF"/>
          <w:sz w:val="24"/>
          <w:szCs w:val="24"/>
        </w:rPr>
        <w:t xml:space="preserve">   monitoring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monitoring architecture that logs predictions, joins delayed ground truth when it arrives, and supports shadow deployments.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the actual system architecture behind the dashboard concepts from lecture 561. Every prediction request is logged with its inputs, the prediction output, the model version that served it (from the registry, lecture 557-560), and a timestamp, into a predictions log table — this is the raw material all monitoring is computed from, and skipping it means quality metrics simply cannot be computed later. When ground truth eventually becomes available (e.g., a nightly batch job learns which transactions were confirmed fraudulent), a join pipeline matches it back to the original logged prediction by request ID, populating the delayed-label table that enables true accuracy metrics (closing the gap flagged in lecture 561). A shadow deployment (also called 'dark launch') runs a new candidate model in parallel with the current production model on live traffic, logging the candidate's predictions without ever using them to make real decisions — this lets a team compare the candidate against production on real, current data before any user is exposed to it, catching problems that offline evaluation (trained/tested on historical data) might miss because production traffic patterns have shifted since that historical data was collected.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Prediction log schema: `(request_id, timestamp, model_version, input_features_hash, prediction, predicted_probability)`. A nightly job: `UPDATE predictions_log SET ground_truth = t.actual_outcome FROM confirmed_outcomes t WHERE predictions_log.request_id = t.request_id`. A shadow deployment config routes 100% of live traffic to production model v14 for the real response, while simultaneously sending the same requests to candidate model v15 purely for logging, with a dashboard comparing v14 vs v15's prediction agreement rate and distribution before any traffic is actually switched.</w:t>
            </w:r>
          </w:p>
        </w:tc>
      </w:tr>
    </w:tbl>
    <w:p>
      <w:pPr>
        <w:spacing w:before="100"/>
      </w:pPr>
      <w:r>
        <w:rPr>
          <w:b/>
          <w:bCs/>
          <w:color w:val="1F3864"/>
          <w:sz w:val="20"/>
          <w:szCs w:val="20"/>
        </w:rPr>
        <w:t xml:space="preserve">Knowledge check: </w:t>
      </w:r>
      <w:r>
        <w:rPr>
          <w:sz w:val="20"/>
          <w:szCs w:val="20"/>
        </w:rPr>
        <w:t xml:space="preserve">What is the key advantage of a shadow deployment over purely offline evaluation (testing a candidate model only against historical held-out data) before promoting it to production?</w:t>
      </w:r>
    </w:p>
    <w:p>
      <w:r>
        <w:rPr>
          <w:b w:val="false"/>
          <w:bCs w:val="false"/>
          <w:sz w:val="19"/>
          <w:szCs w:val="19"/>
        </w:rPr>
        <w:t xml:space="preserve">   (A) </w:t>
      </w:r>
      <w:r>
        <w:rPr>
          <w:b w:val="false"/>
          <w:bCs w:val="false"/>
          <w:sz w:val="19"/>
          <w:szCs w:val="19"/>
        </w:rPr>
        <w:t xml:space="preserve">Shadow deployment is always cheaper to run than offline evaluation</w:t>
      </w:r>
    </w:p>
    <w:p>
      <w:r>
        <w:rPr>
          <w:b/>
          <w:bCs/>
          <w:color w:val="0F6E6B"/>
          <w:sz w:val="19"/>
          <w:szCs w:val="19"/>
        </w:rPr>
        <w:t xml:space="preserve">   (B) </w:t>
      </w:r>
      <w:r>
        <w:rPr>
          <w:b/>
          <w:bCs/>
          <w:color w:val="0F6E6B"/>
          <w:sz w:val="19"/>
          <w:szCs w:val="19"/>
        </w:rPr>
        <w:t xml:space="preserve">Shadow deployment exposes the candidate model to real, current production traffic patterns, catching issues that a historical offline dataset might not reflect if traffic has shifted</w:t>
      </w:r>
    </w:p>
    <w:p>
      <w:r>
        <w:rPr>
          <w:b w:val="false"/>
          <w:bCs w:val="false"/>
          <w:sz w:val="19"/>
          <w:szCs w:val="19"/>
        </w:rPr>
        <w:t xml:space="preserve">   (C) </w:t>
      </w:r>
      <w:r>
        <w:rPr>
          <w:b w:val="false"/>
          <w:bCs w:val="false"/>
          <w:sz w:val="19"/>
          <w:szCs w:val="19"/>
        </w:rPr>
        <w:t xml:space="preserve">Offline evaluation cannot be automated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prediction-logging schema (columns and types) for a model of your choice, describe how a delayed ground-truth join would work for your use case, and outline a shadow deployment plan comparing a candidate model against production before full rollout.</w:t>
      </w:r>
    </w:p>
    <w:p>
      <w:pPr>
        <w:pBdr>
          <w:bottom w:val="single" w:color="C9D6E3" w:sz="6"/>
        </w:pBdr>
        <w:spacing w:after="160"/>
      </w:pPr>
    </w:p>
    <w:p>
      <w:pPr>
        <w:shd w:fill="1F3864" w:val="clear"/>
        <w:spacing w:after="40" w:before="260"/>
      </w:pPr>
      <w:r>
        <w:rPr>
          <w:b/>
          <w:bCs/>
          <w:color w:val="FFFFFF"/>
          <w:sz w:val="24"/>
          <w:szCs w:val="24"/>
        </w:rPr>
        <w:t xml:space="preserve">Lecture 563</w:t>
      </w:r>
      <w:r>
        <w:rPr>
          <w:b/>
          <w:bCs/>
          <w:color w:val="FFFFFF"/>
          <w:sz w:val="24"/>
          <w:szCs w:val="24"/>
        </w:rPr>
        <w:t xml:space="preserve">   monitoring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hands-on model monitoring dashboard using Evidently (or a similar open-source tool) to track prediction drift and performance over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builds a working monitoring artifact rather than just describing the architecture. Using the open-source `evidently` library, we load a reference dataset (the training/validation data the model was built on) and a current dataset (recent production predictions and, where available, their inputs), and generate a Data Drift report that statistically compares feature and prediction distributions between the two — surfacing exactly the kind of silent shift described in lecture 561's loan-default example, but now computed automatically rather than noticed manually. We also build a Classification Performance report when ground truth has been joined in (per lecture 562's delayed-label pipeline), showing accuracy, precision, recall, and a confusion matrix trend over time rather than a single snapshot number. Finally we wire this into a lightweight scheduled job (e.g., a daily cron or Airflow task) that regenerates the report and, if a configured drift or performance threshold is breached, sends an alert — turning the dashboard from something someone has to remember to check into something that proactively surfaces problems.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evidently.report import Report; from evidently.metric_preset import DataDriftPreset; report = Report(metrics=[DataDriftPreset()]); report.run(reference_data=ref_df, current_data=current_df); report.save_html('drift_report.html')`. If the report flags 'dataset drift detected: True' with 4 of 12 features showing statistically significant distribution shift, that's an actionable signal to investigate before accuracy visibly degrades, connecting directly into the drift-detection lectures later this week.</w:t>
            </w:r>
          </w:p>
        </w:tc>
      </w:tr>
    </w:tbl>
    <w:p>
      <w:pPr>
        <w:spacing w:before="100"/>
      </w:pPr>
      <w:r>
        <w:rPr>
          <w:b/>
          <w:bCs/>
          <w:color w:val="1F3864"/>
          <w:sz w:val="20"/>
          <w:szCs w:val="20"/>
        </w:rPr>
        <w:t xml:space="preserve">Knowledge check: </w:t>
      </w:r>
      <w:r>
        <w:rPr>
          <w:sz w:val="20"/>
          <w:szCs w:val="20"/>
        </w:rPr>
        <w:t xml:space="preserve">Why is it useful to run a data drift report comparing production inputs against the original training/reference data, even before any ground-truth-based accuracy metric shows a problem?</w:t>
      </w:r>
    </w:p>
    <w:p>
      <w:r>
        <w:rPr>
          <w:b w:val="false"/>
          <w:bCs w:val="false"/>
          <w:sz w:val="19"/>
          <w:szCs w:val="19"/>
        </w:rPr>
        <w:t xml:space="preserve">   (A) </w:t>
      </w:r>
      <w:r>
        <w:rPr>
          <w:b w:val="false"/>
          <w:bCs w:val="false"/>
          <w:sz w:val="19"/>
          <w:szCs w:val="19"/>
        </w:rPr>
        <w:t xml:space="preserve">Drift reports are only cosmetic and have no predictive value for future accuracy degradation</w:t>
      </w:r>
    </w:p>
    <w:p>
      <w:r>
        <w:rPr>
          <w:b/>
          <w:bCs/>
          <w:color w:val="0F6E6B"/>
          <w:sz w:val="19"/>
          <w:szCs w:val="19"/>
        </w:rPr>
        <w:t xml:space="preserve">   (B) </w:t>
      </w:r>
      <w:r>
        <w:rPr>
          <w:b/>
          <w:bCs/>
          <w:color w:val="0F6E6B"/>
          <w:sz w:val="19"/>
          <w:szCs w:val="19"/>
        </w:rPr>
        <w:t xml:space="preserve">Input distribution drift often precedes visible accuracy degradation, especially given the ground-truth delay from lecture 561-562, so it acts as an earlier warning signal</w:t>
      </w:r>
    </w:p>
    <w:p>
      <w:r>
        <w:rPr>
          <w:b w:val="false"/>
          <w:bCs w:val="false"/>
          <w:sz w:val="19"/>
          <w:szCs w:val="19"/>
        </w:rPr>
        <w:t xml:space="preserve">   (C) </w:t>
      </w:r>
      <w:r>
        <w:rPr>
          <w:b w:val="false"/>
          <w:bCs w:val="false"/>
          <w:sz w:val="19"/>
          <w:szCs w:val="19"/>
        </w:rPr>
        <w:t xml:space="preserve">Drift reports replace the need for any ground truth collection going forward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Evidently (or an equivalent tool), generate a data drift report comparing a reference dataset to a deliberately shifted 'current' dataset (e.g., resample one feature's distribution), and identify which features the tool flags as having significant drift.</w:t>
      </w:r>
    </w:p>
    <w:p>
      <w:pPr>
        <w:pBdr>
          <w:bottom w:val="single" w:color="C9D6E3" w:sz="6"/>
        </w:pBdr>
        <w:spacing w:after="160"/>
      </w:pPr>
    </w:p>
    <w:p>
      <w:pPr>
        <w:shd w:fill="1F3864" w:val="clear"/>
        <w:spacing w:after="40" w:before="260"/>
      </w:pPr>
      <w:r>
        <w:rPr>
          <w:b/>
          <w:bCs/>
          <w:color w:val="FFFFFF"/>
          <w:sz w:val="24"/>
          <w:szCs w:val="24"/>
        </w:rPr>
        <w:t xml:space="preserve">Lecture 564</w:t>
      </w:r>
      <w:r>
        <w:rPr>
          <w:b/>
          <w:bCs/>
          <w:color w:val="FFFFFF"/>
          <w:sz w:val="24"/>
          <w:szCs w:val="24"/>
        </w:rPr>
        <w:t xml:space="preserve">   monitoring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 up alerting thresholds for model monitoring and avoid the common mistake of monitoring accuracy alone while ignoring latency, throughput, and segment-level performance.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built a monitoring dashboard (lecture 563), this lecture focuses on turning raw metrics into well-calibrated alerts, and on avoiding monitoring blind spots. Alert thresholds need a defined severity and response: a 'warning' threshold (e.g., drift score crosses a moderate level) might just notify the on-call ML engineer for review, while a 'critical' threshold (e.g., a confirmed accuracy drop below a hard floor, or a latency spike that will breach an SLA) should trigger a faster escalation and potentially an automatic fallback (e.g., reverting to the previous registry-production version). We cover the common mistake of 'alert fatigue' from thresholds set too tight, which trains the on-call team to ignore alerts entirely, versus thresholds set too loose, which misses real problems — tuning thresholds against a rolling historical baseline (mean +/- N standard deviations) rather than a fixed arbitrary number handles natural seasonal variation better. We also cover the mistake of monitoring only a single aggregate accuracy number across all traffic, which can hide a segment-specific failure (e.g., the model's accuracy on a newly-launched product category or a specific geographic region has collapsed while the aggregate number still looks fine because that segment is a small fraction of total volume) — segment-level monitoring breakdowns are needed specifically to catch this.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Alert config: `warning: drift_score &gt; 0.1 for 2 consecutive days -&gt; Slack notification`; `critical: accuracy &lt; 0.75 (vs historical baseline 0.89) -&gt; page on-call + auto-rollback to previous registry version`. A segment breakdown dashboard reveals that while overall accuracy sits at 0.87 (looks healthy), accuracy on the 'new_user' segment, only 3% of traffic, has dropped to 0.60 — invisible in the aggregate number but a real emerging problem worth investigating before that segment grows.</w:t>
            </w:r>
          </w:p>
        </w:tc>
      </w:tr>
    </w:tbl>
    <w:p>
      <w:pPr>
        <w:spacing w:before="100"/>
      </w:pPr>
      <w:r>
        <w:rPr>
          <w:b/>
          <w:bCs/>
          <w:color w:val="1F3864"/>
          <w:sz w:val="20"/>
          <w:szCs w:val="20"/>
        </w:rPr>
        <w:t xml:space="preserve">Knowledge check: </w:t>
      </w:r>
      <w:r>
        <w:rPr>
          <w:sz w:val="20"/>
          <w:szCs w:val="20"/>
        </w:rPr>
        <w:t xml:space="preserve">Why can monitoring only an aggregate accuracy metric across all production traffic fail to catch a serious problem affecting a specific user segment?</w:t>
      </w:r>
    </w:p>
    <w:p>
      <w:r>
        <w:rPr>
          <w:b w:val="false"/>
          <w:bCs w:val="false"/>
          <w:sz w:val="19"/>
          <w:szCs w:val="19"/>
        </w:rPr>
        <w:t xml:space="preserve">   (A) </w:t>
      </w:r>
      <w:r>
        <w:rPr>
          <w:b w:val="false"/>
          <w:bCs w:val="false"/>
          <w:sz w:val="19"/>
          <w:szCs w:val="19"/>
        </w:rPr>
        <w:t xml:space="preserve">Aggregate metrics are mathematically impossible to compute for ML systems</w:t>
      </w:r>
    </w:p>
    <w:p>
      <w:r>
        <w:rPr>
          <w:b/>
          <w:bCs/>
          <w:color w:val="0F6E6B"/>
          <w:sz w:val="19"/>
          <w:szCs w:val="19"/>
        </w:rPr>
        <w:t xml:space="preserve">   (B) </w:t>
      </w:r>
      <w:r>
        <w:rPr>
          <w:b/>
          <w:bCs/>
          <w:color w:val="0F6E6B"/>
          <w:sz w:val="19"/>
          <w:szCs w:val="19"/>
        </w:rPr>
        <w:t xml:space="preserve">A small segment's performance collapse can be diluted/hidden within a much larger overall traffic volume, keeping the aggregate metric looking healthy</w:t>
      </w:r>
    </w:p>
    <w:p>
      <w:r>
        <w:rPr>
          <w:b w:val="false"/>
          <w:bCs w:val="false"/>
          <w:sz w:val="19"/>
          <w:szCs w:val="19"/>
        </w:rPr>
        <w:t xml:space="preserve">   (C) </w:t>
      </w:r>
      <w:r>
        <w:rPr>
          <w:b w:val="false"/>
          <w:bCs w:val="false"/>
          <w:sz w:val="19"/>
          <w:szCs w:val="19"/>
        </w:rPr>
        <w:t xml:space="preserve">Segment-level monitoring is identical to aggregate monitoring in every case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an alerting configuration (at least one warning-level and one critical-level threshold, each with a defined response action) for a model's monitoring dashboard, and separately define one segment (e.g., a user group, region, or product category) you would monitor independently from the aggregate metric and why.</w:t>
      </w:r>
    </w:p>
    <w:p>
      <w:pPr>
        <w:pBdr>
          <w:bottom w:val="single" w:color="C9D6E3" w:sz="6"/>
        </w:pBdr>
        <w:spacing w:after="160"/>
      </w:pPr>
    </w:p>
    <w:p>
      <w:pPr>
        <w:shd w:fill="1F3864" w:val="clear"/>
        <w:spacing w:after="40" w:before="260"/>
      </w:pPr>
      <w:r>
        <w:rPr>
          <w:b/>
          <w:bCs/>
          <w:color w:val="FFFFFF"/>
          <w:sz w:val="24"/>
          <w:szCs w:val="24"/>
        </w:rPr>
        <w:t xml:space="preserve">Lecture 565</w:t>
      </w:r>
      <w:r>
        <w:rPr>
          <w:b/>
          <w:bCs/>
          <w:color w:val="FFFFFF"/>
          <w:sz w:val="24"/>
          <w:szCs w:val="24"/>
        </w:rPr>
        <w:t xml:space="preserve">   drift</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and distinguish data drift, concept drift, and label drift as the three categories of distributional change affecting a deployed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Drift refers to any change over time in the statistical relationships a model was trained to exploit, and distinguishing its type matters because each requires a different response. Data drift (also called covariate shift) is a change in the distribution of the input features themselves, independent of their relationship to the target — e.g., a sudden shift in customer age distribution due to a new marketing campaign reaching a younger audience, even if 'how age relates to churn' hasn't changed. Concept drift is a change in the actual relationship between inputs and the target — the same input now leads to a different outcome, e.g., pre-pandemic versus pandemic-era relationships between income and spending behavior genuinely changed, not just the input distribution. Label drift is a change in the distribution of the target variable itself over time, e.g., the overall fraud rate doubling due to a new attack pattern, which can happen independently of both input drift and concept drift. Confusing these matters in practice: data drift alone, with the input-output relationship unchanged, might not require retraining at all if the model generalizes fine to the new input range, while concept drift almost always requires retraining because the learned relationship is now stale.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demand-forecasting model trained pre-pandemic experiences: data drift (online order volume share increased, changing the input feature distribution), concept drift (the relationship between 'promotional discount %' and 'units sold' changed because consumer price sensitivity shifted during the pandemic), and label drift (the overall average units-sold target shifted upward due to e-commerce growth) — all three can be happening simultaneously but point to different root causes and different fixes.</w:t>
            </w:r>
          </w:p>
        </w:tc>
      </w:tr>
    </w:tbl>
    <w:p>
      <w:pPr>
        <w:spacing w:before="100"/>
      </w:pPr>
      <w:r>
        <w:rPr>
          <w:b/>
          <w:bCs/>
          <w:color w:val="1F3864"/>
          <w:sz w:val="20"/>
          <w:szCs w:val="20"/>
        </w:rPr>
        <w:t xml:space="preserve">Knowledge check: </w:t>
      </w:r>
      <w:r>
        <w:rPr>
          <w:sz w:val="20"/>
          <w:szCs w:val="20"/>
        </w:rPr>
        <w:t xml:space="preserve">Why does distinguishing data drift from concept drift matter practically, rather than just noting 'something changed'?</w:t>
      </w:r>
    </w:p>
    <w:p>
      <w:r>
        <w:rPr>
          <w:b w:val="false"/>
          <w:bCs w:val="false"/>
          <w:sz w:val="19"/>
          <w:szCs w:val="19"/>
        </w:rPr>
        <w:t xml:space="preserve">   (A) </w:t>
      </w:r>
      <w:r>
        <w:rPr>
          <w:b w:val="false"/>
          <w:bCs w:val="false"/>
          <w:sz w:val="19"/>
          <w:szCs w:val="19"/>
        </w:rPr>
        <w:t xml:space="preserve">They always require the identical fix, so the distinction is purely academic</w:t>
      </w:r>
    </w:p>
    <w:p>
      <w:r>
        <w:rPr>
          <w:b/>
          <w:bCs/>
          <w:color w:val="0F6E6B"/>
          <w:sz w:val="19"/>
          <w:szCs w:val="19"/>
        </w:rPr>
        <w:t xml:space="preserve">   (B) </w:t>
      </w:r>
      <w:r>
        <w:rPr>
          <w:b/>
          <w:bCs/>
          <w:color w:val="0F6E6B"/>
          <w:sz w:val="19"/>
          <w:szCs w:val="19"/>
        </w:rPr>
        <w:t xml:space="preserve">Data drift (input distribution changed, relationship intact) may not require retraining if the model generalizes well, while concept drift (the input-output relationship itself changed) almost always requires retraining since the learned pattern is stale</w:t>
      </w:r>
    </w:p>
    <w:p>
      <w:r>
        <w:rPr>
          <w:b w:val="false"/>
          <w:bCs w:val="false"/>
          <w:sz w:val="19"/>
          <w:szCs w:val="19"/>
        </w:rPr>
        <w:t xml:space="preserve">   (C) </w:t>
      </w:r>
      <w:r>
        <w:rPr>
          <w:b w:val="false"/>
          <w:bCs w:val="false"/>
          <w:sz w:val="19"/>
          <w:szCs w:val="19"/>
        </w:rPr>
        <w:t xml:space="preserve">Concept drift can only happen in time-series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or dataset you're familiar with, construct one plausible hypothetical example each of data drift, concept drift, and label drift, explaining in one sentence per example what specifically changed.</w:t>
      </w:r>
    </w:p>
    <w:p>
      <w:pPr>
        <w:pBdr>
          <w:bottom w:val="single" w:color="C9D6E3" w:sz="6"/>
        </w:pBdr>
        <w:spacing w:after="160"/>
      </w:pPr>
    </w:p>
    <w:p>
      <w:pPr>
        <w:shd w:fill="1F3864" w:val="clear"/>
        <w:spacing w:after="40" w:before="260"/>
      </w:pPr>
      <w:r>
        <w:rPr>
          <w:b/>
          <w:bCs/>
          <w:color w:val="FFFFFF"/>
          <w:sz w:val="24"/>
          <w:szCs w:val="24"/>
        </w:rPr>
        <w:t xml:space="preserve">Lecture 566</w:t>
      </w:r>
      <w:r>
        <w:rPr>
          <w:b/>
          <w:bCs/>
          <w:color w:val="FFFFFF"/>
          <w:sz w:val="24"/>
          <w:szCs w:val="24"/>
        </w:rPr>
        <w:t xml:space="preserve">   drift</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statistical tests for drift detection — population stability index (PSI), the Kolmogorov-Smirnov test, and KL divergence — and interpret their outputs.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defined drift types conceptually (lecture 565), we now quantify them. The Population Stability Index (PSI), widely used in credit risk modeling, bins a feature's values (using the reference/training distribution's bin edges) and compares the proportion of current data falling in each bin against the reference proportion, summing a weighted log-ratio across bins; conventional thresholds are PSI &lt; 0.1 (no significant shift), 0.1-0.25 (moderate shift, worth investigating), and &gt; 0.25 (significant shift, action likely needed). The Kolmogorov-Smirnov (KS) test is a non-parametric statistical test comparing two empirical cumulative distribution functions, producing a test statistic (the maximum distance between the two CDFs) and a p-value for whether the two samples come from the same underlying distribution — useful for continuous features without needing to choose bins. KL (Kullback-Leibler) divergence measures how one probability distribution diverges from a reference distribution in information-theoretic terms (bits of information lost if you assumed the reference distribution when the true one is current); unlike PSI and KS, KL divergence is asymmetric (KL(P||Q) != KL(Q||P)) which matters when choosing which distribution is the 'reference.'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PSI in Python: bin both reference and current feature values into the same 10 bins, compute `psi = sum((current_pct - ref_pct) * np.log(current_pct / ref_pct))` across bins. For a 'transaction_amount' feature, PSI=0.31 signals significant drift worth investigating, while `scipy.stats.ks_2samp(reference_amounts, current_amounts)` returning a p-value of 0.002 independently confirms the two distributions are very unlikely to be the same, corroborating the PSI finding with a different statistical method.</w:t>
            </w:r>
          </w:p>
        </w:tc>
      </w:tr>
    </w:tbl>
    <w:p>
      <w:pPr>
        <w:spacing w:before="100"/>
      </w:pPr>
      <w:r>
        <w:rPr>
          <w:b/>
          <w:bCs/>
          <w:color w:val="1F3864"/>
          <w:sz w:val="20"/>
          <w:szCs w:val="20"/>
        </w:rPr>
        <w:t xml:space="preserve">Knowledge check: </w:t>
      </w:r>
      <w:r>
        <w:rPr>
          <w:sz w:val="20"/>
          <w:szCs w:val="20"/>
        </w:rPr>
        <w:t xml:space="preserve">A feature's PSI value comes out to 0.31. According to conventional PSI interpretation thresholds, what does this indicate?</w:t>
      </w:r>
    </w:p>
    <w:p>
      <w:r>
        <w:rPr>
          <w:b w:val="false"/>
          <w:bCs w:val="false"/>
          <w:sz w:val="19"/>
          <w:szCs w:val="19"/>
        </w:rPr>
        <w:t xml:space="preserve">   (A) </w:t>
      </w:r>
      <w:r>
        <w:rPr>
          <w:b w:val="false"/>
          <w:bCs w:val="false"/>
          <w:sz w:val="19"/>
          <w:szCs w:val="19"/>
        </w:rPr>
        <w:t xml:space="preserve">No significant distribution shift; no action needed</w:t>
      </w:r>
    </w:p>
    <w:p>
      <w:r>
        <w:rPr>
          <w:b/>
          <w:bCs/>
          <w:color w:val="0F6E6B"/>
          <w:sz w:val="19"/>
          <w:szCs w:val="19"/>
        </w:rPr>
        <w:t xml:space="preserve">   (B) </w:t>
      </w:r>
      <w:r>
        <w:rPr>
          <w:b/>
          <w:bCs/>
          <w:color w:val="0F6E6B"/>
          <w:sz w:val="19"/>
          <w:szCs w:val="19"/>
        </w:rPr>
        <w:t xml:space="preserve">A significant distributional shift that likely warrants investigation or action</w:t>
      </w:r>
    </w:p>
    <w:p>
      <w:r>
        <w:rPr>
          <w:b w:val="false"/>
          <w:bCs w:val="false"/>
          <w:sz w:val="19"/>
          <w:szCs w:val="19"/>
        </w:rPr>
        <w:t xml:space="preserve">   (C) </w:t>
      </w:r>
      <w:r>
        <w:rPr>
          <w:b w:val="false"/>
          <w:bCs w:val="false"/>
          <w:sz w:val="19"/>
          <w:szCs w:val="19"/>
        </w:rPr>
        <w:t xml:space="preserve">The feature has exactly 31% missing values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PSI by hand or in Python for a feature comparing a reference sample to a deliberately shifted current sample, and separately run a Kolmogorov-Smirnov test on the same two samples, comparing the conclusions each method gives.</w:t>
      </w:r>
    </w:p>
    <w:p>
      <w:pPr>
        <w:pBdr>
          <w:bottom w:val="single" w:color="C9D6E3" w:sz="6"/>
        </w:pBdr>
        <w:spacing w:after="160"/>
      </w:pPr>
    </w:p>
    <w:p>
      <w:pPr>
        <w:shd w:fill="1F3864" w:val="clear"/>
        <w:spacing w:after="40" w:before="260"/>
      </w:pPr>
      <w:r>
        <w:rPr>
          <w:b/>
          <w:bCs/>
          <w:color w:val="FFFFFF"/>
          <w:sz w:val="24"/>
          <w:szCs w:val="24"/>
        </w:rPr>
        <w:t xml:space="preserve">Lecture 567</w:t>
      </w:r>
      <w:r>
        <w:rPr>
          <w:b/>
          <w:bCs/>
          <w:color w:val="FFFFFF"/>
          <w:sz w:val="24"/>
          <w:szCs w:val="24"/>
        </w:rPr>
        <w:t xml:space="preserve">   drift</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drift in a realistic simulated dataset using Evidently or river, distinguishing genuine drift from seasonal or cyclical variation.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applies drift detection tooling (building on the monitoring dashboard work from lecture 563) to a dataset with deliberately simulated distribution shift, while also addressing a critical practical pitfall: seasonality can look exactly like drift to a naive detector. We construct a synthetic retail dataset where a feature ('average basket size') has genuine weekly seasonality (higher on weekends) layered with an injected true drift (a gradual upward trend over 3 months representing real customer behavior change) and show that a naive day-over-day PSI check fires false alarms every weekend. The fix is comparing the current window against a reference window from the same phase of the cycle (weekend-to-weekend, not weekend-to-weekday), or using a seasonal decomposition (e.g., `statsmodels.tsa.seasonal_decompose`) to separate the trend component from the seasonal component before running drift tests only on the trend. We also use the streaming `river` library's incremental drift detectors (ADWIN, DDM) as an alternative to batch-based PSI/KS, which continuously track a performance signal and flag the specific point where a change is detected, suited to high-volume streaming scenarios where recomputing a full batch report is too slow.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Naive check: comparing Monday's average basket size to the training reference (collected across all days) fires a false drift alarm every single Monday because Mondays are structurally different from the mixed-day reference. Fixed check: compare this Monday's basket size distribution only against the reference's Monday-only subset, or run `seasonal_decompose(series, period=7)` and monitor only the `.trend` component for drift, correctly letting the weekly cycle through without alarm while still catching the true 3-month upward trend.</w:t>
            </w:r>
          </w:p>
        </w:tc>
      </w:tr>
    </w:tbl>
    <w:p>
      <w:pPr>
        <w:spacing w:before="100"/>
      </w:pPr>
      <w:r>
        <w:rPr>
          <w:b/>
          <w:bCs/>
          <w:color w:val="1F3864"/>
          <w:sz w:val="20"/>
          <w:szCs w:val="20"/>
        </w:rPr>
        <w:t xml:space="preserve">Knowledge check: </w:t>
      </w:r>
      <w:r>
        <w:rPr>
          <w:sz w:val="20"/>
          <w:szCs w:val="20"/>
        </w:rPr>
        <w:t xml:space="preserve">Why might a naive day-over-day drift check on a feature with strong weekly seasonality produce frequent false alarms?</w:t>
      </w:r>
    </w:p>
    <w:p>
      <w:r>
        <w:rPr>
          <w:b w:val="false"/>
          <w:bCs w:val="false"/>
          <w:sz w:val="19"/>
          <w:szCs w:val="19"/>
        </w:rPr>
        <w:t xml:space="preserve">   (A) </w:t>
      </w:r>
      <w:r>
        <w:rPr>
          <w:b w:val="false"/>
          <w:bCs w:val="false"/>
          <w:sz w:val="19"/>
          <w:szCs w:val="19"/>
        </w:rPr>
        <w:t xml:space="preserve">Drift detection methods always fail on retail data specifically</w:t>
      </w:r>
    </w:p>
    <w:p>
      <w:r>
        <w:rPr>
          <w:b/>
          <w:bCs/>
          <w:color w:val="0F6E6B"/>
          <w:sz w:val="19"/>
          <w:szCs w:val="19"/>
        </w:rPr>
        <w:t xml:space="preserve">   (B) </w:t>
      </w:r>
      <w:r>
        <w:rPr>
          <w:b/>
          <w:bCs/>
          <w:color w:val="0F6E6B"/>
          <w:sz w:val="19"/>
          <w:szCs w:val="19"/>
        </w:rPr>
        <w:t xml:space="preserve">The naive check compares against a reference that mixes all days together, so a day with a structurally different normal pattern (e.g., weekends) looks like drift relative to that mixed reference even with no real behavior change</w:t>
      </w:r>
    </w:p>
    <w:p>
      <w:r>
        <w:rPr>
          <w:b w:val="false"/>
          <w:bCs w:val="false"/>
          <w:sz w:val="19"/>
          <w:szCs w:val="19"/>
        </w:rPr>
        <w:t xml:space="preserve">   (C) </w:t>
      </w:r>
      <w:r>
        <w:rPr>
          <w:b w:val="false"/>
          <w:bCs w:val="false"/>
          <w:sz w:val="19"/>
          <w:szCs w:val="19"/>
        </w:rPr>
        <w:t xml:space="preserve">Seasonal data cannot be analyzed with any statistical method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Construct a synthetic time series with both weekly seasonality and an injected gradual trend, run a naive drift check comparing arbitrary windows, observe the false alarms, then apply seasonal decomposition and re-run drift detection only on the trend component, comparing the results.</w:t>
      </w:r>
    </w:p>
    <w:p>
      <w:pPr>
        <w:pBdr>
          <w:bottom w:val="single" w:color="C9D6E3" w:sz="6"/>
        </w:pBdr>
        <w:spacing w:after="160"/>
      </w:pPr>
    </w:p>
    <w:p>
      <w:pPr>
        <w:shd w:fill="1F3864" w:val="clear"/>
        <w:spacing w:after="40" w:before="260"/>
      </w:pPr>
      <w:r>
        <w:rPr>
          <w:b/>
          <w:bCs/>
          <w:color w:val="FFFFFF"/>
          <w:sz w:val="24"/>
          <w:szCs w:val="24"/>
        </w:rPr>
        <w:t xml:space="preserve">Lecture 568</w:t>
      </w:r>
      <w:r>
        <w:rPr>
          <w:b/>
          <w:bCs/>
          <w:color w:val="FFFFFF"/>
          <w:sz w:val="24"/>
          <w:szCs w:val="24"/>
        </w:rPr>
        <w:t xml:space="preserve">   drift</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common drift-detection mistakes: oversensitive thresholds, ignoring feature correlation structure, and conflating drift with data pipeline bugs.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Drift detection, like monitoring alerting (lecture 564), is prone to a few recurring mistakes beyond the seasonality trap from lecture 567. Oversensitive thresholds (e.g., treating any PSI above 0.05 as actionable) generate so many false alarms that the team starts ignoring drift reports entirely — thresholds should be validated against a known-stable historical period first, to calibrate what 'normal' noise looks like for that specific feature and dataset, rather than importing a generic textbook cutoff unchanged. Ignoring correlation structure means checking each feature's marginal distribution independently can miss drift in the joint relationship between features even when each one's individual distribution looks stable — e.g., two features that used to be strongly correlated (income and loan amount) becoming decorrelated is a real and important shift that marginal PSI checks per feature will not detect, requiring either a multivariate drift test or explicit monitoring of key feature-pair correlations. Finally, a large apparent 'drift' event is very often not drift at all but a silent data pipeline bug — a schema change, a null-filling default suddenly applied upstream, a timezone bug shifting all timestamps by hours — so any strong drift signal should first be cross-checked against recent upstream pipeline changes before being treated as a genuine real-world behavior shift requiring retraining.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Postmortem: a sudden PSI spike to 0.9 on a 'transaction_hour' feature looked like dramatic drift, triggering a retraining effort, until someone noticed an upstream ETL change had switched the timestamp column from UTC to local time that same week — the 'drift' was a pipeline bug, not a real behavior change, and retraining on it would have baked in a confusing artifact rather than fixing anything. The team added a standing check: any drift alert above a high-severity threshold now automatically also runs against the upstream pipeline's recent changelog before anyone starts a retrain.</w:t>
            </w:r>
          </w:p>
        </w:tc>
      </w:tr>
    </w:tbl>
    <w:p>
      <w:pPr>
        <w:spacing w:before="100"/>
      </w:pPr>
      <w:r>
        <w:rPr>
          <w:b/>
          <w:bCs/>
          <w:color w:val="1F3864"/>
          <w:sz w:val="20"/>
          <w:szCs w:val="20"/>
        </w:rPr>
        <w:t xml:space="preserve">Knowledge check: </w:t>
      </w:r>
      <w:r>
        <w:rPr>
          <w:sz w:val="20"/>
          <w:szCs w:val="20"/>
        </w:rPr>
        <w:t xml:space="preserve">Before concluding that a large, sudden drift signal reflects genuine real-world behavior change requiring retraining, what should be checked first?</w:t>
      </w:r>
    </w:p>
    <w:p>
      <w:r>
        <w:rPr>
          <w:b w:val="false"/>
          <w:bCs w:val="false"/>
          <w:sz w:val="19"/>
          <w:szCs w:val="19"/>
        </w:rPr>
        <w:t xml:space="preserve">   (A) </w:t>
      </w:r>
      <w:r>
        <w:rPr>
          <w:b w:val="false"/>
          <w:bCs w:val="false"/>
          <w:sz w:val="19"/>
          <w:szCs w:val="19"/>
        </w:rPr>
        <w:t xml:space="preserve">Whether the model's file size has changed</w:t>
      </w:r>
    </w:p>
    <w:p>
      <w:r>
        <w:rPr>
          <w:b/>
          <w:bCs/>
          <w:color w:val="0F6E6B"/>
          <w:sz w:val="19"/>
          <w:szCs w:val="19"/>
        </w:rPr>
        <w:t xml:space="preserve">   (B) </w:t>
      </w:r>
      <w:r>
        <w:rPr>
          <w:b/>
          <w:bCs/>
          <w:color w:val="0F6E6B"/>
          <w:sz w:val="19"/>
          <w:szCs w:val="19"/>
        </w:rPr>
        <w:t xml:space="preserve">Whether a recent upstream data pipeline change (schema, timezone, null-handling) could be the actual cause rather than real behavioral drift</w:t>
      </w:r>
    </w:p>
    <w:p>
      <w:r>
        <w:rPr>
          <w:b w:val="false"/>
          <w:bCs w:val="false"/>
          <w:sz w:val="19"/>
          <w:szCs w:val="19"/>
        </w:rPr>
        <w:t xml:space="preserve">   (C) </w:t>
      </w:r>
      <w:r>
        <w:rPr>
          <w:b w:val="false"/>
          <w:bCs w:val="false"/>
          <w:sz w:val="19"/>
          <w:szCs w:val="19"/>
        </w:rPr>
        <w:t xml:space="preserve">Nothing; any drift signal should trigger immediate retraining without further investigation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(or construct) a drift alert scenario, and write a short investigation checklist of upstream pipeline changes (schema changes, timezone handling, default value changes) you would check before concluding the signal represents genuine behavioral drift.</w:t>
      </w:r>
    </w:p>
    <w:p>
      <w:pPr>
        <w:pBdr>
          <w:bottom w:val="single" w:color="C9D6E3" w:sz="6"/>
        </w:pBdr>
        <w:spacing w:after="160"/>
      </w:pPr>
    </w:p>
    <w:p>
      <w:pPr>
        <w:shd w:fill="1F3864" w:val="clear"/>
        <w:spacing w:after="40" w:before="260"/>
      </w:pPr>
      <w:r>
        <w:rPr>
          <w:b/>
          <w:bCs/>
          <w:color w:val="FFFFFF"/>
          <w:sz w:val="24"/>
          <w:szCs w:val="24"/>
        </w:rPr>
        <w:t xml:space="preserve">Lecture 569</w:t>
      </w:r>
      <w:r>
        <w:rPr>
          <w:b/>
          <w:bCs/>
          <w:color w:val="FFFFFF"/>
          <w:sz w:val="24"/>
          <w:szCs w:val="24"/>
        </w:rPr>
        <w:t xml:space="preserve">   retraining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retraining triggers and compare scheduled retraining against drift-triggered and performance-triggered retraining strategies.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established how to detect drift (lectures 565-568) and monitor performance (561-564), this lecture addresses what to actually do about it: when should a model be retrained? Scheduled retraining runs on a fixed calendar cadence (e.g., weekly or monthly) regardless of whether drift has been detected, which is simple to implement and reason about but can retrain unnecessarily (wasting compute and risking instability if a retrain, by chance, produces a slightly worse model from noise) or too infrequently (if drift happens faster than the schedule). Drift-triggered retraining instead fires automatically when a drift detector (lecture 566-567) crosses a defined threshold, aligning retraining effort with actual need, but requires the drift detection pipeline itself to be reliable and well-tuned (lecture 568's mistakes directly undermine this if unaddressed) and needs a cooldown/debounce period so a single noisy spike doesn't trigger a flurry of retrains. Performance-triggered retraining fires based on the ground-truth-based quality metrics from lecture 562 dropping below a threshold, which is the most directly business-relevant trigger but suffers from the ground-truth delay problem — by the time a performance drop is confirmed, damage may already have accumulated, making it best used in combination with the earlier-warning drift trigger rather than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fraud model uses a layered trigger strategy: scheduled monthly retraining as a baseline floor, PLUS an automatic drift-triggered retrain if any of three key features exceeds PSI 0.25 for 3 consecutive days (with a 7-day cooldown to avoid retrain storms), PLUS an escalated/expedited retrain if confirmed fraud-catch-rate (ground truth, delayed) drops below 85%. This layered approach catches both slow drift (via schedule) and fast-moving drift (via the PSI trigger) while treating confirmed performance drops as the most urgent signal.</w:t>
            </w:r>
          </w:p>
        </w:tc>
      </w:tr>
    </w:tbl>
    <w:p>
      <w:pPr>
        <w:spacing w:before="100"/>
      </w:pPr>
      <w:r>
        <w:rPr>
          <w:b/>
          <w:bCs/>
          <w:color w:val="1F3864"/>
          <w:sz w:val="20"/>
          <w:szCs w:val="20"/>
        </w:rPr>
        <w:t xml:space="preserve">Knowledge check: </w:t>
      </w:r>
      <w:r>
        <w:rPr>
          <w:sz w:val="20"/>
          <w:szCs w:val="20"/>
        </w:rPr>
        <w:t xml:space="preserve">Why might a team combine drift-triggered retraining with performance-triggered retraining rather than relying on performance metrics alone?</w:t>
      </w:r>
    </w:p>
    <w:p>
      <w:r>
        <w:rPr>
          <w:b w:val="false"/>
          <w:bCs w:val="false"/>
          <w:sz w:val="19"/>
          <w:szCs w:val="19"/>
        </w:rPr>
        <w:t xml:space="preserve">   (A) </w:t>
      </w:r>
      <w:r>
        <w:rPr>
          <w:b w:val="false"/>
          <w:bCs w:val="false"/>
          <w:sz w:val="19"/>
          <w:szCs w:val="19"/>
        </w:rPr>
        <w:t xml:space="preserve">Performance metrics are never useful for ML systems</w:t>
      </w:r>
    </w:p>
    <w:p>
      <w:r>
        <w:rPr>
          <w:b/>
          <w:bCs/>
          <w:color w:val="0F6E6B"/>
          <w:sz w:val="19"/>
          <w:szCs w:val="19"/>
        </w:rPr>
        <w:t xml:space="preserve">   (B) </w:t>
      </w:r>
      <w:r>
        <w:rPr>
          <w:b/>
          <w:bCs/>
          <w:color w:val="0F6E6B"/>
          <w:sz w:val="19"/>
          <w:szCs w:val="19"/>
        </w:rPr>
        <w:t xml:space="preserve">Drift signals are available earlier than performance metrics due to the ground-truth delay, so combining both catches problems sooner than waiting for confirmed performance degradation alone</w:t>
      </w:r>
    </w:p>
    <w:p>
      <w:r>
        <w:rPr>
          <w:b w:val="false"/>
          <w:bCs w:val="false"/>
          <w:sz w:val="19"/>
          <w:szCs w:val="19"/>
        </w:rPr>
        <w:t xml:space="preserve">   (C) </w:t>
      </w:r>
      <w:r>
        <w:rPr>
          <w:b w:val="false"/>
          <w:bCs w:val="false"/>
          <w:sz w:val="19"/>
          <w:szCs w:val="19"/>
        </w:rPr>
        <w:t xml:space="preserve">Drift-triggered retraining requires no monitoring infrastructure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retraining trigger strategy for a model of your choice that combines at least two of (scheduled, drift-triggered, performance-triggered) retraining, specifying the exact thresholds and any cooldown period, and justify the combination in two sentences.</w:t>
      </w:r>
    </w:p>
    <w:p>
      <w:pPr>
        <w:pBdr>
          <w:bottom w:val="single" w:color="C9D6E3" w:sz="6"/>
        </w:pBdr>
        <w:spacing w:after="160"/>
      </w:pPr>
    </w:p>
    <w:p>
      <w:pPr>
        <w:shd w:fill="1F3864" w:val="clear"/>
        <w:spacing w:after="40" w:before="260"/>
      </w:pPr>
      <w:r>
        <w:rPr>
          <w:b/>
          <w:bCs/>
          <w:color w:val="FFFFFF"/>
          <w:sz w:val="24"/>
          <w:szCs w:val="24"/>
        </w:rPr>
        <w:t xml:space="preserve">Lecture 570</w:t>
      </w:r>
      <w:r>
        <w:rPr>
          <w:b/>
          <w:bCs/>
          <w:color w:val="FFFFFF"/>
          <w:sz w:val="24"/>
          <w:szCs w:val="24"/>
        </w:rPr>
        <w:t xml:space="preserve">   retraining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champion/challenger pattern and shadow testing as a safe rollout strategy for a newly retrained model before full production replacement.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 retraining trigger (lecture 569) produces a new candidate model, replacing the current production model outright is risky — offline evaluation metrics, even when good, don't guarantee production behavior (echoing the shadow deployment rationale from lecture 562). The champion/challenger pattern formalizes a safer rollout: the current production model is the 'champion,' and each newly retrained candidate is a 'challenger' that must prove itself against the champion on real traffic before earning promotion. This typically proceeds through shadow testing first (the challenger receives a copy of live traffic and its predictions are logged but never shown to users, exactly as in lecture 562), then a canary/gradual rollout where the challenger is given a small percentage of real decision-making traffic (e.g., 5%) while being closely monitored against the champion's established baseline metrics, and only promoted to become the new champion (via the registry's stage transition from lecture 559) if it meets or beats the champion on the monitored metrics over a defined evaluation window, with an automatic rollback path if the challenger underperforms at any stage.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Rollout sequence for a newly retrained recommendation model: Day 1-3, shadow mode (challenger logs predictions, 0% real traffic exposure, compared offline against champion's historical predictions on the same requests); Day 4-7, 5% canary (challenger makes real recommendations for 5% of users, monitored for click-through rate versus champion's baseline); if click-through rate matches or exceeds the champion's with no guardrail-metric regression, promote to 50% for 3 more days, then 100%, formally becoming the new champion in the registry.</w:t>
            </w:r>
          </w:p>
        </w:tc>
      </w:tr>
    </w:tbl>
    <w:p>
      <w:pPr>
        <w:spacing w:before="100"/>
      </w:pPr>
      <w:r>
        <w:rPr>
          <w:b/>
          <w:bCs/>
          <w:color w:val="1F3864"/>
          <w:sz w:val="20"/>
          <w:szCs w:val="20"/>
        </w:rPr>
        <w:t xml:space="preserve">Knowledge check: </w:t>
      </w:r>
      <w:r>
        <w:rPr>
          <w:sz w:val="20"/>
          <w:szCs w:val="20"/>
        </w:rPr>
        <w:t xml:space="preserve">In the champion/challenger pattern, what is the purpose of the shadow-testing phase specifically, before any canary/gradual rollout begins?</w:t>
      </w:r>
    </w:p>
    <w:p>
      <w:r>
        <w:rPr>
          <w:b w:val="false"/>
          <w:bCs w:val="false"/>
          <w:sz w:val="19"/>
          <w:szCs w:val="19"/>
        </w:rPr>
        <w:t xml:space="preserve">   (A) </w:t>
      </w:r>
      <w:r>
        <w:rPr>
          <w:b w:val="false"/>
          <w:bCs w:val="false"/>
          <w:sz w:val="19"/>
          <w:szCs w:val="19"/>
        </w:rPr>
        <w:t xml:space="preserve">Shadow testing is purely optional documentation with no functional purpose</w:t>
      </w:r>
    </w:p>
    <w:p>
      <w:r>
        <w:rPr>
          <w:b/>
          <w:bCs/>
          <w:color w:val="0F6E6B"/>
          <w:sz w:val="19"/>
          <w:szCs w:val="19"/>
        </w:rPr>
        <w:t xml:space="preserve">   (B) </w:t>
      </w:r>
      <w:r>
        <w:rPr>
          <w:b/>
          <w:bCs/>
          <w:color w:val="0F6E6B"/>
          <w:sz w:val="19"/>
          <w:szCs w:val="19"/>
        </w:rPr>
        <w:t xml:space="preserve">Shadow testing exposes the challenger to real production traffic patterns with zero risk to real users, since its predictions are only logged and never actually used to make decisions</w:t>
      </w:r>
    </w:p>
    <w:p>
      <w:r>
        <w:rPr>
          <w:b w:val="false"/>
          <w:bCs w:val="false"/>
          <w:sz w:val="19"/>
          <w:szCs w:val="19"/>
        </w:rPr>
        <w:t xml:space="preserve">   (C) </w:t>
      </w:r>
      <w:r>
        <w:rPr>
          <w:b w:val="false"/>
          <w:bCs w:val="false"/>
          <w:sz w:val="19"/>
          <w:szCs w:val="19"/>
        </w:rPr>
        <w:t xml:space="preserve">Shadow testing automatically promotes the model to production without further review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full champion/challenger rollout plan (shadow phase duration, canary percentage and duration, promotion criteria, and rollback condition) for a newly retrained model of your choice.</w:t>
      </w:r>
    </w:p>
    <w:p>
      <w:pPr>
        <w:pBdr>
          <w:bottom w:val="single" w:color="C9D6E3" w:sz="6"/>
        </w:pBdr>
        <w:spacing w:after="160"/>
      </w:pPr>
    </w:p>
    <w:p>
      <w:pPr>
        <w:shd w:fill="1F3864" w:val="clear"/>
        <w:spacing w:after="40" w:before="260"/>
      </w:pPr>
      <w:r>
        <w:rPr>
          <w:b/>
          <w:bCs/>
          <w:color w:val="FFFFFF"/>
          <w:sz w:val="24"/>
          <w:szCs w:val="24"/>
        </w:rPr>
        <w:t xml:space="preserve">Lecture 571</w:t>
      </w:r>
      <w:r>
        <w:rPr>
          <w:b/>
          <w:bCs/>
          <w:color w:val="FFFFFF"/>
          <w:sz w:val="24"/>
          <w:szCs w:val="24"/>
        </w:rPr>
        <w:t xml:space="preserve">   retraining</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Automate an end-to-end retraining pipeline with a workflow orchestrator and define a concrete rollback strategy, synthesizing the month's CI/CD, registry, monitoring, and drift concepts.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synthesis lecture for the retraining arc wires together every piece from the month into one automated pipeline using a workflow orchestrator (Airflow or Kubeflow Pipelines are the common choices; both let you define a directed acyclic graph of pipeline steps with dependencies, retries, and scheduling). The pipeline: a trigger (scheduled, drift-based, or performance-based, per lecture 569) kicks off a DAG that pulls the latest versioned data, runs the CI/CD-style quality-gated training and evaluation steps (lectures 553-556), registers the resulting model as a new version in Staging (lectures 557-559), automatically runs it through a shadow-test comparison against the current champion (lecture 570), and if the challenger passes, opens an approval gate for a human or automated promotion decision rather than auto-promoting to Production unconditionally — full automation of training is common, but most mature teams keep a deliberate human or strict automated-metric gate specifically at the final production promotion step. A rollback strategy is defined in advance, not improvised during an incident: the registry (lecture 557) always retains the previous production version, so reverting is a single stage-transition operation (promote the prior version back to Production, demote the failed one), and the monitoring dashboard (lecture 561-564) is what should trigger that rollback decision, closing the loop from detection back to 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Airflow DAG sketch: `pull_data &gt;&gt; validate_data &gt;&gt; train_model &gt;&gt; evaluate_model &gt;&gt; register_staging &gt;&gt; shadow_test &gt;&gt; [approval_gate] &gt;&gt; promote_to_production`, with the `evaluate_model` and `shadow_test` tasks each able to short-circuit the DAG (mark downstream tasks as skipped/failed) if their respective quality gates aren't met, and a separate, always-available `rollback_to_previous_version` task that an on-call engineer can trigger manually by reading the previous production version directly from the registry's version history.</w:t>
            </w:r>
          </w:p>
        </w:tc>
      </w:tr>
    </w:tbl>
    <w:p>
      <w:pPr>
        <w:spacing w:before="100"/>
      </w:pPr>
      <w:r>
        <w:rPr>
          <w:b/>
          <w:bCs/>
          <w:color w:val="1F3864"/>
          <w:sz w:val="20"/>
          <w:szCs w:val="20"/>
        </w:rPr>
        <w:t xml:space="preserve">Knowledge check: </w:t>
      </w:r>
      <w:r>
        <w:rPr>
          <w:sz w:val="20"/>
          <w:szCs w:val="20"/>
        </w:rPr>
        <w:t xml:space="preserve">Why do most mature MLOps teams keep a deliberate approval gate at the final production-promotion step, even when every earlier pipeline stage (training, evaluation, shadow testing) is fully automated?</w:t>
      </w:r>
    </w:p>
    <w:p>
      <w:r>
        <w:rPr>
          <w:b w:val="false"/>
          <w:bCs w:val="false"/>
          <w:sz w:val="19"/>
          <w:szCs w:val="19"/>
        </w:rPr>
        <w:t xml:space="preserve">   (A) </w:t>
      </w:r>
      <w:r>
        <w:rPr>
          <w:b w:val="false"/>
          <w:bCs w:val="false"/>
          <w:sz w:val="19"/>
          <w:szCs w:val="19"/>
        </w:rPr>
        <w:t xml:space="preserve">Automation of the promotion step is technically impossible</w:t>
      </w:r>
    </w:p>
    <w:p>
      <w:r>
        <w:rPr>
          <w:b/>
          <w:bCs/>
          <w:color w:val="0F6E6B"/>
          <w:sz w:val="19"/>
          <w:szCs w:val="19"/>
        </w:rPr>
        <w:t xml:space="preserve">   (B) </w:t>
      </w:r>
      <w:r>
        <w:rPr>
          <w:b/>
          <w:bCs/>
          <w:color w:val="0F6E6B"/>
          <w:sz w:val="19"/>
          <w:szCs w:val="19"/>
        </w:rPr>
        <w:t xml:space="preserve">A final human or strict automated gate at the point of highest consequence (replacing the live production model) catches issues that automated metrics alone might miss, before the irreversible step of affecting real users</w:t>
      </w:r>
    </w:p>
    <w:p>
      <w:r>
        <w:rPr>
          <w:b w:val="false"/>
          <w:bCs w:val="false"/>
          <w:sz w:val="19"/>
          <w:szCs w:val="19"/>
        </w:rPr>
        <w:t xml:space="preserve">   (C) </w:t>
      </w:r>
      <w:r>
        <w:rPr>
          <w:b w:val="false"/>
          <w:bCs w:val="false"/>
          <w:sz w:val="19"/>
          <w:szCs w:val="19"/>
        </w:rPr>
        <w:t xml:space="preserve">Approval gates are only a legal requirement in some countries, not a technical best practice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full Airflow-or-Kubeflow-style DAG for an automated retraining pipeline (listing every stage from data pull through production promotion with at least one explicit gate), and separately write out the exact rollback procedure you would follow if the newly promoted model caused a regression.</w:t>
      </w:r>
    </w:p>
    <w:p>
      <w:pPr>
        <w:pBdr>
          <w:bottom w:val="single" w:color="C9D6E3" w:sz="6"/>
        </w:pBdr>
        <w:spacing w:after="160"/>
      </w:pPr>
    </w:p>
    <w:p>
      <w:pPr>
        <w:shd w:fill="A32020" w:val="clear"/>
        <w:spacing w:after="40" w:before="260"/>
      </w:pPr>
      <w:r>
        <w:rPr>
          <w:b/>
          <w:bCs/>
          <w:color w:val="FFFFFF"/>
          <w:sz w:val="24"/>
          <w:szCs w:val="24"/>
        </w:rPr>
        <w:t xml:space="preserve">Lecture 572</w:t>
      </w:r>
      <w:r>
        <w:rPr>
          <w:b/>
          <w:bCs/>
          <w:color w:val="FFFFFF"/>
          <w:sz w:val="24"/>
          <w:szCs w:val="24"/>
        </w:rPr>
        <w:t xml:space="preserve">   Month 33 Examination</w:t>
      </w:r>
    </w:p>
    <w:p>
      <w:pPr>
        <w:spacing w:after="100"/>
      </w:pPr>
      <w:r>
        <w:rPr>
          <w:i/>
          <w:iCs/>
          <w:color w:val="595959"/>
          <w:sz w:val="18"/>
          <w:szCs w:val="18"/>
        </w:rPr>
        <w:t xml:space="preserve">Year 3 · Month 33 · MLOps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mastery of CI/CD for ML, model registries, monitoring, drift detection, and retraining concepts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lecture consolidates the month's five teaching arcs across this 20-hour month. From CI/CD for ML, we revisit why ML pipelines must version data and models alongside code, the ML-specific testing pyramid (unit, data validation, behavioral tests), building a quality-gated GitHub Actions workflow, and diagnosing environment non-reproducibility and flaky pipelines. From model registries, we revisit lifecycle stages, the MLflow registry API and lineage tracing, a full promotion worked example, and comparisons across MLflow/SageMaker/Vertex AI registries. From monitoring, we revisit operational versus model-quality metrics, prediction-logging and shadow-deployment architecture, building an Evidently dashboard, and calibrating alert thresholds including segment-level breakdowns. From drift, we revisit data/concept/label drift definitions, PSI/KS/KL divergence statistical tests, distinguishing true drift from seasonality, and avoiding oversensitive thresholds or mistaking pipeline bugs for drift. From retraining, we revisit scheduled versus drift- versus performance-triggered retraining, the champion/challenger pattern with shadow and canary phases, and a fully automated retraining DAG with an explicit rollback strategy. There is no external certification tied to this month; consistent with the rest of the program, the internal passing standard for this examination is 80%, and students should be able to both execute concrete steps (write a quality-gated CI step, compute PSI) and reason through end-to-end system design (how a drift signal should flow through monitoring into a retraining trigger into a champion/challenger rollout).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Comprehensive practice set: (1) write a GitHub Actions quality-gate step pseudocode for a training pipeline; (2) given a registry lineage query, trace a production model back to its data version; (3) compute PSI for a given reference/current distribution pair and interpret it; (4) design a full trigger-to-rollout pipeline (drift detection -&gt; retraining trigger -&gt; champion/challenger rollout -&gt; rollback plan) for a given scenario.</w:t>
            </w:r>
          </w:p>
        </w:tc>
      </w:tr>
    </w:tbl>
    <w:p>
      <w:pPr>
        <w:spacing w:before="100"/>
      </w:pPr>
      <w:r>
        <w:rPr>
          <w:b/>
          <w:bCs/>
          <w:color w:val="1F3864"/>
          <w:sz w:val="20"/>
          <w:szCs w:val="20"/>
        </w:rPr>
        <w:t xml:space="preserve">Knowledge check: </w:t>
      </w:r>
      <w:r>
        <w:rPr>
          <w:sz w:val="20"/>
          <w:szCs w:val="20"/>
        </w:rPr>
        <w:t xml:space="preserve">This exam covers five topic arcs from the month. Which pairing correctly matches a concept to its arc?</w:t>
      </w:r>
    </w:p>
    <w:p>
      <w:r>
        <w:rPr>
          <w:b w:val="false"/>
          <w:bCs w:val="false"/>
          <w:sz w:val="19"/>
          <w:szCs w:val="19"/>
        </w:rPr>
        <w:t xml:space="preserve">   (A) </w:t>
      </w:r>
      <w:r>
        <w:rPr>
          <w:b w:val="false"/>
          <w:bCs w:val="false"/>
          <w:sz w:val="19"/>
          <w:szCs w:val="19"/>
        </w:rPr>
        <w:t xml:space="preserve">The champion/challenger pattern belongs to CI/CD for ML; PSI belongs to model registries</w:t>
      </w:r>
    </w:p>
    <w:p>
      <w:r>
        <w:rPr>
          <w:b/>
          <w:bCs/>
          <w:color w:val="0F6E6B"/>
          <w:sz w:val="19"/>
          <w:szCs w:val="19"/>
        </w:rPr>
        <w:t xml:space="preserve">   (B) </w:t>
      </w:r>
      <w:r>
        <w:rPr>
          <w:b/>
          <w:bCs/>
          <w:color w:val="0F6E6B"/>
          <w:sz w:val="19"/>
          <w:szCs w:val="19"/>
        </w:rPr>
        <w:t xml:space="preserve">Shadow deployment logging belongs to monitoring; the Population Stability Index (PSI) belongs to drift detection</w:t>
      </w:r>
    </w:p>
    <w:p>
      <w:r>
        <w:rPr>
          <w:b w:val="false"/>
          <w:bCs w:val="false"/>
          <w:sz w:val="19"/>
          <w:szCs w:val="19"/>
        </w:rPr>
        <w:t xml:space="preserve">   (C) </w:t>
      </w:r>
      <w:r>
        <w:rPr>
          <w:b w:val="false"/>
          <w:bCs w:val="false"/>
          <w:sz w:val="19"/>
          <w:szCs w:val="19"/>
        </w:rPr>
        <w:t xml:space="preserve">MLflow's registry API belongs to drift; Great Expectations data validation belongs to retraining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full practice exam set covering a CI quality-gate step, a registry lineage trace, a PSI computation and interpretation, and an end-to-end trigger-to-rollout pipeline design, targeting at least 80% correct to complete Month 33 and the MLOps arc of the program.</w:t>
      </w:r>
    </w:p>
    <w:p>
      <w:pPr>
        <w:pBdr>
          <w:bottom w:val="single" w:color="C9D6E3" w:sz="6"/>
        </w:pBdr>
        <w:spacing w:after="160"/>
      </w:pPr>
    </w:p>
    <w:p>
      <w:pPr>
        <w:shd w:fill="0F6E6B" w:val="clear"/>
        <w:spacing w:after="60" w:before="100"/>
      </w:pPr>
      <w:r>
        <w:rPr>
          <w:b/>
          <w:bCs/>
          <w:color w:val="FFFFFF"/>
          <w:sz w:val="30"/>
          <w:szCs w:val="30"/>
        </w:rPr>
        <w:t xml:space="preserve">Month 34</w:t>
      </w:r>
      <w:r>
        <w:rPr>
          <w:b/>
          <w:bCs/>
          <w:color w:val="FFFFFF"/>
          <w:sz w:val="26"/>
          <w:szCs w:val="26"/>
        </w:rPr>
        <w:t xml:space="preserve">   Real-World Data Project</w:t>
      </w:r>
    </w:p>
    <w:p>
      <w:pPr>
        <w:spacing w:after="160"/>
      </w:pPr>
      <w:r>
        <w:rPr>
          <w:i/>
          <w:iCs/>
          <w:color w:val="595959"/>
          <w:sz w:val="18"/>
          <w:szCs w:val="18"/>
        </w:rPr>
        <w:t xml:space="preserve">Allocation: 16 hours  |  16 lectures  |  Level: Professional / Job-ready</w:t>
      </w:r>
    </w:p>
    <w:p>
      <w:pPr>
        <w:shd w:fill="1F3864" w:val="clear"/>
        <w:spacing w:after="40" w:before="260"/>
      </w:pPr>
      <w:r>
        <w:rPr>
          <w:b/>
          <w:bCs/>
          <w:color w:val="FFFFFF"/>
          <w:sz w:val="24"/>
          <w:szCs w:val="24"/>
        </w:rPr>
        <w:t xml:space="preserve">Lecture 573</w:t>
      </w:r>
      <w:r>
        <w:rPr>
          <w:b/>
          <w:bCs/>
          <w:color w:val="FFFFFF"/>
          <w:sz w:val="24"/>
          <w:szCs w:val="24"/>
        </w:rPr>
        <w:t xml:space="preserve">   Requirements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Translate a vague business ask into a written analytics requirements statement with a measurable success metric.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requirements document for a data project has four load-bearing parts: the business question, the decision it will drive, the success metric, and the constraints (timeline, data access, compliance). 'Figure out why churn is up' is not a requirement — it has no metric and no decision attached. A usable version is: 'Reduce voluntary monthly churn from 4.1% to below 3.5% within two quarters by identifying the top 3 controllable churn drivers, so Customer Success can redesign the retention offer.' Notice the metric is a rate with a baseline and a target, the decision is 'redesign the retention offer,' and the timeframe is explicit. Vague asks almost always hide an unstated metric and an unstated decision — your job as the analyst is to surface both before writing a line of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Lumen Retail's VP of Growth opens with: 'Our subscriber numbers are looking bad, can you dig into why?' We rewrite this live into a requirements line: Business question — what is driving voluntary cancellations among customers with 3-12 months tenure? Decision — prioritize one retention lever (price, support quality, or feature gap) for Q3 investment. Metric — voluntary churn rate, current baseline 4.1%/month from the billing system. Constraint — access to billing DB and support ticket exports only, no access to raw clickstream (out of scope for this cycle).</w:t>
            </w:r>
          </w:p>
        </w:tc>
      </w:tr>
    </w:tbl>
    <w:p>
      <w:pPr>
        <w:spacing w:before="100"/>
      </w:pPr>
      <w:r>
        <w:rPr>
          <w:b/>
          <w:bCs/>
          <w:color w:val="1F3864"/>
          <w:sz w:val="20"/>
          <w:szCs w:val="20"/>
        </w:rPr>
        <w:t xml:space="preserve">Knowledge check: </w:t>
      </w:r>
      <w:r>
        <w:rPr>
          <w:sz w:val="20"/>
          <w:szCs w:val="20"/>
        </w:rPr>
        <w:t xml:space="preserve">Which of these is the biggest problem with the requirement 'Understand customer behavior better'?</w:t>
      </w:r>
    </w:p>
    <w:p>
      <w:r>
        <w:rPr>
          <w:b/>
          <w:bCs/>
          <w:color w:val="0F6E6B"/>
          <w:sz w:val="19"/>
          <w:szCs w:val="19"/>
        </w:rPr>
        <w:t xml:space="preserve">   (A) </w:t>
      </w:r>
      <w:r>
        <w:rPr>
          <w:b/>
          <w:bCs/>
          <w:color w:val="0F6E6B"/>
          <w:sz w:val="19"/>
          <w:szCs w:val="19"/>
        </w:rPr>
        <w:t xml:space="preserve">It has no measurable success metric or decision attached, so you can't tell when the work is done</w:t>
      </w:r>
    </w:p>
    <w:p>
      <w:r>
        <w:rPr>
          <w:b w:val="false"/>
          <w:bCs w:val="false"/>
          <w:sz w:val="19"/>
          <w:szCs w:val="19"/>
        </w:rPr>
        <w:t xml:space="preserve">   (B) </w:t>
      </w:r>
      <w:r>
        <w:rPr>
          <w:b w:val="false"/>
          <w:bCs w:val="false"/>
          <w:sz w:val="19"/>
          <w:szCs w:val="19"/>
        </w:rPr>
        <w:t xml:space="preserve">It uses the word 'customer' instead of 'subscriber'</w:t>
      </w:r>
    </w:p>
    <w:p>
      <w:r>
        <w:rPr>
          <w:b w:val="false"/>
          <w:bCs w:val="false"/>
          <w:sz w:val="19"/>
          <w:szCs w:val="19"/>
        </w:rPr>
        <w:t xml:space="preserve">   (C) </w:t>
      </w:r>
      <w:r>
        <w:rPr>
          <w:b w:val="false"/>
          <w:bCs w:val="false"/>
          <w:sz w:val="19"/>
          <w:szCs w:val="19"/>
        </w:rPr>
        <w:t xml:space="preserve">It is too short to be a real requirements document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one-paragraph requirements statement for a question you've personally wondered about (e.g. 'why do people abandon their shopping cart'), including a specific metric and baseline.</w:t>
      </w:r>
    </w:p>
    <w:p>
      <w:pPr>
        <w:pBdr>
          <w:bottom w:val="single" w:color="C9D6E3" w:sz="6"/>
        </w:pBdr>
        <w:spacing w:after="160"/>
      </w:pPr>
    </w:p>
    <w:p>
      <w:pPr>
        <w:shd w:fill="1F3864" w:val="clear"/>
        <w:spacing w:after="40" w:before="260"/>
      </w:pPr>
      <w:r>
        <w:rPr>
          <w:b/>
          <w:bCs/>
          <w:color w:val="FFFFFF"/>
          <w:sz w:val="24"/>
          <w:szCs w:val="24"/>
        </w:rPr>
        <w:t xml:space="preserve">Lecture 574</w:t>
      </w:r>
      <w:r>
        <w:rPr>
          <w:b/>
          <w:bCs/>
          <w:color w:val="FFFFFF"/>
          <w:sz w:val="24"/>
          <w:szCs w:val="24"/>
        </w:rPr>
        <w:t xml:space="preserve">   Requirements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MoSCoW prioritization and a RACI matrix to scope a data project's boundaries.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the headline requirement exists, scope creep is the next failure mode. MoSCoW sorts every candidate requirement into Must have, Should have, Could have, Won't have (this cycle) — forcing explicit trade-offs instead of an ever-growing wish list. For Lumen Retail: 'identify top controllable churn drivers' is a Must; 'build a live dashboard' is a Should; 'segment by marketing channel' is a Could; 'build a real-time churn alert system' is a Won't (for this project — that is a separate MLOps initiative). Alongside scope, a RACI matrix names who is Responsible (does the work), Accountable (owns the outcome), Consulted (gives input), and Informed (receives updates) for each deliverable, which prevents the common failure of a stakeholder discovering the final report for the first time in the readout meeting.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Lumen Retail scoping table: MoSCoW — Must: churn driver analysis + model; Should: cohort retention chart for the exec deck; Could: channel-level breakdown; Won't: real-time alerting. RACI for the final report — Responsible: you (the analyst); Accountable: VP of Growth; Consulted: Head of Customer Success, Data Engineering lead (for data access); Informed: CEO, Finance. This table goes in the kickoff doc before any pipeline code is written.</w:t>
            </w:r>
          </w:p>
        </w:tc>
      </w:tr>
    </w:tbl>
    <w:p>
      <w:pPr>
        <w:spacing w:before="100"/>
      </w:pPr>
      <w:r>
        <w:rPr>
          <w:b/>
          <w:bCs/>
          <w:color w:val="1F3864"/>
          <w:sz w:val="20"/>
          <w:szCs w:val="20"/>
        </w:rPr>
        <w:t xml:space="preserve">Knowledge check: </w:t>
      </w:r>
      <w:r>
        <w:rPr>
          <w:sz w:val="20"/>
          <w:szCs w:val="20"/>
        </w:rPr>
        <w:t xml:space="preserve">In a RACI matrix, what does the 'Accountable' role mean, as distinct from 'Responsible'?</w:t>
      </w:r>
    </w:p>
    <w:p>
      <w:r>
        <w:rPr>
          <w:b/>
          <w:bCs/>
          <w:color w:val="0F6E6B"/>
          <w:sz w:val="19"/>
          <w:szCs w:val="19"/>
        </w:rPr>
        <w:t xml:space="preserve">   (A) </w:t>
      </w:r>
      <w:r>
        <w:rPr>
          <w:b/>
          <w:bCs/>
          <w:color w:val="0F6E6B"/>
          <w:sz w:val="19"/>
          <w:szCs w:val="19"/>
        </w:rPr>
        <w:t xml:space="preserve">Accountable owns the outcome and is answerable for it, even though Responsible is the person actually doing the work</w:t>
      </w:r>
    </w:p>
    <w:p>
      <w:r>
        <w:rPr>
          <w:b w:val="false"/>
          <w:bCs w:val="false"/>
          <w:sz w:val="19"/>
          <w:szCs w:val="19"/>
        </w:rPr>
        <w:t xml:space="preserve">   (B) </w:t>
      </w:r>
      <w:r>
        <w:rPr>
          <w:b w:val="false"/>
          <w:bCs w:val="false"/>
          <w:sz w:val="19"/>
          <w:szCs w:val="19"/>
        </w:rPr>
        <w:t xml:space="preserve">Accountable and Responsible are interchangeable terms for the same role</w:t>
      </w:r>
    </w:p>
    <w:p>
      <w:r>
        <w:rPr>
          <w:b w:val="false"/>
          <w:bCs w:val="false"/>
          <w:sz w:val="19"/>
          <w:szCs w:val="19"/>
        </w:rPr>
        <w:t xml:space="preserve">   (C) </w:t>
      </w:r>
      <w:r>
        <w:rPr>
          <w:b w:val="false"/>
          <w:bCs w:val="false"/>
          <w:sz w:val="19"/>
          <w:szCs w:val="19"/>
        </w:rPr>
        <w:t xml:space="preserve">Accountable means they must approve every line of code before it is run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MoSCoW list (4-6 items) and a RACI matrix for a project of your choosing, naming real or hypothetical stakeholders.</w:t>
      </w:r>
    </w:p>
    <w:p>
      <w:pPr>
        <w:pBdr>
          <w:bottom w:val="single" w:color="C9D6E3" w:sz="6"/>
        </w:pBdr>
        <w:spacing w:after="160"/>
      </w:pPr>
    </w:p>
    <w:p>
      <w:pPr>
        <w:shd w:fill="1F3864" w:val="clear"/>
        <w:spacing w:after="40" w:before="260"/>
      </w:pPr>
      <w:r>
        <w:rPr>
          <w:b/>
          <w:bCs/>
          <w:color w:val="FFFFFF"/>
          <w:sz w:val="24"/>
          <w:szCs w:val="24"/>
        </w:rPr>
        <w:t xml:space="preserve">Lecture 575</w:t>
      </w:r>
      <w:r>
        <w:rPr>
          <w:b/>
          <w:bCs/>
          <w:color w:val="FFFFFF"/>
          <w:sz w:val="24"/>
          <w:szCs w:val="24"/>
        </w:rPr>
        <w:t xml:space="preserve">   Requirements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complete requirements document for the Lumen Retail churn project, ready to be signed off by a stakeholder.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Pulling the last two lectures together, a sign-off-ready requirements doc has: (1) problem statement, (2) in-scope questions, (3) explicit out-of-scope items, (4) success metric with baseline and target, (5) data sources and owners, (6) timeline with milestones, (7) RACI. Skipping the 'out-of-scope' section is the single most common gap students leave in — without it, every stakeholder assumes their pet question is included, and you inherit scope you never agreed to. The document should be short enough that a VP reads it in two minutes and long enough that there's no ambiguity about what 'done' looks like.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document for Lumen Retail: Problem — voluntary churn climbed from 3.2% to 4.1% monthly over two quarters. In scope — tenure, support ticket history, plan tier, payment failures. Out of scope — marketing attribution, competitor pricing, real-time alerting. Metric — reduce voluntary churn to &lt;3.5% within two quarters; proxy metric for this project is model recall on known churners at a cost-weighted threshold. Data sources — billing_db (owner: Data Eng), support_tickets.json export (owner: CS Ops). Timeline — pipeline by lecture 581, analytics by 584, model by 587. RACI as drafted previously, signed by the VP of Growth.</w:t>
            </w:r>
          </w:p>
        </w:tc>
      </w:tr>
    </w:tbl>
    <w:p>
      <w:pPr>
        <w:spacing w:before="100"/>
      </w:pPr>
      <w:r>
        <w:rPr>
          <w:b/>
          <w:bCs/>
          <w:color w:val="1F3864"/>
          <w:sz w:val="20"/>
          <w:szCs w:val="20"/>
        </w:rPr>
        <w:t xml:space="preserve">Knowledge check: </w:t>
      </w:r>
      <w:r>
        <w:rPr>
          <w:sz w:val="20"/>
          <w:szCs w:val="20"/>
        </w:rPr>
        <w:t xml:space="preserve">Why is an explicit 'out of scope' section important even when it feels obvious?</w:t>
      </w:r>
    </w:p>
    <w:p>
      <w:r>
        <w:rPr>
          <w:b/>
          <w:bCs/>
          <w:color w:val="0F6E6B"/>
          <w:sz w:val="19"/>
          <w:szCs w:val="19"/>
        </w:rPr>
        <w:t xml:space="preserve">   (A) </w:t>
      </w:r>
      <w:r>
        <w:rPr>
          <w:b/>
          <w:bCs/>
          <w:color w:val="0F6E6B"/>
          <w:sz w:val="19"/>
          <w:szCs w:val="19"/>
        </w:rPr>
        <w:t xml:space="preserve">Without it, stakeholders assume unmentioned questions are included, and scope creep happens silently</w:t>
      </w:r>
    </w:p>
    <w:p>
      <w:r>
        <w:rPr>
          <w:b w:val="false"/>
          <w:bCs w:val="false"/>
          <w:sz w:val="19"/>
          <w:szCs w:val="19"/>
        </w:rPr>
        <w:t xml:space="preserve">   (B) </w:t>
      </w:r>
      <w:r>
        <w:rPr>
          <w:b w:val="false"/>
          <w:bCs w:val="false"/>
          <w:sz w:val="19"/>
          <w:szCs w:val="19"/>
        </w:rPr>
        <w:t xml:space="preserve">It is a legal requirement for all data projects</w:t>
      </w:r>
    </w:p>
    <w:p>
      <w:r>
        <w:rPr>
          <w:b w:val="false"/>
          <w:bCs w:val="false"/>
          <w:sz w:val="19"/>
          <w:szCs w:val="19"/>
        </w:rPr>
        <w:t xml:space="preserve">   (C) </w:t>
      </w:r>
      <w:r>
        <w:rPr>
          <w:b w:val="false"/>
          <w:bCs w:val="false"/>
          <w:sz w:val="19"/>
          <w:szCs w:val="19"/>
        </w:rPr>
        <w:t xml:space="preserve">It makes the document longer, which signals more thorough work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Finalize your own project's requirements document from the last two lectures into a single sign-off-ready page, including an explicit out-of-scope section.</w:t>
      </w:r>
    </w:p>
    <w:p>
      <w:pPr>
        <w:pBdr>
          <w:bottom w:val="single" w:color="C9D6E3" w:sz="6"/>
        </w:pBdr>
        <w:spacing w:after="160"/>
      </w:pPr>
    </w:p>
    <w:p>
      <w:pPr>
        <w:shd w:fill="1F3864" w:val="clear"/>
        <w:spacing w:after="40" w:before="260"/>
      </w:pPr>
      <w:r>
        <w:rPr>
          <w:b/>
          <w:bCs/>
          <w:color w:val="FFFFFF"/>
          <w:sz w:val="24"/>
          <w:szCs w:val="24"/>
        </w:rPr>
        <w:t xml:space="preserve">Lecture 576</w:t>
      </w:r>
      <w:r>
        <w:rPr>
          <w:b/>
          <w:bCs/>
          <w:color w:val="FFFFFF"/>
          <w:sz w:val="24"/>
          <w:szCs w:val="24"/>
        </w:rPr>
        <w:t xml:space="preserve">   stakeholder questions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a stakeholder interview using open-ended questions and the Five Whys technique to surface root causes.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stakeholder interview is not a survey — its job is to convert fuzzy intuition into testable hypotheses. Start with open questions ('walk me through what you're seeing') before narrowing to closed ones ('is that true across all plan tiers?'). The Five Whys technique — repeatedly asking 'why' on each answer — pushes past the first, usually superficial, explanation. 'Churn is up' -&gt; why? -&gt; 'support complaints are up' -&gt; why? -&gt; 'response times doubled' -&gt; why? -&gt; 'we lost two support agents in March' -&gt; why? -&gt; 'hiring freeze.' Each 'why' is a candidate hypothesis you can later test against data; stopping after one 'why' leaves you testing the wrong variable.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Interview script excerpt with Lumen's Head of Customer Success: Q1 (open) — 'Tell me what you're noticing with cancellations lately.' Q2 (Five Whys, iteration 2) — 'You said support complaints are up — why do you think that is?' Q3 (closed, to test the hypothesis before building anything) — 'Did that staffing change happen at the same time the churn increase started?' This last question alone can save a week of pipeline work if the timing doesn't line up.</w:t>
            </w:r>
          </w:p>
        </w:tc>
      </w:tr>
    </w:tbl>
    <w:p>
      <w:pPr>
        <w:spacing w:before="100"/>
      </w:pPr>
      <w:r>
        <w:rPr>
          <w:b/>
          <w:bCs/>
          <w:color w:val="1F3864"/>
          <w:sz w:val="20"/>
          <w:szCs w:val="20"/>
        </w:rPr>
        <w:t xml:space="preserve">Knowledge check: </w:t>
      </w:r>
      <w:r>
        <w:rPr>
          <w:sz w:val="20"/>
          <w:szCs w:val="20"/>
        </w:rPr>
        <w:t xml:space="preserve">What is the main purpose of applying the Five Whys technique in a stakeholder interview?</w:t>
      </w:r>
    </w:p>
    <w:p>
      <w:r>
        <w:rPr>
          <w:b/>
          <w:bCs/>
          <w:color w:val="0F6E6B"/>
          <w:sz w:val="19"/>
          <w:szCs w:val="19"/>
        </w:rPr>
        <w:t xml:space="preserve">   (A) </w:t>
      </w:r>
      <w:r>
        <w:rPr>
          <w:b/>
          <w:bCs/>
          <w:color w:val="0F6E6B"/>
          <w:sz w:val="19"/>
          <w:szCs w:val="19"/>
        </w:rPr>
        <w:t xml:space="preserve">To push past the first, surface-level explanation and surface a testable root-cause hypothesis</w:t>
      </w:r>
    </w:p>
    <w:p>
      <w:r>
        <w:rPr>
          <w:b w:val="false"/>
          <w:bCs w:val="false"/>
          <w:sz w:val="19"/>
          <w:szCs w:val="19"/>
        </w:rPr>
        <w:t xml:space="preserve">   (B) </w:t>
      </w:r>
      <w:r>
        <w:rPr>
          <w:b w:val="false"/>
          <w:bCs w:val="false"/>
          <w:sz w:val="19"/>
          <w:szCs w:val="19"/>
        </w:rPr>
        <w:t xml:space="preserve">To make the stakeholder feel interrogated so they give shorter answers</w:t>
      </w:r>
    </w:p>
    <w:p>
      <w:r>
        <w:rPr>
          <w:b w:val="false"/>
          <w:bCs w:val="false"/>
          <w:sz w:val="19"/>
          <w:szCs w:val="19"/>
        </w:rPr>
        <w:t xml:space="preserve">   (C) </w:t>
      </w:r>
      <w:r>
        <w:rPr>
          <w:b w:val="false"/>
          <w:bCs w:val="false"/>
          <w:sz w:val="19"/>
          <w:szCs w:val="19"/>
        </w:rPr>
        <w:t xml:space="preserve">To fill exactly five minutes of interview time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Conduct (or role-play) one stakeholder interview using one open question followed by a Five Whys chain, and write down the resulting hypothesis.</w:t>
      </w:r>
    </w:p>
    <w:p>
      <w:pPr>
        <w:pBdr>
          <w:bottom w:val="single" w:color="C9D6E3" w:sz="6"/>
        </w:pBdr>
        <w:spacing w:after="160"/>
      </w:pPr>
    </w:p>
    <w:p>
      <w:pPr>
        <w:shd w:fill="1F3864" w:val="clear"/>
        <w:spacing w:after="40" w:before="260"/>
      </w:pPr>
      <w:r>
        <w:rPr>
          <w:b/>
          <w:bCs/>
          <w:color w:val="FFFFFF"/>
          <w:sz w:val="24"/>
          <w:szCs w:val="24"/>
        </w:rPr>
        <w:t xml:space="preserve">Lecture 577</w:t>
      </w:r>
      <w:r>
        <w:rPr>
          <w:b/>
          <w:bCs/>
          <w:color w:val="FFFFFF"/>
          <w:sz w:val="24"/>
          <w:szCs w:val="24"/>
        </w:rPr>
        <w:t xml:space="preserve">   stakeholder questions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Extract a specific, testable hypothesis from a vague stakeholder answer using a worked interview transcript.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Stakeholders rarely hand you a clean hypothesis; they hand you an impression. 'Users just leave' is an impression. Your job is to interrogate it into something a dataset can confirm or deny: which users, leaving to where, over what time window, compared to what baseline? This lecture works through a full transcript line by line, flagging each vague phrase and rewriting it as a query you could run. The skill being taught is listening for unmeasurable words — 'just,' 'a lot,' 'lately' — and asking the immediate clarifying follow-up before the interview ends, because you often can't go back for a second round.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Transcript: VP says 'Users just leave after a couple months, support can't keep up, and honestly I think it's the price increase too.' Three vague claims, three rewrites: (1) 'leave after a couple months' -&gt; hypothesis: churn rate spikes specifically in the tenure-4-to-6-month band (query: churn rate by tenure_month bucket). (2) 'support can't keep up' -&gt; hypothesis: customers who filed 2+ support tickets in the prior 30 days churn at a higher rate (query: churn rate by ticket_count_30d). (3) 'price increase' -&gt; hypothesis: churn rate for customers on the April price-increase cohort is higher than the pre-increase cohort (query: churn by price_cohort). All three go into the pipeline as features to test, not assumed conclusions.</w:t>
            </w:r>
          </w:p>
        </w:tc>
      </w:tr>
    </w:tbl>
    <w:p>
      <w:pPr>
        <w:spacing w:before="100"/>
      </w:pPr>
      <w:r>
        <w:rPr>
          <w:b/>
          <w:bCs/>
          <w:color w:val="1F3864"/>
          <w:sz w:val="20"/>
          <w:szCs w:val="20"/>
        </w:rPr>
        <w:t xml:space="preserve">Knowledge check: </w:t>
      </w:r>
      <w:r>
        <w:rPr>
          <w:sz w:val="20"/>
          <w:szCs w:val="20"/>
        </w:rPr>
        <w:t xml:space="preserve">When a stakeholder says 'users just leave after a couple months,' what is the correct next step?</w:t>
      </w:r>
    </w:p>
    <w:p>
      <w:r>
        <w:rPr>
          <w:b/>
          <w:bCs/>
          <w:color w:val="0F6E6B"/>
          <w:sz w:val="19"/>
          <w:szCs w:val="19"/>
        </w:rPr>
        <w:t xml:space="preserve">   (A) </w:t>
      </w:r>
      <w:r>
        <w:rPr>
          <w:b/>
          <w:bCs/>
          <w:color w:val="0F6E6B"/>
          <w:sz w:val="19"/>
          <w:szCs w:val="19"/>
        </w:rPr>
        <w:t xml:space="preserve">Rewrite it as a specific, queryable hypothesis — e.g. churn rate by tenure-month bucket — before trusting it</w:t>
      </w:r>
    </w:p>
    <w:p>
      <w:r>
        <w:rPr>
          <w:b w:val="false"/>
          <w:bCs w:val="false"/>
          <w:sz w:val="19"/>
          <w:szCs w:val="19"/>
        </w:rPr>
        <w:t xml:space="preserve">   (B) </w:t>
      </w:r>
      <w:r>
        <w:rPr>
          <w:b w:val="false"/>
          <w:bCs w:val="false"/>
          <w:sz w:val="19"/>
          <w:szCs w:val="19"/>
        </w:rPr>
        <w:t xml:space="preserve">Accept it as confirmed fact since the stakeholder has domain expertise</w:t>
      </w:r>
    </w:p>
    <w:p>
      <w:r>
        <w:rPr>
          <w:b w:val="false"/>
          <w:bCs w:val="false"/>
          <w:sz w:val="19"/>
          <w:szCs w:val="19"/>
        </w:rPr>
        <w:t xml:space="preserve">   (C) </w:t>
      </w:r>
      <w:r>
        <w:rPr>
          <w:b w:val="false"/>
          <w:bCs w:val="false"/>
          <w:sz w:val="19"/>
          <w:szCs w:val="19"/>
        </w:rPr>
        <w:t xml:space="preserve">Ignore it because 'a couple months' is not a precise SQL data type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three vague claims from a real or role-played interview and rewrite each as a specific, queryable hypothesis.</w:t>
      </w:r>
    </w:p>
    <w:p>
      <w:pPr>
        <w:pBdr>
          <w:bottom w:val="single" w:color="C9D6E3" w:sz="6"/>
        </w:pBdr>
        <w:spacing w:after="160"/>
      </w:pPr>
    </w:p>
    <w:p>
      <w:pPr>
        <w:shd w:fill="1F3864" w:val="clear"/>
        <w:spacing w:after="40" w:before="260"/>
      </w:pPr>
      <w:r>
        <w:rPr>
          <w:b/>
          <w:bCs/>
          <w:color w:val="FFFFFF"/>
          <w:sz w:val="24"/>
          <w:szCs w:val="24"/>
        </w:rPr>
        <w:t xml:space="preserve">Lecture 578</w:t>
      </w:r>
      <w:r>
        <w:rPr>
          <w:b/>
          <w:bCs/>
          <w:color w:val="FFFFFF"/>
          <w:sz w:val="24"/>
          <w:szCs w:val="24"/>
        </w:rPr>
        <w:t xml:space="preserve">   stakeholder questions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correct common stakeholder-interview mistakes, including mistaking correlation for causation and accepting unmeasurable success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failure patterns recur constantly in stakeholder interviews. First, leading questions ('don't you think it's the pricing change?') prime the stakeholder to agree rather than reveal what they actually observed — ask 'what changed around that time?' instead. Second, stakeholders will casually assert causation from a single coincidence in timing ('we raised prices and churn went up, so it's the price'), when a third factor (e.g. a competitor's launch the same month) could explain both. Your job is not to debate them in the room, but to note it as an untested hypothesis alongside the others, then let the data in lecture 582-584 adjudicate between competing explanations rather than the loudest opinion in the interview.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Flawed draft requirements doc handed to you by a junior analyst: 'Confirmed cause of churn: price increase (per VP interview). Success metric: users should be happier.' Debugging exercise — rewrite it: cause is downgraded to 'hypothesis to test against the April price-cohort data, among three competing hypotheses (price, support load, tenure stage)'; the success metric 'happier' is replaced with the measurable one from lecture 573 (voluntary churn rate below 3.5%). This correction is exactly the kind of review you'll do on your own first drafts.</w:t>
            </w:r>
          </w:p>
        </w:tc>
      </w:tr>
    </w:tbl>
    <w:p>
      <w:pPr>
        <w:spacing w:before="100"/>
      </w:pPr>
      <w:r>
        <w:rPr>
          <w:b/>
          <w:bCs/>
          <w:color w:val="1F3864"/>
          <w:sz w:val="20"/>
          <w:szCs w:val="20"/>
        </w:rPr>
        <w:t xml:space="preserve">Knowledge check: </w:t>
      </w:r>
      <w:r>
        <w:rPr>
          <w:sz w:val="20"/>
          <w:szCs w:val="20"/>
        </w:rPr>
        <w:t xml:space="preserve">A stakeholder says 'we raised prices and churn went up right after, so that's definitely the cause.' What is the correct analyst response?</w:t>
      </w:r>
    </w:p>
    <w:p>
      <w:r>
        <w:rPr>
          <w:b/>
          <w:bCs/>
          <w:color w:val="0F6E6B"/>
          <w:sz w:val="19"/>
          <w:szCs w:val="19"/>
        </w:rPr>
        <w:t xml:space="preserve">   (A) </w:t>
      </w:r>
      <w:r>
        <w:rPr>
          <w:b/>
          <w:bCs/>
          <w:color w:val="0F6E6B"/>
          <w:sz w:val="19"/>
          <w:szCs w:val="19"/>
        </w:rPr>
        <w:t xml:space="preserve">Log it as one of several competing hypotheses to test against the data, since timing alone doesn't rule out other causes</w:t>
      </w:r>
    </w:p>
    <w:p>
      <w:r>
        <w:rPr>
          <w:b w:val="false"/>
          <w:bCs w:val="false"/>
          <w:sz w:val="19"/>
          <w:szCs w:val="19"/>
        </w:rPr>
        <w:t xml:space="preserve">   (B) </w:t>
      </w:r>
      <w:r>
        <w:rPr>
          <w:b w:val="false"/>
          <w:bCs w:val="false"/>
          <w:sz w:val="19"/>
          <w:szCs w:val="19"/>
        </w:rPr>
        <w:t xml:space="preserve">Write it into the final report as a confirmed root cause, since the stakeholder has first-hand knowledge</w:t>
      </w:r>
    </w:p>
    <w:p>
      <w:r>
        <w:rPr>
          <w:b w:val="false"/>
          <w:bCs w:val="false"/>
          <w:sz w:val="19"/>
          <w:szCs w:val="19"/>
        </w:rPr>
        <w:t xml:space="preserve">   (C) </w:t>
      </w:r>
      <w:r>
        <w:rPr>
          <w:b w:val="false"/>
          <w:bCs w:val="false"/>
          <w:sz w:val="19"/>
          <w:szCs w:val="19"/>
        </w:rPr>
        <w:t xml:space="preserve">Dismiss it entirely and only investigate hypotheses you generated yourself</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 requirements draft (yours or a provided sample) for at least one unmeasurable success criterion and one correlation-treated-as-causation claim, and rewrite both.</w:t>
      </w:r>
    </w:p>
    <w:p>
      <w:pPr>
        <w:pBdr>
          <w:bottom w:val="single" w:color="C9D6E3" w:sz="6"/>
        </w:pBdr>
        <w:spacing w:after="160"/>
      </w:pPr>
    </w:p>
    <w:p>
      <w:pPr>
        <w:shd w:fill="1F3864" w:val="clear"/>
        <w:spacing w:after="40" w:before="260"/>
      </w:pPr>
      <w:r>
        <w:rPr>
          <w:b/>
          <w:bCs/>
          <w:color w:val="FFFFFF"/>
          <w:sz w:val="24"/>
          <w:szCs w:val="24"/>
        </w:rPr>
        <w:t xml:space="preserve">Lecture 579</w:t>
      </w:r>
      <w:r>
        <w:rPr>
          <w:b/>
          <w:bCs/>
          <w:color w:val="FFFFFF"/>
          <w:sz w:val="24"/>
          <w:szCs w:val="24"/>
        </w:rPr>
        <w:t xml:space="preserve">   pipeline</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three-stage ingest-clean-transform pipeline architecture for a multi-source analytics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real-world analytics pipeline for Lumen Retail pulls from three different shapes of data: a relational billing_db (SQL extract), a JSON support-ticket export, and a flat customers.csv from the CRM. The architecture has three stages: ingestion (pull each source as-is into a 'raw' layer, untouched, so you can always re-derive anything downstream), cleaning (standardize types, handle nulls, dedupe keys, resolve schema mismatches like customer_id being a string in one source and an int in another), and transformation (join everything into one modeling-ready table keyed on customer_id, with derived features like tenure_months). This is an ELT pattern — load raw first, transform after — rather than ETL, because keeping the raw layer lets you recover from a transformation bug without re-pulling from source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Directory layout: data/raw/{billing.sql.csv, tickets.json, customers.csv} (never edited in place), data/staging/ (typed, deduped, one file per source), data/processed/churn_modeling_table.parquet (the final join). A one-line rule enforced in code review: nothing in processed/ is ever hand-edited — if a number is wrong, you fix the transform script and rerun, not the file.</w:t>
            </w:r>
          </w:p>
        </w:tc>
      </w:tr>
    </w:tbl>
    <w:p>
      <w:pPr>
        <w:spacing w:before="100"/>
      </w:pPr>
      <w:r>
        <w:rPr>
          <w:b/>
          <w:bCs/>
          <w:color w:val="1F3864"/>
          <w:sz w:val="20"/>
          <w:szCs w:val="20"/>
        </w:rPr>
        <w:t xml:space="preserve">Knowledge check: </w:t>
      </w:r>
      <w:r>
        <w:rPr>
          <w:sz w:val="20"/>
          <w:szCs w:val="20"/>
        </w:rPr>
        <w:t xml:space="preserve">Why does the pipeline keep a never-edited 'raw' layer instead of transforming data immediately on ingestion?</w:t>
      </w:r>
    </w:p>
    <w:p>
      <w:r>
        <w:rPr>
          <w:b/>
          <w:bCs/>
          <w:color w:val="0F6E6B"/>
          <w:sz w:val="19"/>
          <w:szCs w:val="19"/>
        </w:rPr>
        <w:t xml:space="preserve">   (A) </w:t>
      </w:r>
      <w:r>
        <w:rPr>
          <w:b/>
          <w:bCs/>
          <w:color w:val="0F6E6B"/>
          <w:sz w:val="19"/>
          <w:szCs w:val="19"/>
        </w:rPr>
        <w:t xml:space="preserve">So you can always rerun the transformation from the original source without re-pulling from upstream systems if a bug is found</w:t>
      </w:r>
    </w:p>
    <w:p>
      <w:r>
        <w:rPr>
          <w:b w:val="false"/>
          <w:bCs w:val="false"/>
          <w:sz w:val="19"/>
          <w:szCs w:val="19"/>
        </w:rPr>
        <w:t xml:space="preserve">   (B) </w:t>
      </w:r>
      <w:r>
        <w:rPr>
          <w:b w:val="false"/>
          <w:bCs w:val="false"/>
          <w:sz w:val="19"/>
          <w:szCs w:val="19"/>
        </w:rPr>
        <w:t xml:space="preserve">Because raw CSV files take up less disk space than parquet files</w:t>
      </w:r>
    </w:p>
    <w:p>
      <w:r>
        <w:rPr>
          <w:b w:val="false"/>
          <w:bCs w:val="false"/>
          <w:sz w:val="19"/>
          <w:szCs w:val="19"/>
        </w:rPr>
        <w:t xml:space="preserve">   (C) </w:t>
      </w:r>
      <w:r>
        <w:rPr>
          <w:b w:val="false"/>
          <w:bCs w:val="false"/>
          <w:sz w:val="19"/>
          <w:szCs w:val="19"/>
        </w:rPr>
        <w:t xml:space="preserve">Because SQL databases cannot be queried more than once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(in a README or diagram) the raw -&gt; staging -&gt; processed layout for your own capstone-style dataset, naming the actual files at each stage.</w:t>
      </w:r>
    </w:p>
    <w:p>
      <w:pPr>
        <w:pBdr>
          <w:bottom w:val="single" w:color="C9D6E3" w:sz="6"/>
        </w:pBdr>
        <w:spacing w:after="160"/>
      </w:pPr>
    </w:p>
    <w:p>
      <w:pPr>
        <w:shd w:fill="1F3864" w:val="clear"/>
        <w:spacing w:after="40" w:before="260"/>
      </w:pPr>
      <w:r>
        <w:rPr>
          <w:b/>
          <w:bCs/>
          <w:color w:val="FFFFFF"/>
          <w:sz w:val="24"/>
          <w:szCs w:val="24"/>
        </w:rPr>
        <w:t xml:space="preserve">Lecture 580</w:t>
      </w:r>
      <w:r>
        <w:rPr>
          <w:b/>
          <w:bCs/>
          <w:color w:val="FFFFFF"/>
          <w:sz w:val="24"/>
          <w:szCs w:val="24"/>
        </w:rPr>
        <w:t xml:space="preserve">   pipeline</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incremental loads with deduplication keys and detect upstream schema drift before it breaks downstream joins.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the full pipeline from scratch every day doesn't scale once billing_db has millions of rows, so production pipelines load incrementally: pull only rows where updated_at &gt; last_successful_run, then upsert into staging using customer_id as the dedupe key so a late-arriving update doesn't create a duplicate row. The second production hazard is schema drift — the CRM team silently renames a column from signup_date to created_at, and your join on that column fails or, worse, silently produces nulls. A defensive pipeline validates the expected schema (column names and types) at the top of every run and fails loudly rather than loading corrupted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sketch: `expected_cols = {'customer_id','signup_date','plan_tier'}; actual_cols = set(customers_df.columns); assert expected_cols.issubset(actual_cols), f'Schema drift: missing {expected_cols - actual_cols}'`. For incremental load: `new_rows = billing_df[billing_df.updated_at &gt; last_run_ts]; staging_df = pd.concat([staging_df, new_rows]).drop_duplicates(subset='customer_id', keep='last')`. Both guard rails run before any join happens.</w:t>
            </w:r>
          </w:p>
        </w:tc>
      </w:tr>
    </w:tbl>
    <w:p>
      <w:pPr>
        <w:spacing w:before="100"/>
      </w:pPr>
      <w:r>
        <w:rPr>
          <w:b/>
          <w:bCs/>
          <w:color w:val="1F3864"/>
          <w:sz w:val="20"/>
          <w:szCs w:val="20"/>
        </w:rPr>
        <w:t xml:space="preserve">Knowledge check: </w:t>
      </w:r>
      <w:r>
        <w:rPr>
          <w:sz w:val="20"/>
          <w:szCs w:val="20"/>
        </w:rPr>
        <w:t xml:space="preserve">What problem does checking for schema drift at the start of a pipeline run solve?</w:t>
      </w:r>
    </w:p>
    <w:p>
      <w:r>
        <w:rPr>
          <w:b/>
          <w:bCs/>
          <w:color w:val="0F6E6B"/>
          <w:sz w:val="19"/>
          <w:szCs w:val="19"/>
        </w:rPr>
        <w:t xml:space="preserve">   (A) </w:t>
      </w:r>
      <w:r>
        <w:rPr>
          <w:b/>
          <w:bCs/>
          <w:color w:val="0F6E6B"/>
          <w:sz w:val="19"/>
          <w:szCs w:val="19"/>
        </w:rPr>
        <w:t xml:space="preserve">It catches an upstream column rename or type change before it silently breaks a join or produces nulls downstream</w:t>
      </w:r>
    </w:p>
    <w:p>
      <w:r>
        <w:rPr>
          <w:b w:val="false"/>
          <w:bCs w:val="false"/>
          <w:sz w:val="19"/>
          <w:szCs w:val="19"/>
        </w:rPr>
        <w:t xml:space="preserve">   (B) </w:t>
      </w:r>
      <w:r>
        <w:rPr>
          <w:b w:val="false"/>
          <w:bCs w:val="false"/>
          <w:sz w:val="19"/>
          <w:szCs w:val="19"/>
        </w:rPr>
        <w:t xml:space="preserve">It makes the pipeline run faster by skipping unnecessary columns</w:t>
      </w:r>
    </w:p>
    <w:p>
      <w:r>
        <w:rPr>
          <w:b w:val="false"/>
          <w:bCs w:val="false"/>
          <w:sz w:val="19"/>
          <w:szCs w:val="19"/>
        </w:rPr>
        <w:t xml:space="preserve">   (C) </w:t>
      </w:r>
      <w:r>
        <w:rPr>
          <w:b w:val="false"/>
          <w:bCs w:val="false"/>
          <w:sz w:val="19"/>
          <w:szCs w:val="19"/>
        </w:rPr>
        <w:t xml:space="preserve">It automatically fixes any typos in the data values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 schema-validation assertion and a deduplication step to a pipeline script you've written (or the sketch above), and test it by deliberately renaming a column.</w:t>
      </w:r>
    </w:p>
    <w:p>
      <w:pPr>
        <w:pBdr>
          <w:bottom w:val="single" w:color="C9D6E3" w:sz="6"/>
        </w:pBdr>
        <w:spacing w:after="160"/>
      </w:pPr>
    </w:p>
    <w:p>
      <w:pPr>
        <w:shd w:fill="1F3864" w:val="clear"/>
        <w:spacing w:after="40" w:before="260"/>
      </w:pPr>
      <w:r>
        <w:rPr>
          <w:b/>
          <w:bCs/>
          <w:color w:val="FFFFFF"/>
          <w:sz w:val="24"/>
          <w:szCs w:val="24"/>
        </w:rPr>
        <w:t xml:space="preserve">Lecture 581</w:t>
      </w:r>
      <w:r>
        <w:rPr>
          <w:b/>
          <w:bCs/>
          <w:color w:val="FFFFFF"/>
          <w:sz w:val="24"/>
          <w:szCs w:val="24"/>
        </w:rPr>
        <w:t xml:space="preserve">   pipeline</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run the complete Lumen Retail ingestion-to-modeling-table pipeline end to end, handling malformed rows.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the actual build: a single script that reads customers.csv, tickets.json, and a billing extract, joins them on customer_id, derives tenure_months and ticket_count_30d, and writes churn_modeling_table.parquet. Real exports are messy — a handful of tickets.json records have a null customer_id (orphaned tickets from a deleted test account) and must be filtered with a logged warning rather than silently dropped or allowed to crash the join. The discipline here is: every row you discard gets counted and logged, because 'we silently dropped 4% of customers' is a fact a stakeholder needs to know before trusting the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pandas as pd
customers = pd.read_csv('data/raw/customers.csv')
tickets = pd.read_json('data/raw/tickets.json')
bad_tickets = tickets[tickets.customer_id.isna()]
print(f'Dropping {len(bad_tickets)} orphaned tickets ({len(bad_tickets)/len(tickets):.1%})')
tickets = tickets.dropna(subset=['customer_id'])
ticket_counts = tickets.groupby('customer_id').size().rename('ticket_count_30d')
df = customers.merge(ticket_counts, on='customer_id', how='left').fillna({'ticket_count_30d': 0})
df['tenure_months'] = (pd.Timestamp.now() - pd.to_datetime(df.signup_date)).dt.days // 30
df.to_parquet('data/processed/churn_modeling_table.parquet')
```</w:t>
            </w:r>
          </w:p>
        </w:tc>
      </w:tr>
    </w:tbl>
    <w:p>
      <w:pPr>
        <w:spacing w:before="100"/>
      </w:pPr>
      <w:r>
        <w:rPr>
          <w:b/>
          <w:bCs/>
          <w:color w:val="1F3864"/>
          <w:sz w:val="20"/>
          <w:szCs w:val="20"/>
        </w:rPr>
        <w:t xml:space="preserve">Knowledge check: </w:t>
      </w:r>
      <w:r>
        <w:rPr>
          <w:sz w:val="20"/>
          <w:szCs w:val="20"/>
        </w:rPr>
        <w:t xml:space="preserve">When a small percentage of rows have a null join key and must be dropped, what is the correct practice?</w:t>
      </w:r>
    </w:p>
    <w:p>
      <w:r>
        <w:rPr>
          <w:b/>
          <w:bCs/>
          <w:color w:val="0F6E6B"/>
          <w:sz w:val="19"/>
          <w:szCs w:val="19"/>
        </w:rPr>
        <w:t xml:space="preserve">   (A) </w:t>
      </w:r>
      <w:r>
        <w:rPr>
          <w:b/>
          <w:bCs/>
          <w:color w:val="0F6E6B"/>
          <w:sz w:val="19"/>
          <w:szCs w:val="19"/>
        </w:rPr>
        <w:t xml:space="preserve">Log the count and percentage dropped so the discrepancy is visible, rather than silently discarding the rows</w:t>
      </w:r>
    </w:p>
    <w:p>
      <w:r>
        <w:rPr>
          <w:b w:val="false"/>
          <w:bCs w:val="false"/>
          <w:sz w:val="19"/>
          <w:szCs w:val="19"/>
        </w:rPr>
        <w:t xml:space="preserve">   (B) </w:t>
      </w:r>
      <w:r>
        <w:rPr>
          <w:b w:val="false"/>
          <w:bCs w:val="false"/>
          <w:sz w:val="19"/>
          <w:szCs w:val="19"/>
        </w:rPr>
        <w:t xml:space="preserve">Replace the null keys with a random valid customer_id so no rows are lost</w:t>
      </w:r>
    </w:p>
    <w:p>
      <w:r>
        <w:rPr>
          <w:b w:val="false"/>
          <w:bCs w:val="false"/>
          <w:sz w:val="19"/>
          <w:szCs w:val="19"/>
        </w:rPr>
        <w:t xml:space="preserve">   (C) </w:t>
      </w:r>
      <w:r>
        <w:rPr>
          <w:b w:val="false"/>
          <w:bCs w:val="false"/>
          <w:sz w:val="19"/>
          <w:szCs w:val="19"/>
        </w:rPr>
        <w:t xml:space="preserve">Stop the entire pipeline and refuse to proceed until every row has a key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own pipeline end to end on a real or sample multi-source dataset and add a logged count of any rows dropped during cleaning.</w:t>
      </w:r>
    </w:p>
    <w:p>
      <w:pPr>
        <w:pBdr>
          <w:bottom w:val="single" w:color="C9D6E3" w:sz="6"/>
        </w:pBdr>
        <w:spacing w:after="160"/>
      </w:pPr>
    </w:p>
    <w:p>
      <w:pPr>
        <w:shd w:fill="1F3864" w:val="clear"/>
        <w:spacing w:after="40" w:before="260"/>
      </w:pPr>
      <w:r>
        <w:rPr>
          <w:b/>
          <w:bCs/>
          <w:color w:val="FFFFFF"/>
          <w:sz w:val="24"/>
          <w:szCs w:val="24"/>
        </w:rPr>
        <w:t xml:space="preserve">Lecture 582</w:t>
      </w:r>
      <w:r>
        <w:rPr>
          <w:b/>
          <w:bCs/>
          <w:color w:val="FFFFFF"/>
          <w:sz w:val="24"/>
          <w:szCs w:val="24"/>
        </w:rPr>
        <w:t xml:space="preserve">   analytics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cohort retention curves and RFM (recency, frequency, monetary) segments from the processed churn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a clean modeling table in hand, descriptive analytics comes first — before any model, you need to know what the data actually shows. A cohort retention curve groups customers by signup month and tracks what fraction of each cohort is still active N months later, which reveals whether churn is a recent problem (newer cohorts dropping faster) or a long-standing one (all cohorts decay at the same rate). RFM segmentation — scoring each customer on Recency of last purchase, Frequency of orders, and Monetary value — is a decades-old retail technique that still outperforms guesswork for finding which customer segment is worth a retention investment versus which segment churns regardless of effort.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SQL for a cohort retention table: `SELECT signup_month, months_since_signup, COUNT(DISTINCT customer_id) AS active_customers FROM activity_by_month GROUP BY 1,2 ORDER BY 1,2;` pivoted into a triangle where each row is a cohort and each column is month-N retention. For RFM: customers scored 1-5 on each dimension via quintiles, then grouped — Lumen's '5-1-5' segment (recent, infrequent, high-spend) turns out to be new high-value customers who haven't built a habit yet, a clearer retention target than 'everyone.'</w:t>
            </w:r>
          </w:p>
        </w:tc>
      </w:tr>
    </w:tbl>
    <w:p>
      <w:pPr>
        <w:spacing w:before="100"/>
      </w:pPr>
      <w:r>
        <w:rPr>
          <w:b/>
          <w:bCs/>
          <w:color w:val="1F3864"/>
          <w:sz w:val="20"/>
          <w:szCs w:val="20"/>
        </w:rPr>
        <w:t xml:space="preserve">Knowledge check: </w:t>
      </w:r>
      <w:r>
        <w:rPr>
          <w:sz w:val="20"/>
          <w:szCs w:val="20"/>
        </w:rPr>
        <w:t xml:space="preserve">What question does a cohort retention curve answer that a single overall churn-rate number cannot?</w:t>
      </w:r>
    </w:p>
    <w:p>
      <w:r>
        <w:rPr>
          <w:b/>
          <w:bCs/>
          <w:color w:val="0F6E6B"/>
          <w:sz w:val="19"/>
          <w:szCs w:val="19"/>
        </w:rPr>
        <w:t xml:space="preserve">   (A) </w:t>
      </w:r>
      <w:r>
        <w:rPr>
          <w:b/>
          <w:bCs/>
          <w:color w:val="0F6E6B"/>
          <w:sz w:val="19"/>
          <w:szCs w:val="19"/>
        </w:rPr>
        <w:t xml:space="preserve">Whether churn is getting worse for newer signup cohorts specifically, versus being a stable rate across all cohorts</w:t>
      </w:r>
    </w:p>
    <w:p>
      <w:r>
        <w:rPr>
          <w:b w:val="false"/>
          <w:bCs w:val="false"/>
          <w:sz w:val="19"/>
          <w:szCs w:val="19"/>
        </w:rPr>
        <w:t xml:space="preserve">   (B) </w:t>
      </w:r>
      <w:r>
        <w:rPr>
          <w:b w:val="false"/>
          <w:bCs w:val="false"/>
          <w:sz w:val="19"/>
          <w:szCs w:val="19"/>
        </w:rPr>
        <w:t xml:space="preserve">The exact dollar value of a single customer's lifetime spend</w:t>
      </w:r>
    </w:p>
    <w:p>
      <w:r>
        <w:rPr>
          <w:b w:val="false"/>
          <w:bCs w:val="false"/>
          <w:sz w:val="19"/>
          <w:szCs w:val="19"/>
        </w:rPr>
        <w:t xml:space="preserve">   (C) </w:t>
      </w:r>
      <w:r>
        <w:rPr>
          <w:b w:val="false"/>
          <w:bCs w:val="false"/>
          <w:sz w:val="19"/>
          <w:szCs w:val="19"/>
        </w:rPr>
        <w:t xml:space="preserve">Which SQL JOIN type was used to build the table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cohort retention table (even with synthetic data) and compute RFM scores for at least 20 customers, then identify one actionable segment.</w:t>
      </w:r>
    </w:p>
    <w:p>
      <w:pPr>
        <w:pBdr>
          <w:bottom w:val="single" w:color="C9D6E3" w:sz="6"/>
        </w:pBdr>
        <w:spacing w:after="160"/>
      </w:pPr>
    </w:p>
    <w:p>
      <w:pPr>
        <w:shd w:fill="1F3864" w:val="clear"/>
        <w:spacing w:after="40" w:before="260"/>
      </w:pPr>
      <w:r>
        <w:rPr>
          <w:b/>
          <w:bCs/>
          <w:color w:val="FFFFFF"/>
          <w:sz w:val="24"/>
          <w:szCs w:val="24"/>
        </w:rPr>
        <w:t xml:space="preserve">Lecture 583</w:t>
      </w:r>
      <w:r>
        <w:rPr>
          <w:b/>
          <w:bCs/>
          <w:color w:val="FFFFFF"/>
          <w:sz w:val="24"/>
          <w:szCs w:val="24"/>
        </w:rPr>
        <w:t xml:space="preserve">   analytics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funnel drop-off analysis and a chi-square test of independence between support ticket volume and churn.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Diagnostic analytics goes one level deeper than description: it asks why, with a statistical test backing the claim rather than a chart that merely looks suggestive. A funnel drop-off analysis breaks the customer lifecycle into stages (signup -&gt; first purchase -&gt; second purchase -&gt; renewal) and measures the drop-off rate at each stage, pinpointing exactly where customers are lost rather than treating churn as one undifferentiated event. To test whether elevated support tickets are actually associated with churn (not just correlated by coincidence in a small sample), a chi-square test of independence on a 2x2 contingency table (churned vs. not-churned, by high-ticket vs. low-ticket) gives a p-value you can report with confidence instead of an eyeballed bar chart.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Contingency table: high-ticket-volume customers — 180 churned, 420 retained; low-ticket-volume — 95 churned, 905 retained. `from scipy.stats import chi2_contingency; chi2_contingency([[180,420],[95,905]])` returns chi2≈86.4, p&lt;0.0001 — strong evidence the association is real, not noise. This number, not the VP's hunch from lecture 578, is what justifies prioritizing the support-quality hypothesis in the final recommendation.</w:t>
            </w:r>
          </w:p>
        </w:tc>
      </w:tr>
    </w:tbl>
    <w:p>
      <w:pPr>
        <w:spacing w:before="100"/>
      </w:pPr>
      <w:r>
        <w:rPr>
          <w:b/>
          <w:bCs/>
          <w:color w:val="1F3864"/>
          <w:sz w:val="20"/>
          <w:szCs w:val="20"/>
        </w:rPr>
        <w:t xml:space="preserve">Knowledge check: </w:t>
      </w:r>
      <w:r>
        <w:rPr>
          <w:sz w:val="20"/>
          <w:szCs w:val="20"/>
        </w:rPr>
        <w:t xml:space="preserve">Why run a chi-square test instead of just reporting that churned customers had more support tickets on average?</w:t>
      </w:r>
    </w:p>
    <w:p>
      <w:r>
        <w:rPr>
          <w:b/>
          <w:bCs/>
          <w:color w:val="0F6E6B"/>
          <w:sz w:val="19"/>
          <w:szCs w:val="19"/>
        </w:rPr>
        <w:t xml:space="preserve">   (A) </w:t>
      </w:r>
      <w:r>
        <w:rPr>
          <w:b/>
          <w:bCs/>
          <w:color w:val="0F6E6B"/>
          <w:sz w:val="19"/>
          <w:szCs w:val="19"/>
        </w:rPr>
        <w:t xml:space="preserve">It quantifies whether the observed association is statistically significant or could plausibly be due to chance in this sample</w:t>
      </w:r>
    </w:p>
    <w:p>
      <w:r>
        <w:rPr>
          <w:b w:val="false"/>
          <w:bCs w:val="false"/>
          <w:sz w:val="19"/>
          <w:szCs w:val="19"/>
        </w:rPr>
        <w:t xml:space="preserve">   (B) </w:t>
      </w:r>
      <w:r>
        <w:rPr>
          <w:b w:val="false"/>
          <w:bCs w:val="false"/>
          <w:sz w:val="19"/>
          <w:szCs w:val="19"/>
        </w:rPr>
        <w:t xml:space="preserve">Chi-square tests are required by law for all business analytics reports</w:t>
      </w:r>
    </w:p>
    <w:p>
      <w:r>
        <w:rPr>
          <w:b w:val="false"/>
          <w:bCs w:val="false"/>
          <w:sz w:val="19"/>
          <w:szCs w:val="19"/>
        </w:rPr>
        <w:t xml:space="preserve">   (C) </w:t>
      </w:r>
      <w:r>
        <w:rPr>
          <w:b w:val="false"/>
          <w:bCs w:val="false"/>
          <w:sz w:val="19"/>
          <w:szCs w:val="19"/>
        </w:rPr>
        <w:t xml:space="preserve">It automatically proves the support tickets caused the churn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2x2 contingency table from your own or sample data and run a chi-square test, reporting the p-value alongside the raw counts.</w:t>
      </w:r>
    </w:p>
    <w:p>
      <w:pPr>
        <w:pBdr>
          <w:bottom w:val="single" w:color="C9D6E3" w:sz="6"/>
        </w:pBdr>
        <w:spacing w:after="160"/>
      </w:pPr>
    </w:p>
    <w:p>
      <w:pPr>
        <w:shd w:fill="1F3864" w:val="clear"/>
        <w:spacing w:after="40" w:before="260"/>
      </w:pPr>
      <w:r>
        <w:rPr>
          <w:b/>
          <w:bCs/>
          <w:color w:val="FFFFFF"/>
          <w:sz w:val="24"/>
          <w:szCs w:val="24"/>
        </w:rPr>
        <w:t xml:space="preserve">Lecture 584</w:t>
      </w:r>
      <w:r>
        <w:rPr>
          <w:b/>
          <w:bCs/>
          <w:color w:val="FFFFFF"/>
          <w:sz w:val="24"/>
          <w:szCs w:val="24"/>
        </w:rPr>
        <w:t xml:space="preserve">   analytics</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dashboard-ready summary table and chart of monthly churn rate by acquisition channel, with a written interpretation.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analytics output that actually reaches a stakeholder is rarely a notebook — it's one table and one chart with a sentence explaining what to do about it. This lecture builds that final artifact: churn rate by month, split by acquisition channel (paid search, referral, organic), because channel-level differences often point directly at a fixable lever (e.g. a channel attracting low-intent customers who were never going to stick). The discipline is picking the one comparison that answers the stakeholder's actual question from lecture 573-575, not every comparison the data happens to support.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Output table: Paid Search churn 5.8%/mo, Referral 2.1%/mo, Organic 3.4%/mo — paid search is nearly 3x referral. Chart: a simple grouped bar chart over the last 6 months showing the paid-search line consistently above the others. Interpretation sentence for the deck: 'Paid-search-acquired customers churn at 2.8x the rate of referred customers, suggesting a targeting or onboarding mismatch specific to that channel — recommend a paid-search-specific onboarding flow before increasing that channel's ad spend.'</w:t>
            </w:r>
          </w:p>
        </w:tc>
      </w:tr>
    </w:tbl>
    <w:p>
      <w:pPr>
        <w:spacing w:before="100"/>
      </w:pPr>
      <w:r>
        <w:rPr>
          <w:b/>
          <w:bCs/>
          <w:color w:val="1F3864"/>
          <w:sz w:val="20"/>
          <w:szCs w:val="20"/>
        </w:rPr>
        <w:t xml:space="preserve">Knowledge check: </w:t>
      </w:r>
      <w:r>
        <w:rPr>
          <w:sz w:val="20"/>
          <w:szCs w:val="20"/>
        </w:rPr>
        <w:t xml:space="preserve">When choosing which chart to put in front of a stakeholder, what should drive the decision?</w:t>
      </w:r>
    </w:p>
    <w:p>
      <w:r>
        <w:rPr>
          <w:b/>
          <w:bCs/>
          <w:color w:val="0F6E6B"/>
          <w:sz w:val="19"/>
          <w:szCs w:val="19"/>
        </w:rPr>
        <w:t xml:space="preserve">   (A) </w:t>
      </w:r>
      <w:r>
        <w:rPr>
          <w:b/>
          <w:bCs/>
          <w:color w:val="0F6E6B"/>
          <w:sz w:val="19"/>
          <w:szCs w:val="19"/>
        </w:rPr>
        <w:t xml:space="preserve">Which single comparison most directly answers the specific business question defined in the requirements doc</w:t>
      </w:r>
    </w:p>
    <w:p>
      <w:r>
        <w:rPr>
          <w:b w:val="false"/>
          <w:bCs w:val="false"/>
          <w:sz w:val="19"/>
          <w:szCs w:val="19"/>
        </w:rPr>
        <w:t xml:space="preserve">   (B) </w:t>
      </w:r>
      <w:r>
        <w:rPr>
          <w:b w:val="false"/>
          <w:bCs w:val="false"/>
          <w:sz w:val="19"/>
          <w:szCs w:val="19"/>
        </w:rPr>
        <w:t xml:space="preserve">Including as many variables and breakdowns as possible on one chart to maximize information density</w:t>
      </w:r>
    </w:p>
    <w:p>
      <w:r>
        <w:rPr>
          <w:b w:val="false"/>
          <w:bCs w:val="false"/>
          <w:sz w:val="19"/>
          <w:szCs w:val="19"/>
        </w:rPr>
        <w:t xml:space="preserve">   (C) </w:t>
      </w:r>
      <w:r>
        <w:rPr>
          <w:b w:val="false"/>
          <w:bCs w:val="false"/>
          <w:sz w:val="19"/>
          <w:szCs w:val="19"/>
        </w:rPr>
        <w:t xml:space="preserve">Whichever chart type is visually most colorful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one summary table and one chart from your project data that answers your original requirements question directly, with a one-sentence interpretation.</w:t>
      </w:r>
    </w:p>
    <w:p>
      <w:pPr>
        <w:pBdr>
          <w:bottom w:val="single" w:color="C9D6E3" w:sz="6"/>
        </w:pBdr>
        <w:spacing w:after="160"/>
      </w:pPr>
    </w:p>
    <w:p>
      <w:pPr>
        <w:shd w:fill="1F3864" w:val="clear"/>
        <w:spacing w:after="40" w:before="260"/>
      </w:pPr>
      <w:r>
        <w:rPr>
          <w:b/>
          <w:bCs/>
          <w:color w:val="FFFFFF"/>
          <w:sz w:val="24"/>
          <w:szCs w:val="24"/>
        </w:rPr>
        <w:t xml:space="preserve">Lecture 585</w:t>
      </w:r>
      <w:r>
        <w:rPr>
          <w:b/>
          <w:bCs/>
          <w:color w:val="FFFFFF"/>
          <w:sz w:val="24"/>
          <w:szCs w:val="24"/>
        </w:rPr>
        <w:t xml:space="preserve">   ML</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Formulate churn as a binary classification problem and design an out-of-time train/test split that avoids target leakage.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Turning 'predict churn' into a modeling problem requires two decisions most beginners get wrong. First, the target: churned = canceled within the next 30 days, defined at a specific as-of date per customer, not 'ever canceled' (which would include customers who canceled years ago under completely different conditions). Second, target leakage: any feature that is only known because the customer already churned — a cancellation_date column, a 'churn_reason' field filled in by support after the fact — must be excluded, because a model trained on it will show perfect accuracy in testing and fail completely in production where that field doesn't exist yet. The split must also be out-of-time: train on customers as of January, test on customers as of April, because a random shuffle split leaks future information into training when customer behavior trends over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Leakage check script: `suspicious = [c for c in df.columns if 'cancel' in c.lower() or 'churn_reason' in c.lower() or 'offboard' in c.lower()]; print(suspicious)` — run this on every new dataset before modeling, not after a suspiciously perfect AUC shows up. Split: `train = df[df.as_of_date &lt; '2026-04-01']; test = df[df.as_of_date &gt;= '2026-04-01']` instead of `train_test_split(df, random_state=42)`.</w:t>
            </w:r>
          </w:p>
        </w:tc>
      </w:tr>
    </w:tbl>
    <w:p>
      <w:pPr>
        <w:spacing w:before="100"/>
      </w:pPr>
      <w:r>
        <w:rPr>
          <w:b/>
          <w:bCs/>
          <w:color w:val="1F3864"/>
          <w:sz w:val="20"/>
          <w:szCs w:val="20"/>
        </w:rPr>
        <w:t xml:space="preserve">Knowledge check: </w:t>
      </w:r>
      <w:r>
        <w:rPr>
          <w:sz w:val="20"/>
          <w:szCs w:val="20"/>
        </w:rPr>
        <w:t xml:space="preserve">Why is a random train/test split problematic for a churn model trained on time-stamped customer data?</w:t>
      </w:r>
    </w:p>
    <w:p>
      <w:r>
        <w:rPr>
          <w:b/>
          <w:bCs/>
          <w:color w:val="0F6E6B"/>
          <w:sz w:val="19"/>
          <w:szCs w:val="19"/>
        </w:rPr>
        <w:t xml:space="preserve">   (A) </w:t>
      </w:r>
      <w:r>
        <w:rPr>
          <w:b/>
          <w:bCs/>
          <w:color w:val="0F6E6B"/>
          <w:sz w:val="19"/>
          <w:szCs w:val="19"/>
        </w:rPr>
        <w:t xml:space="preserve">It can leak future information into the training set, since customer behavior and conditions change over time</w:t>
      </w:r>
    </w:p>
    <w:p>
      <w:r>
        <w:rPr>
          <w:b w:val="false"/>
          <w:bCs w:val="false"/>
          <w:sz w:val="19"/>
          <w:szCs w:val="19"/>
        </w:rPr>
        <w:t xml:space="preserve">   (B) </w:t>
      </w:r>
      <w:r>
        <w:rPr>
          <w:b w:val="false"/>
          <w:bCs w:val="false"/>
          <w:sz w:val="19"/>
          <w:szCs w:val="19"/>
        </w:rPr>
        <w:t xml:space="preserve">Random splits always produce exactly 50/50 class balance</w:t>
      </w:r>
    </w:p>
    <w:p>
      <w:r>
        <w:rPr>
          <w:b w:val="false"/>
          <w:bCs w:val="false"/>
          <w:sz w:val="19"/>
          <w:szCs w:val="19"/>
        </w:rPr>
        <w:t xml:space="preserve">   (C) </w:t>
      </w:r>
      <w:r>
        <w:rPr>
          <w:b w:val="false"/>
          <w:bCs w:val="false"/>
          <w:sz w:val="19"/>
          <w:szCs w:val="19"/>
        </w:rPr>
        <w:t xml:space="preserve">Random splits require more computing power than time-based splits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your modeling table for at least one potential leakage column (anything only known after the outcome occurred) and implement an out-of-time split.</w:t>
      </w:r>
    </w:p>
    <w:p>
      <w:pPr>
        <w:pBdr>
          <w:bottom w:val="single" w:color="C9D6E3" w:sz="6"/>
        </w:pBdr>
        <w:spacing w:after="160"/>
      </w:pPr>
    </w:p>
    <w:p>
      <w:pPr>
        <w:shd w:fill="1F3864" w:val="clear"/>
        <w:spacing w:after="40" w:before="260"/>
      </w:pPr>
      <w:r>
        <w:rPr>
          <w:b/>
          <w:bCs/>
          <w:color w:val="FFFFFF"/>
          <w:sz w:val="24"/>
          <w:szCs w:val="24"/>
        </w:rPr>
        <w:t xml:space="preserve">Lecture 586</w:t>
      </w:r>
      <w:r>
        <w:rPr>
          <w:b/>
          <w:bCs/>
          <w:color w:val="FFFFFF"/>
          <w:sz w:val="24"/>
          <w:szCs w:val="24"/>
        </w:rPr>
        <w:t xml:space="preserve">   ML</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Engineer churn-specific features and compare a baseline logistic regression against gradient-boosted trees under class imbalance.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Good churn features encode behavior change, not just static attributes: tenure_months, recency_days_since_last_order, ticket_count_30d, and a delta feature like orders_this_month_vs_avg capture trajectory, which predicts better than a snapshot. With features built, start with a logistic regression baseline — it's interpretable (coefficients show direction and rough magnitude) and sets the bar any fancier model must beat. Gradient-boosted trees (XGBoost/LightGBM) typically beat it on raw AUC by capturing nonlinear interactions, but at the cost of interpretability, which matters when the VP asks 'why did the model flag this customer.' Churn is also usually imbalanced (far more retained than churned customers); class_weight='balanced' or SMOTE oversampling on the training set only (never on the test set) corrects for the model otherwise just predicting 'retained' for everyone.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sklearn.linear_model import LogisticRegression
from xgboost import XGBClassifier
logreg = LogisticRegression(class_weight='balanced').fit(X_train, y_train)
xgb = XGBClassifier(scale_pos_weight=(y_train==0).sum()/(y_train==1).sum()).fit(X_train, y_train)
# compare: logreg AUC 0.71, xgb AUC 0.79 on the April out-of-time test set
```</w:t>
            </w:r>
          </w:p>
        </w:tc>
      </w:tr>
    </w:tbl>
    <w:p>
      <w:pPr>
        <w:spacing w:before="100"/>
      </w:pPr>
      <w:r>
        <w:rPr>
          <w:b/>
          <w:bCs/>
          <w:color w:val="1F3864"/>
          <w:sz w:val="20"/>
          <w:szCs w:val="20"/>
        </w:rPr>
        <w:t xml:space="preserve">Knowledge check: </w:t>
      </w:r>
      <w:r>
        <w:rPr>
          <w:sz w:val="20"/>
          <w:szCs w:val="20"/>
        </w:rPr>
        <w:t xml:space="preserve">Why apply SMOTE or class-weighting to the training set only, never the test set?</w:t>
      </w:r>
    </w:p>
    <w:p>
      <w:r>
        <w:rPr>
          <w:b/>
          <w:bCs/>
          <w:color w:val="0F6E6B"/>
          <w:sz w:val="19"/>
          <w:szCs w:val="19"/>
        </w:rPr>
        <w:t xml:space="preserve">   (A) </w:t>
      </w:r>
      <w:r>
        <w:rPr>
          <w:b/>
          <w:bCs/>
          <w:color w:val="0F6E6B"/>
          <w:sz w:val="19"/>
          <w:szCs w:val="19"/>
        </w:rPr>
        <w:t xml:space="preserve">The test set must reflect the real-world class distribution the model will actually face in production</w:t>
      </w:r>
    </w:p>
    <w:p>
      <w:r>
        <w:rPr>
          <w:b w:val="false"/>
          <w:bCs w:val="false"/>
          <w:sz w:val="19"/>
          <w:szCs w:val="19"/>
        </w:rPr>
        <w:t xml:space="preserve">   (B) </w:t>
      </w:r>
      <w:r>
        <w:rPr>
          <w:b w:val="false"/>
          <w:bCs w:val="false"/>
          <w:sz w:val="19"/>
          <w:szCs w:val="19"/>
        </w:rPr>
        <w:t xml:space="preserve">SMOTE only works correctly on data that has already been scaled</w:t>
      </w:r>
    </w:p>
    <w:p>
      <w:r>
        <w:rPr>
          <w:b w:val="false"/>
          <w:bCs w:val="false"/>
          <w:sz w:val="19"/>
          <w:szCs w:val="19"/>
        </w:rPr>
        <w:t xml:space="preserve">   (C) </w:t>
      </w:r>
      <w:r>
        <w:rPr>
          <w:b w:val="false"/>
          <w:bCs w:val="false"/>
          <w:sz w:val="19"/>
          <w:szCs w:val="19"/>
        </w:rPr>
        <w:t xml:space="preserve">It makes the model train faster regardless of where it's applied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Train a logistic regression baseline and a gradient-boosted model on your churn-style data with class imbalance handled, and compare their AUC scores.</w:t>
      </w:r>
    </w:p>
    <w:p>
      <w:pPr>
        <w:pBdr>
          <w:bottom w:val="single" w:color="C9D6E3" w:sz="6"/>
        </w:pBdr>
        <w:spacing w:after="160"/>
      </w:pPr>
    </w:p>
    <w:p>
      <w:pPr>
        <w:shd w:fill="1F3864" w:val="clear"/>
        <w:spacing w:after="40" w:before="260"/>
      </w:pPr>
      <w:r>
        <w:rPr>
          <w:b/>
          <w:bCs/>
          <w:color w:val="FFFFFF"/>
          <w:sz w:val="24"/>
          <w:szCs w:val="24"/>
        </w:rPr>
        <w:t xml:space="preserve">Lecture 587</w:t>
      </w:r>
      <w:r>
        <w:rPr>
          <w:b/>
          <w:bCs/>
          <w:color w:val="FFFFFF"/>
          <w:sz w:val="24"/>
          <w:szCs w:val="24"/>
        </w:rPr>
        <w:t xml:space="preserve">   ML</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churn model with precision, recall, and ROC-AUC, and choose a decision threshold based on business cost, not a default 0.5 cutoff.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Accuracy alone is misleading on imbalanced churn data (a model predicting 'never churns' can hit 95% accuracy while being useless). Precision (of customers flagged as churn risk, what fraction actually churn) and recall (of actual churners, what fraction get flagged) trade off against each other as the decision threshold moves, and ROC-AUC summarizes that trade-off across all thresholds in one number. But the threshold that matters for the business is not 0.5 — it's the one that minimizes expected cost, given that a false positive costs a cheap retention email while a false negative costs a lost customer's lifetime value. That asymmetry usually pushes the optimal threshold well below 0.5, flagging more customers as at-risk even at the cost of some wasted outreach.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Cost-weighted threshold calculation: retention email costs $5; average churned customer's remaining lifetime value is $240. At threshold 0.5: precision 0.61, recall 0.38 (misses 62% of actual churners — expensive). At threshold 0.25: precision 0.34, recall 0.71 — far more churners caught, and the math still favors this because 0.71 x $240 in saved value per true positive dwarfs the extra wasted $5 emails from lower precision. Final recommendation to the VP: deploy at threshold 0.25, not the sklearn default.</w:t>
            </w:r>
          </w:p>
        </w:tc>
      </w:tr>
    </w:tbl>
    <w:p>
      <w:pPr>
        <w:spacing w:before="100"/>
      </w:pPr>
      <w:r>
        <w:rPr>
          <w:b/>
          <w:bCs/>
          <w:color w:val="1F3864"/>
          <w:sz w:val="20"/>
          <w:szCs w:val="20"/>
        </w:rPr>
        <w:t xml:space="preserve">Knowledge check: </w:t>
      </w:r>
      <w:r>
        <w:rPr>
          <w:sz w:val="20"/>
          <w:szCs w:val="20"/>
        </w:rPr>
        <w:t xml:space="preserve">Why might the optimal decision threshold for a churn model be well below the default 0.5?</w:t>
      </w:r>
    </w:p>
    <w:p>
      <w:r>
        <w:rPr>
          <w:b/>
          <w:bCs/>
          <w:color w:val="0F6E6B"/>
          <w:sz w:val="19"/>
          <w:szCs w:val="19"/>
        </w:rPr>
        <w:t xml:space="preserve">   (A) </w:t>
      </w:r>
      <w:r>
        <w:rPr>
          <w:b/>
          <w:bCs/>
          <w:color w:val="0F6E6B"/>
          <w:sz w:val="19"/>
          <w:szCs w:val="19"/>
        </w:rPr>
        <w:t xml:space="preserve">When the cost of missing a true churner (lost lifetime value) greatly exceeds the cost of a false alarm (a cheap retention email), a lower threshold minimizes total expected cost</w:t>
      </w:r>
    </w:p>
    <w:p>
      <w:r>
        <w:rPr>
          <w:b w:val="false"/>
          <w:bCs w:val="false"/>
          <w:sz w:val="19"/>
          <w:szCs w:val="19"/>
        </w:rPr>
        <w:t xml:space="preserve">   (B) </w:t>
      </w:r>
      <w:r>
        <w:rPr>
          <w:b w:val="false"/>
          <w:bCs w:val="false"/>
          <w:sz w:val="19"/>
          <w:szCs w:val="19"/>
        </w:rPr>
        <w:t xml:space="preserve">Lowering the threshold always improves the model's raw accuracy</w:t>
      </w:r>
    </w:p>
    <w:p>
      <w:r>
        <w:rPr>
          <w:b w:val="false"/>
          <w:bCs w:val="false"/>
          <w:sz w:val="19"/>
          <w:szCs w:val="19"/>
        </w:rPr>
        <w:t xml:space="preserve">   (C) </w:t>
      </w:r>
      <w:r>
        <w:rPr>
          <w:b w:val="false"/>
          <w:bCs w:val="false"/>
          <w:sz w:val="19"/>
          <w:szCs w:val="19"/>
        </w:rPr>
        <w:t xml:space="preserve">A threshold below 0.5 is required by scikit-learn for all binary classifiers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your trained model's predicted probabilities, calculate precision and recall at three different thresholds and recommend one based on an explicit cost assumption.</w:t>
      </w:r>
    </w:p>
    <w:p>
      <w:pPr>
        <w:pBdr>
          <w:bottom w:val="single" w:color="C9D6E3" w:sz="6"/>
        </w:pBdr>
        <w:spacing w:after="160"/>
      </w:pPr>
    </w:p>
    <w:p>
      <w:pPr>
        <w:shd w:fill="A32020" w:val="clear"/>
        <w:spacing w:after="40" w:before="260"/>
      </w:pPr>
      <w:r>
        <w:rPr>
          <w:b/>
          <w:bCs/>
          <w:color w:val="FFFFFF"/>
          <w:sz w:val="24"/>
          <w:szCs w:val="24"/>
        </w:rPr>
        <w:t xml:space="preserve">Lecture 588</w:t>
      </w:r>
      <w:r>
        <w:rPr>
          <w:b/>
          <w:bCs/>
          <w:color w:val="FFFFFF"/>
          <w:sz w:val="24"/>
          <w:szCs w:val="24"/>
        </w:rPr>
        <w:t xml:space="preserve">   Month 34 Examination</w:t>
      </w:r>
    </w:p>
    <w:p>
      <w:pPr>
        <w:spacing w:after="100"/>
      </w:pPr>
      <w:r>
        <w:rPr>
          <w:i/>
          <w:iCs/>
          <w:color w:val="595959"/>
          <w:sz w:val="18"/>
          <w:szCs w:val="18"/>
        </w:rPr>
        <w:t xml:space="preserve">Year 3 · Month 34 · Real-World Data Project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end-to-end command of the Month 34 real-world project workflow: requirements, stakeholder interviews, pipeline, analytics, and ML.</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full Lumen Retail arc as one connected skill, not five isolated topics: writing a requirements document with a real metric and explicit out-of-scope items (573-575), running stakeholder interviews that convert vague impressions into testable, properly-caveated hypotheses rather than accepted causation (576-578), building a raw-staging-processed pipeline with schema-drift checks and logged data-quality issues (579-581), moving from descriptive cohort/RFM analytics to statistically validated diagnostic findings and a single stakeholder-ready chart (582-584), and framing churn as a leakage-free, out-of-time classification problem evaluated on a cost-weighted threshold rather than default accuracy (585-587). As with every month in this program, the internal passing bar is 80% — if you're below that, the gap is almost always in one of two places: accepting a stakeholder's causal claim without testing it, or skipping the schema/leakage checks before trusting a result.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 walkthrough question: a classmate's project reports '92% model accuracy' as the headline result with no mention of class balance, threshold, or cost. Using everything from this month, list the three things you'd ask them to show before trusting that number: (1) the class distribution of the target (is 92% just predicting the majority class), (2) precision/recall at the deployed threshold, not just accuracy, and (3) whether the train/test split was out-of-time and leakage-checked. This is the actual skill the exam is checking — not recalling definitions, but auditing a result the way you'd audit your own.</w:t>
            </w:r>
          </w:p>
        </w:tc>
      </w:tr>
    </w:tbl>
    <w:p>
      <w:pPr>
        <w:spacing w:before="100"/>
      </w:pPr>
      <w:r>
        <w:rPr>
          <w:b/>
          <w:bCs/>
          <w:color w:val="1F3864"/>
          <w:sz w:val="20"/>
          <w:szCs w:val="20"/>
        </w:rPr>
        <w:t xml:space="preserve">Knowledge check: </w:t>
      </w:r>
      <w:r>
        <w:rPr>
          <w:sz w:val="20"/>
          <w:szCs w:val="20"/>
        </w:rPr>
        <w:t xml:space="preserve">A project reports '92% accuracy' with no other detail. What should you check first, given this month's content?</w:t>
      </w:r>
    </w:p>
    <w:p>
      <w:r>
        <w:rPr>
          <w:b/>
          <w:bCs/>
          <w:color w:val="0F6E6B"/>
          <w:sz w:val="19"/>
          <w:szCs w:val="19"/>
        </w:rPr>
        <w:t xml:space="preserve">   (A) </w:t>
      </w:r>
      <w:r>
        <w:rPr>
          <w:b/>
          <w:bCs/>
          <w:color w:val="0F6E6B"/>
          <w:sz w:val="19"/>
          <w:szCs w:val="19"/>
        </w:rPr>
        <w:t xml:space="preserve">The class distribution of the target and whether accuracy alone is meaningful given that balance, then precision/recall and leakage checks</w:t>
      </w:r>
    </w:p>
    <w:p>
      <w:r>
        <w:rPr>
          <w:b w:val="false"/>
          <w:bCs w:val="false"/>
          <w:sz w:val="19"/>
          <w:szCs w:val="19"/>
        </w:rPr>
        <w:t xml:space="preserve">   (B) </w:t>
      </w:r>
      <w:r>
        <w:rPr>
          <w:b w:val="false"/>
          <w:bCs w:val="false"/>
          <w:sz w:val="19"/>
          <w:szCs w:val="19"/>
        </w:rPr>
        <w:t xml:space="preserve">Whether the code uses pandas version 2.0 or later</w:t>
      </w:r>
    </w:p>
    <w:p>
      <w:r>
        <w:rPr>
          <w:b w:val="false"/>
          <w:bCs w:val="false"/>
          <w:sz w:val="19"/>
          <w:szCs w:val="19"/>
        </w:rPr>
        <w:t xml:space="preserve">   (C) </w:t>
      </w:r>
      <w:r>
        <w:rPr>
          <w:b w:val="false"/>
          <w:bCs w:val="false"/>
          <w:sz w:val="19"/>
          <w:szCs w:val="19"/>
        </w:rPr>
        <w:t xml:space="preserve">Whether the chart colors match the company's brand guidelines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own Lumen-style (or personal) project against this month's five checkpoints and fix the weakest one before Month 35.</w:t>
      </w:r>
    </w:p>
    <w:p>
      <w:pPr>
        <w:pBdr>
          <w:bottom w:val="single" w:color="C9D6E3" w:sz="6"/>
        </w:pBdr>
        <w:spacing w:after="160"/>
      </w:pPr>
    </w:p>
    <w:p>
      <w:pPr>
        <w:shd w:fill="0F6E6B" w:val="clear"/>
        <w:spacing w:after="60" w:before="100"/>
      </w:pPr>
      <w:r>
        <w:rPr>
          <w:b/>
          <w:bCs/>
          <w:color w:val="FFFFFF"/>
          <w:sz w:val="30"/>
          <w:szCs w:val="30"/>
        </w:rPr>
        <w:t xml:space="preserve">Month 35</w:t>
      </w:r>
      <w:r>
        <w:rPr>
          <w:b/>
          <w:bCs/>
          <w:color w:val="FFFFFF"/>
          <w:sz w:val="26"/>
          <w:szCs w:val="26"/>
        </w:rPr>
        <w:t xml:space="preserve">   GitHub, Portfolio &amp; Interviews</w:t>
      </w:r>
    </w:p>
    <w:p>
      <w:pPr>
        <w:spacing w:after="160"/>
      </w:pPr>
      <w:r>
        <w:rPr>
          <w:i/>
          <w:iCs/>
          <w:color w:val="595959"/>
          <w:sz w:val="18"/>
          <w:szCs w:val="18"/>
        </w:rPr>
        <w:t xml:space="preserve">Allocation: 16 hours  |  16 lectures  |  Level: Professional / Job-ready</w:t>
      </w:r>
    </w:p>
    <w:p>
      <w:pPr>
        <w:shd w:fill="1F3864" w:val="clear"/>
        <w:spacing w:after="40" w:before="260"/>
      </w:pPr>
      <w:r>
        <w:rPr>
          <w:b/>
          <w:bCs/>
          <w:color w:val="FFFFFF"/>
          <w:sz w:val="24"/>
          <w:szCs w:val="24"/>
        </w:rPr>
        <w:t xml:space="preserve">Lecture 589</w:t>
      </w:r>
      <w:r>
        <w:rPr>
          <w:b/>
          <w:bCs/>
          <w:color w:val="FFFFFF"/>
          <w:sz w:val="24"/>
          <w:szCs w:val="24"/>
        </w:rPr>
        <w:t xml:space="preserve">   Repository quality</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 out a data-science repository using standard directory conventions that a hiring manager can navigate in under a minute.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reviewer giving your repo 60 seconds of attention needs to immediately find three things: what the project does, how to run it, and the result. The conventional layout that makes this possible is: README.md at the root, src/ for importable modules (not notebooks), notebooks/ for exploration only, tests/ for pytest files, data/ listed in .gitignore (never commit raw data), and a results/ or reports/ folder with the final chart and summary. The opposite pattern — a flat folder of twelve numbered notebooks (Untitled1.ipynb, Untitled2.ipynb) with no README — is the single most common reason a technically strong project gets passed over, because the reviewer can't tell what's current versus abandoned exploration.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Lumen Retail repo structure: `lumen-churn-analysis/{README.md, src/{pipeline.py, features.py, model.py}, notebooks/01_eda.ipynb, tests/test_pipeline.py, reports/churn_summary.png, requirements.txt, .gitignore}`. The README's first three lines answer: what (churn prediction for a subscription retailer), how to run (`pip install -r requirements.txt &amp;&amp; python src/pipeline.py`), and result (model recall 0.71 at the cost-weighted threshold, full write-up in reports/).</w:t>
            </w:r>
          </w:p>
        </w:tc>
      </w:tr>
    </w:tbl>
    <w:p>
      <w:pPr>
        <w:spacing w:before="100"/>
      </w:pPr>
      <w:r>
        <w:rPr>
          <w:b/>
          <w:bCs/>
          <w:color w:val="1F3864"/>
          <w:sz w:val="20"/>
          <w:szCs w:val="20"/>
        </w:rPr>
        <w:t xml:space="preserve">Knowledge check: </w:t>
      </w:r>
      <w:r>
        <w:rPr>
          <w:sz w:val="20"/>
          <w:szCs w:val="20"/>
        </w:rPr>
        <w:t xml:space="preserve">Why should exploratory notebooks and production-style code (pipeline/model logic) live in separate folders?</w:t>
      </w:r>
    </w:p>
    <w:p>
      <w:r>
        <w:rPr>
          <w:b/>
          <w:bCs/>
          <w:color w:val="0F6E6B"/>
          <w:sz w:val="19"/>
          <w:szCs w:val="19"/>
        </w:rPr>
        <w:t xml:space="preserve">   (A) </w:t>
      </w:r>
      <w:r>
        <w:rPr>
          <w:b/>
          <w:bCs/>
          <w:color w:val="0F6E6B"/>
          <w:sz w:val="19"/>
          <w:szCs w:val="19"/>
        </w:rPr>
        <w:t xml:space="preserve">It signals to a reviewer which code is the finished, reusable implementation versus one-off exploration, and prevents notebook-only logic from being untestable</w:t>
      </w:r>
    </w:p>
    <w:p>
      <w:r>
        <w:rPr>
          <w:b w:val="false"/>
          <w:bCs w:val="false"/>
          <w:sz w:val="19"/>
          <w:szCs w:val="19"/>
        </w:rPr>
        <w:t xml:space="preserve">   (B) </w:t>
      </w:r>
      <w:r>
        <w:rPr>
          <w:b w:val="false"/>
          <w:bCs w:val="false"/>
          <w:sz w:val="19"/>
          <w:szCs w:val="19"/>
        </w:rPr>
        <w:t xml:space="preserve">GitHub charges extra storage fees for notebooks kept outside a notebooks/ folder</w:t>
      </w:r>
    </w:p>
    <w:p>
      <w:r>
        <w:rPr>
          <w:b w:val="false"/>
          <w:bCs w:val="false"/>
          <w:sz w:val="19"/>
          <w:szCs w:val="19"/>
        </w:rPr>
        <w:t xml:space="preserve">   (C) </w:t>
      </w:r>
      <w:r>
        <w:rPr>
          <w:b w:val="false"/>
          <w:bCs w:val="false"/>
          <w:sz w:val="19"/>
          <w:szCs w:val="19"/>
        </w:rPr>
        <w:t xml:space="preserve">Python cannot import modules that are stored inside a notebooks/ directory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Reorganize one existing project (or the Lumen churn project) into the src/notebooks/tests/reports layout described here.</w:t>
      </w:r>
    </w:p>
    <w:p>
      <w:pPr>
        <w:pBdr>
          <w:bottom w:val="single" w:color="C9D6E3" w:sz="6"/>
        </w:pBdr>
        <w:spacing w:after="160"/>
      </w:pPr>
    </w:p>
    <w:p>
      <w:pPr>
        <w:shd w:fill="1F3864" w:val="clear"/>
        <w:spacing w:after="40" w:before="260"/>
      </w:pPr>
      <w:r>
        <w:rPr>
          <w:b/>
          <w:bCs/>
          <w:color w:val="FFFFFF"/>
          <w:sz w:val="24"/>
          <w:szCs w:val="24"/>
        </w:rPr>
        <w:t xml:space="preserve">Lecture 590</w:t>
      </w:r>
      <w:r>
        <w:rPr>
          <w:b/>
          <w:bCs/>
          <w:color w:val="FFFFFF"/>
          <w:sz w:val="24"/>
          <w:szCs w:val="24"/>
        </w:rPr>
        <w:t xml:space="preserve">   Repository quality</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 up reproducible environments with pinned dependencies and a minimal Dockerfile, and configure .gitignore correctly for secrets and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'Works on my machine' is not a credential-worthy result. Reproducibility starts with pinning exact versions in requirements.txt (pandas==2.2.1, not pandas) so a reviewer's pip install reproduces your environment, not whatever the latest pandas release happens to be months later. A minimal Dockerfile goes further, pinning the OS and Python version too. Equally important is what you keep OUT of git: a .gitignore should exclude data/, .env, *.pkl model artifacts over a few MB, and any file containing an API key — and critically, this has to be in place BEFORE the first commit, because removing a secret from the latest commit does not remove it from git history.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 requirements.txt
pandas==2.2.1
scikit-learn==1.4.0
xgboost==2.0.3
```
```dockerfile
FROM python:3.11-slim
COPY requirements.txt .
RUN pip install -r requirements.txt
COPY src/ src/
CMD ["python", "src/pipeline.py"]
```
```
# .gitignore
data/
.env
*.pkl
__pycache__/
```</w:t>
            </w:r>
          </w:p>
        </w:tc>
      </w:tr>
    </w:tbl>
    <w:p>
      <w:pPr>
        <w:spacing w:before="100"/>
      </w:pPr>
      <w:r>
        <w:rPr>
          <w:b/>
          <w:bCs/>
          <w:color w:val="1F3864"/>
          <w:sz w:val="20"/>
          <w:szCs w:val="20"/>
        </w:rPr>
        <w:t xml:space="preserve">Knowledge check: </w:t>
      </w:r>
      <w:r>
        <w:rPr>
          <w:sz w:val="20"/>
          <w:szCs w:val="20"/>
        </w:rPr>
        <w:t xml:space="preserve">Why must .gitignore be configured before the first commit containing sensitive data, rather than added afterward?</w:t>
      </w:r>
    </w:p>
    <w:p>
      <w:r>
        <w:rPr>
          <w:b/>
          <w:bCs/>
          <w:color w:val="0F6E6B"/>
          <w:sz w:val="19"/>
          <w:szCs w:val="19"/>
        </w:rPr>
        <w:t xml:space="preserve">   (A) </w:t>
      </w:r>
      <w:r>
        <w:rPr>
          <w:b/>
          <w:bCs/>
          <w:color w:val="0F6E6B"/>
          <w:sz w:val="19"/>
          <w:szCs w:val="19"/>
        </w:rPr>
        <w:t xml:space="preserve">Deleting a file in a later commit does not remove it from git history — it remains recoverable in earlier commits</w:t>
      </w:r>
    </w:p>
    <w:p>
      <w:r>
        <w:rPr>
          <w:b w:val="false"/>
          <w:bCs w:val="false"/>
          <w:sz w:val="19"/>
          <w:szCs w:val="19"/>
        </w:rPr>
        <w:t xml:space="preserve">   (B) </w:t>
      </w:r>
      <w:r>
        <w:rPr>
          <w:b w:val="false"/>
          <w:bCs w:val="false"/>
          <w:sz w:val="19"/>
          <w:szCs w:val="19"/>
        </w:rPr>
        <w:t xml:space="preserve">Git refuses to track any repository that lacks a .gitignore file</w:t>
      </w:r>
    </w:p>
    <w:p>
      <w:r>
        <w:rPr>
          <w:b w:val="false"/>
          <w:bCs w:val="false"/>
          <w:sz w:val="19"/>
          <w:szCs w:val="19"/>
        </w:rPr>
        <w:t xml:space="preserve">   (C) </w:t>
      </w:r>
      <w:r>
        <w:rPr>
          <w:b w:val="false"/>
          <w:bCs w:val="false"/>
          <w:sz w:val="19"/>
          <w:szCs w:val="19"/>
        </w:rPr>
        <w:t xml:space="preserve">.gitignore only takes effect after a repository has at least 10 commits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requirements.txt with pinned versions and a .gitignore for one of your projects, verifying no secrets or data files are tracked with `git status`.</w:t>
      </w:r>
    </w:p>
    <w:p>
      <w:pPr>
        <w:pBdr>
          <w:bottom w:val="single" w:color="C9D6E3" w:sz="6"/>
        </w:pBdr>
        <w:spacing w:after="160"/>
      </w:pPr>
    </w:p>
    <w:p>
      <w:pPr>
        <w:shd w:fill="1F3864" w:val="clear"/>
        <w:spacing w:after="40" w:before="260"/>
      </w:pPr>
      <w:r>
        <w:rPr>
          <w:b/>
          <w:bCs/>
          <w:color w:val="FFFFFF"/>
          <w:sz w:val="24"/>
          <w:szCs w:val="24"/>
        </w:rPr>
        <w:t xml:space="preserve">Lecture 591</w:t>
      </w:r>
      <w:r>
        <w:rPr>
          <w:b/>
          <w:bCs/>
          <w:color w:val="FFFFFF"/>
          <w:sz w:val="24"/>
          <w:szCs w:val="24"/>
        </w:rPr>
        <w:t xml:space="preserve">   Repository quality</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Refactor an exploratory notebook into a clean, documented, modular repository for the Lumen Retail churn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does the actual conversion: the messy 40-cell exploration notebook from Month 34 becomes three focused modules. Cells that load and clean data become `src/pipeline.py` with one function per transformation step, each with a docstring stating inputs, outputs, and side effects. Cells that engineer features become `src/features.py`. The modeling cells become `src/model.py` with a `train()` and `predict()` function. The notebook itself is kept, trimmed down to just the narrative EDA charts, and now imports from `src/` instead of duplicating logic — so there is exactly one place the join logic lives, not two copies that will silently drift apart.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a notebook cell with inline pandas code repeated three times with slightly different column names. After: `def build_modeling_table(customers_path: str, tickets_path: str, billing_path: str) -&gt; pd.DataFrame:\n    """Join customers, tickets, and billing data into one modeling-ready table keyed on customer_id."""\n    ...` called once from the notebook as `df = build_modeling_table(...)` and once from `tests/test_pipeline.py` with a tiny fixture dataset — same function, two callers, no drift.</w:t>
            </w:r>
          </w:p>
        </w:tc>
      </w:tr>
    </w:tbl>
    <w:p>
      <w:pPr>
        <w:spacing w:before="100"/>
      </w:pPr>
      <w:r>
        <w:rPr>
          <w:b/>
          <w:bCs/>
          <w:color w:val="1F3864"/>
          <w:sz w:val="20"/>
          <w:szCs w:val="20"/>
        </w:rPr>
        <w:t xml:space="preserve">Knowledge check: </w:t>
      </w:r>
      <w:r>
        <w:rPr>
          <w:sz w:val="20"/>
          <w:szCs w:val="20"/>
        </w:rPr>
        <w:t xml:space="preserve">What is the main risk of leaving the same join/cleaning logic duplicated across multiple notebook cells instead of extracting it into one function?</w:t>
      </w:r>
    </w:p>
    <w:p>
      <w:r>
        <w:rPr>
          <w:b/>
          <w:bCs/>
          <w:color w:val="0F6E6B"/>
          <w:sz w:val="19"/>
          <w:szCs w:val="19"/>
        </w:rPr>
        <w:t xml:space="preserve">   (A) </w:t>
      </w:r>
      <w:r>
        <w:rPr>
          <w:b/>
          <w:bCs/>
          <w:color w:val="0F6E6B"/>
          <w:sz w:val="19"/>
          <w:szCs w:val="19"/>
        </w:rPr>
        <w:t xml:space="preserve">The duplicated copies can silently drift apart over time, so fixing a bug in one copy doesn't fix it everywhere it's used</w:t>
      </w:r>
    </w:p>
    <w:p>
      <w:r>
        <w:rPr>
          <w:b w:val="false"/>
          <w:bCs w:val="false"/>
          <w:sz w:val="19"/>
          <w:szCs w:val="19"/>
        </w:rPr>
        <w:t xml:space="preserve">   (B) </w:t>
      </w:r>
      <w:r>
        <w:rPr>
          <w:b w:val="false"/>
          <w:bCs w:val="false"/>
          <w:sz w:val="19"/>
          <w:szCs w:val="19"/>
        </w:rPr>
        <w:t xml:space="preserve">Duplicated code always runs slower than a function call</w:t>
      </w:r>
    </w:p>
    <w:p>
      <w:r>
        <w:rPr>
          <w:b w:val="false"/>
          <w:bCs w:val="false"/>
          <w:sz w:val="19"/>
          <w:szCs w:val="19"/>
        </w:rPr>
        <w:t xml:space="preserve">   (C) </w:t>
      </w:r>
      <w:r>
        <w:rPr>
          <w:b w:val="false"/>
          <w:bCs w:val="false"/>
          <w:sz w:val="19"/>
          <w:szCs w:val="19"/>
        </w:rPr>
        <w:t xml:space="preserve">Jupyter notebooks have a hard limit on the number of cells they can contain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Extract one piece of duplicated logic from your own notebook into a documented function in a src/ module, and call it from the notebook.</w:t>
      </w:r>
    </w:p>
    <w:p>
      <w:pPr>
        <w:pBdr>
          <w:bottom w:val="single" w:color="C9D6E3" w:sz="6"/>
        </w:pBdr>
        <w:spacing w:after="160"/>
      </w:pPr>
    </w:p>
    <w:p>
      <w:pPr>
        <w:shd w:fill="1F3864" w:val="clear"/>
        <w:spacing w:after="40" w:before="260"/>
      </w:pPr>
      <w:r>
        <w:rPr>
          <w:b/>
          <w:bCs/>
          <w:color w:val="FFFFFF"/>
          <w:sz w:val="24"/>
          <w:szCs w:val="24"/>
        </w:rPr>
        <w:t xml:space="preserve">Lecture 592</w:t>
      </w:r>
      <w:r>
        <w:rPr>
          <w:b/>
          <w:bCs/>
          <w:color w:val="FFFFFF"/>
          <w:sz w:val="24"/>
          <w:szCs w:val="24"/>
        </w:rPr>
        <w:t xml:space="preserve">   Repository quality</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common portfolio repo mistakes: committed secrets, oversized data files in git history, missing licenses, and broken setup instructions.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Four mistakes account for most portfolio repo problems. Committed credentials (an AWS key accidentally hardcoded and pushed) must be purged from git HISTORY, not just the latest commit, using a tool like `git filter-repo` or BFG Repo-Cleaner, and the exposed credential must be rotated regardless — removing it from git doesn't un-expose it if the repo was ever public. Oversized data files bloat clone time and usually belong in .gitignore with a download script instead. A missing LICENSE file leaves legal ambiguity about whether anyone can reuse your code (MIT is the standard permissive choice for a portfolio piece). And broken setup instructions — a README that says `pip install -r requirements.txt` when that file doesn't exist — are caught by the simplest test of all: cloning your own repo into a fresh empty folder and trying to run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Debugging checklist run on a sample flawed repo: `git log -p | grep -i 'AKIA'` finds a hardcoded AWS key in commit 3 (must purge history + rotate the key); `du -sh data/` shows a 400MB CSV committed directly (move to .gitignore, add a `download_data.py` script instead); no LICENSE file present (add MIT); `rm -rf /tmp/test_clone &amp;&amp; git clone . /tmp/test_clone &amp;&amp; cd /tmp/test_clone &amp;&amp; pip install -r requirements.txt` fails because requirements.txt references a package not actually used in the code.</w:t>
            </w:r>
          </w:p>
        </w:tc>
      </w:tr>
    </w:tbl>
    <w:p>
      <w:pPr>
        <w:spacing w:before="100"/>
      </w:pPr>
      <w:r>
        <w:rPr>
          <w:b/>
          <w:bCs/>
          <w:color w:val="1F3864"/>
          <w:sz w:val="20"/>
          <w:szCs w:val="20"/>
        </w:rPr>
        <w:t xml:space="preserve">Knowledge check: </w:t>
      </w:r>
      <w:r>
        <w:rPr>
          <w:sz w:val="20"/>
          <w:szCs w:val="20"/>
        </w:rPr>
        <w:t xml:space="preserve">If an API key was accidentally committed and pushed to a public GitHub repo, what must happen in addition to removing it from the latest commit?</w:t>
      </w:r>
    </w:p>
    <w:p>
      <w:r>
        <w:rPr>
          <w:b/>
          <w:bCs/>
          <w:color w:val="0F6E6B"/>
          <w:sz w:val="19"/>
          <w:szCs w:val="19"/>
        </w:rPr>
        <w:t xml:space="preserve">   (A) </w:t>
      </w:r>
      <w:r>
        <w:rPr>
          <w:b/>
          <w:bCs/>
          <w:color w:val="0F6E6B"/>
          <w:sz w:val="19"/>
          <w:szCs w:val="19"/>
        </w:rPr>
        <w:t xml:space="preserve">The exposed credential must be rotated (invalidated and replaced), since it was exposed regardless of later history edits</w:t>
      </w:r>
    </w:p>
    <w:p>
      <w:r>
        <w:rPr>
          <w:b w:val="false"/>
          <w:bCs w:val="false"/>
          <w:sz w:val="19"/>
          <w:szCs w:val="19"/>
        </w:rPr>
        <w:t xml:space="preserve">   (B) </w:t>
      </w:r>
      <w:r>
        <w:rPr>
          <w:b w:val="false"/>
          <w:bCs w:val="false"/>
          <w:sz w:val="19"/>
          <w:szCs w:val="19"/>
        </w:rPr>
        <w:t xml:space="preserve">Nothing further is needed once the file is deleted in a new commit</w:t>
      </w:r>
    </w:p>
    <w:p>
      <w:r>
        <w:rPr>
          <w:b w:val="false"/>
          <w:bCs w:val="false"/>
          <w:sz w:val="19"/>
          <w:szCs w:val="19"/>
        </w:rPr>
        <w:t xml:space="preserve">   (C) </w:t>
      </w:r>
      <w:r>
        <w:rPr>
          <w:b w:val="false"/>
          <w:bCs w:val="false"/>
          <w:sz w:val="19"/>
          <w:szCs w:val="19"/>
        </w:rPr>
        <w:t xml:space="preserve">The repository must be deleted and can never be made public again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Clone your own portfolio repo into a fresh empty directory and follow your own README exactly; fix any step that fails.</w:t>
      </w:r>
    </w:p>
    <w:p>
      <w:pPr>
        <w:pBdr>
          <w:bottom w:val="single" w:color="C9D6E3" w:sz="6"/>
        </w:pBdr>
        <w:spacing w:after="160"/>
      </w:pPr>
    </w:p>
    <w:p>
      <w:pPr>
        <w:shd w:fill="1F3864" w:val="clear"/>
        <w:spacing w:after="40" w:before="260"/>
      </w:pPr>
      <w:r>
        <w:rPr>
          <w:b/>
          <w:bCs/>
          <w:color w:val="FFFFFF"/>
          <w:sz w:val="24"/>
          <w:szCs w:val="24"/>
        </w:rPr>
        <w:t xml:space="preserve">Lecture 593</w:t>
      </w:r>
      <w:r>
        <w:rPr>
          <w:b/>
          <w:bCs/>
          <w:color w:val="FFFFFF"/>
          <w:sz w:val="24"/>
          <w:szCs w:val="24"/>
        </w:rPr>
        <w:t xml:space="preserve">   Repository quality</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Finalize the Lumen Retail churn repository as a polished portfolio piece with tests, a CI badge, and a complete README.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ties the run together into the finished artifact. Tests: a handful of pytest functions covering the riskiest logic (the schema-drift check, the leakage-column filter from Month 34) — not exhaustive coverage, but enough to prove you test the parts that matter. CI: a GitHub Actions workflow that runs `pytest` and a linter (`ruff` or `flake8`) on every push, with the resulting pass/fail badge displayed at the top of the README, which signals to a reviewer that the project is maintained, not abandoned. README: problem, approach, result, and how-to-run, in that order, with the one churn-rate chart from lecture 584 embedded directly so the reviewer doesn't have to open a notebook to see the headline finding.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```yaml
# .github/workflows/ci.yml
on: [push]
jobs:
  test:
    runs-on: ubuntu-latest
    steps:
      - uses: actions/checkout@v4
      - run: pip install -r requirements.txt
      - run: pytest tests/
      - run: ruff check src/
```
README badge: `![CI](https://github.com/you/lumen-churn-analysis/actions/workflows/ci.yml/badge.svg)` placed directly under the title, turning green on a passing build.</w:t>
            </w:r>
          </w:p>
        </w:tc>
      </w:tr>
    </w:tbl>
    <w:p>
      <w:pPr>
        <w:spacing w:before="100"/>
      </w:pPr>
      <w:r>
        <w:rPr>
          <w:b/>
          <w:bCs/>
          <w:color w:val="1F3864"/>
          <w:sz w:val="20"/>
          <w:szCs w:val="20"/>
        </w:rPr>
        <w:t xml:space="preserve">Knowledge check: </w:t>
      </w:r>
      <w:r>
        <w:rPr>
          <w:sz w:val="20"/>
          <w:szCs w:val="20"/>
        </w:rPr>
        <w:t xml:space="preserve">What does a passing CI badge on a portfolio README signal to a reviewer, beyond 'the code runs'?</w:t>
      </w:r>
    </w:p>
    <w:p>
      <w:r>
        <w:rPr>
          <w:b/>
          <w:bCs/>
          <w:color w:val="0F6E6B"/>
          <w:sz w:val="19"/>
          <w:szCs w:val="19"/>
        </w:rPr>
        <w:t xml:space="preserve">   (A) </w:t>
      </w:r>
      <w:r>
        <w:rPr>
          <w:b/>
          <w:bCs/>
          <w:color w:val="0F6E6B"/>
          <w:sz w:val="19"/>
          <w:szCs w:val="19"/>
        </w:rPr>
        <w:t xml:space="preserve">That the project is actively maintained with automated checks, not a one-time script that may silently be broken now</w:t>
      </w:r>
    </w:p>
    <w:p>
      <w:r>
        <w:rPr>
          <w:b w:val="false"/>
          <w:bCs w:val="false"/>
          <w:sz w:val="19"/>
          <w:szCs w:val="19"/>
        </w:rPr>
        <w:t xml:space="preserve">   (B) </w:t>
      </w:r>
      <w:r>
        <w:rPr>
          <w:b w:val="false"/>
          <w:bCs w:val="false"/>
          <w:sz w:val="19"/>
          <w:szCs w:val="19"/>
        </w:rPr>
        <w:t xml:space="preserve">That the project has more stars than other repos on GitHub</w:t>
      </w:r>
    </w:p>
    <w:p>
      <w:r>
        <w:rPr>
          <w:b w:val="false"/>
          <w:bCs w:val="false"/>
          <w:sz w:val="19"/>
          <w:szCs w:val="19"/>
        </w:rPr>
        <w:t xml:space="preserve">   (C) </w:t>
      </w:r>
      <w:r>
        <w:rPr>
          <w:b w:val="false"/>
          <w:bCs w:val="false"/>
          <w:sz w:val="19"/>
          <w:szCs w:val="19"/>
        </w:rPr>
        <w:t xml:space="preserve">That the code was written entirely without errors on the first attempt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at least two pytest tests and a GitHub Actions workflow to your portfolio repo, and confirm the badge shows a passing build.</w:t>
      </w:r>
    </w:p>
    <w:p>
      <w:pPr>
        <w:pBdr>
          <w:bottom w:val="single" w:color="C9D6E3" w:sz="6"/>
        </w:pBdr>
        <w:spacing w:after="160"/>
      </w:pPr>
    </w:p>
    <w:p>
      <w:pPr>
        <w:shd w:fill="1F3864" w:val="clear"/>
        <w:spacing w:after="40" w:before="260"/>
      </w:pPr>
      <w:r>
        <w:rPr>
          <w:b/>
          <w:bCs/>
          <w:color w:val="FFFFFF"/>
          <w:sz w:val="24"/>
          <w:szCs w:val="24"/>
        </w:rPr>
        <w:t xml:space="preserve">Lecture 594</w:t>
      </w:r>
      <w:r>
        <w:rPr>
          <w:b/>
          <w:bCs/>
          <w:color w:val="FFFFFF"/>
          <w:sz w:val="24"/>
          <w:szCs w:val="24"/>
        </w:rPr>
        <w:t xml:space="preserve">   storytelling</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a data project's narrative using the situation-complication-resolution arc, adapted to the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chart dump is not a story. The situation-complication-resolution arc borrowed from consulting gives structure: situation (Lumen Retail's subscriber base has grown steadily for two years), complication (but voluntary churn has climbed from 3.2% to 4.1% over the last two quarters, threatening net growth), resolution (the paid-search channel and the support-ticket-volume segment are the two highest-leverage, controllable drivers — here's the recommended action). The SAME underlying analysis gets told differently to an executive (lead with the resolution and the dollar impact) versus a technical reviewer (lead with the methodology and show your validation steps) — the facts don't change, but what goes first does.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Exec version opening line: 'Fixing onboarding for paid-search customers could recover an estimated $180K in annual recurring revenue — here's the evidence.' Technical version opening line: 'We tested three churn hypotheses using a chi-square test and an out-of-time-validated classification model; two held up, one didn't — here's the methodology.' Same project, two audiences, two different first sentences.</w:t>
            </w:r>
          </w:p>
        </w:tc>
      </w:tr>
    </w:tbl>
    <w:p>
      <w:pPr>
        <w:spacing w:before="100"/>
      </w:pPr>
      <w:r>
        <w:rPr>
          <w:b/>
          <w:bCs/>
          <w:color w:val="1F3864"/>
          <w:sz w:val="20"/>
          <w:szCs w:val="20"/>
        </w:rPr>
        <w:t xml:space="preserve">Knowledge check: </w:t>
      </w:r>
      <w:r>
        <w:rPr>
          <w:sz w:val="20"/>
          <w:szCs w:val="20"/>
        </w:rPr>
        <w:t xml:space="preserve">Why would the same analysis be presented with a different opening line to an executive versus a technical reviewer?</w:t>
      </w:r>
    </w:p>
    <w:p>
      <w:r>
        <w:rPr>
          <w:b/>
          <w:bCs/>
          <w:color w:val="0F6E6B"/>
          <w:sz w:val="19"/>
          <w:szCs w:val="19"/>
        </w:rPr>
        <w:t xml:space="preserve">   (A) </w:t>
      </w:r>
      <w:r>
        <w:rPr>
          <w:b/>
          <w:bCs/>
          <w:color w:val="0F6E6B"/>
          <w:sz w:val="19"/>
          <w:szCs w:val="19"/>
        </w:rPr>
        <w:t xml:space="preserve">The two audiences care about different things first — business impact versus methodological rigor — even though the underlying facts are identical</w:t>
      </w:r>
    </w:p>
    <w:p>
      <w:r>
        <w:rPr>
          <w:b w:val="false"/>
          <w:bCs w:val="false"/>
          <w:sz w:val="19"/>
          <w:szCs w:val="19"/>
        </w:rPr>
        <w:t xml:space="preserve">   (B) </w:t>
      </w:r>
      <w:r>
        <w:rPr>
          <w:b w:val="false"/>
          <w:bCs w:val="false"/>
          <w:sz w:val="19"/>
          <w:szCs w:val="19"/>
        </w:rPr>
        <w:t xml:space="preserve">Executives are incapable of understanding any technical detail at all</w:t>
      </w:r>
    </w:p>
    <w:p>
      <w:r>
        <w:rPr>
          <w:b w:val="false"/>
          <w:bCs w:val="false"/>
          <w:sz w:val="19"/>
          <w:szCs w:val="19"/>
        </w:rPr>
        <w:t xml:space="preserve">   (C) </w:t>
      </w:r>
      <w:r>
        <w:rPr>
          <w:b w:val="false"/>
          <w:bCs w:val="false"/>
          <w:sz w:val="19"/>
          <w:szCs w:val="19"/>
        </w:rPr>
        <w:t xml:space="preserve">Technical reviewers never care about business impact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two different opening lines for your project's findings: one for a business-focused audience, one for a technical audience.</w:t>
      </w:r>
    </w:p>
    <w:p>
      <w:pPr>
        <w:pBdr>
          <w:bottom w:val="single" w:color="C9D6E3" w:sz="6"/>
        </w:pBdr>
        <w:spacing w:after="160"/>
      </w:pPr>
    </w:p>
    <w:p>
      <w:pPr>
        <w:shd w:fill="1F3864" w:val="clear"/>
        <w:spacing w:after="40" w:before="260"/>
      </w:pPr>
      <w:r>
        <w:rPr>
          <w:b/>
          <w:bCs/>
          <w:color w:val="FFFFFF"/>
          <w:sz w:val="24"/>
          <w:szCs w:val="24"/>
        </w:rPr>
        <w:t xml:space="preserve">Lecture 595</w:t>
      </w:r>
      <w:r>
        <w:rPr>
          <w:b/>
          <w:bCs/>
          <w:color w:val="FFFFFF"/>
          <w:sz w:val="24"/>
          <w:szCs w:val="24"/>
        </w:rPr>
        <w:t xml:space="preserve">   storytelling</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pre-attentive visual attributes and annotation to make a chart's point obvious without a caption.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Pre-attentive attributes — color, size, position — are processed by the brain before conscious attention, which is why a single highlighted bar in an otherwise gray chart draws the eye instantly, while a legend forces the reader to consciously decode every color. Practical rules: use color only to highlight the one series that matters (gray out the rest), add a direct text annotation on the chart itself ('2.8x higher churn') rather than relying on the reader to compute the ratio from axis labels, and remove chartjunk — 3D effects, heavy gridlines, redundant legends — that adds visual noise without adding information. A chart that needs a paragraph of caption to be understood has failed at its one job.</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a 6-color legend-dependent bar chart of churn by channel with default gridlines and a drop shadow. After: all bars gray except 'Paid Search' in red, a text annotation directly above that bar reading '5.8%/mo — 2.8x referral,' gridlines removed, no legend needed because the one thing that matters is labeled directly on the chart.</w:t>
            </w:r>
          </w:p>
        </w:tc>
      </w:tr>
    </w:tbl>
    <w:p>
      <w:pPr>
        <w:spacing w:before="100"/>
      </w:pPr>
      <w:r>
        <w:rPr>
          <w:b/>
          <w:bCs/>
          <w:color w:val="1F3864"/>
          <w:sz w:val="20"/>
          <w:szCs w:val="20"/>
        </w:rPr>
        <w:t xml:space="preserve">Knowledge check: </w:t>
      </w:r>
      <w:r>
        <w:rPr>
          <w:sz w:val="20"/>
          <w:szCs w:val="20"/>
        </w:rPr>
        <w:t xml:space="preserve">Why is a direct on-chart annotation generally more effective than relying on a legend plus axis labels?</w:t>
      </w:r>
    </w:p>
    <w:p>
      <w:r>
        <w:rPr>
          <w:b/>
          <w:bCs/>
          <w:color w:val="0F6E6B"/>
          <w:sz w:val="19"/>
          <w:szCs w:val="19"/>
        </w:rPr>
        <w:t xml:space="preserve">   (A) </w:t>
      </w:r>
      <w:r>
        <w:rPr>
          <w:b/>
          <w:bCs/>
          <w:color w:val="0F6E6B"/>
          <w:sz w:val="19"/>
          <w:szCs w:val="19"/>
        </w:rPr>
        <w:t xml:space="preserve">It removes the step where the reader has to mentally decode colors and compute the comparison themselves</w:t>
      </w:r>
    </w:p>
    <w:p>
      <w:r>
        <w:rPr>
          <w:b w:val="false"/>
          <w:bCs w:val="false"/>
          <w:sz w:val="19"/>
          <w:szCs w:val="19"/>
        </w:rPr>
        <w:t xml:space="preserve">   (B) </w:t>
      </w:r>
      <w:r>
        <w:rPr>
          <w:b w:val="false"/>
          <w:bCs w:val="false"/>
          <w:sz w:val="19"/>
          <w:szCs w:val="19"/>
        </w:rPr>
        <w:t xml:space="preserve">Annotations are required by most corporate style guides</w:t>
      </w:r>
    </w:p>
    <w:p>
      <w:r>
        <w:rPr>
          <w:b w:val="false"/>
          <w:bCs w:val="false"/>
          <w:sz w:val="19"/>
          <w:szCs w:val="19"/>
        </w:rPr>
        <w:t xml:space="preserve">   (C) </w:t>
      </w:r>
      <w:r>
        <w:rPr>
          <w:b w:val="false"/>
          <w:bCs w:val="false"/>
          <w:sz w:val="19"/>
          <w:szCs w:val="19"/>
        </w:rPr>
        <w:t xml:space="preserve">Legends are a deprecated chart feature in modern plotting libraries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chart from your project and redesign it: highlight only the relevant series in color, add one direct annotation, and remove unnecessary gridlines or legend clutter.</w:t>
      </w:r>
    </w:p>
    <w:p>
      <w:pPr>
        <w:pBdr>
          <w:bottom w:val="single" w:color="C9D6E3" w:sz="6"/>
        </w:pBdr>
        <w:spacing w:after="160"/>
      </w:pPr>
    </w:p>
    <w:p>
      <w:pPr>
        <w:shd w:fill="1F3864" w:val="clear"/>
        <w:spacing w:after="40" w:before="260"/>
      </w:pPr>
      <w:r>
        <w:rPr>
          <w:b/>
          <w:bCs/>
          <w:color w:val="FFFFFF"/>
          <w:sz w:val="24"/>
          <w:szCs w:val="24"/>
        </w:rPr>
        <w:t xml:space="preserve">Lecture 596</w:t>
      </w:r>
      <w:r>
        <w:rPr>
          <w:b/>
          <w:bCs/>
          <w:color w:val="FFFFFF"/>
          <w:sz w:val="24"/>
          <w:szCs w:val="24"/>
        </w:rPr>
        <w:t xml:space="preserve">   storytelling</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5-slide narrative deck from the Lumen Retail churn project: headline insight, evidence, recommendation, and next steps.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5-slide structure forces prioritization: slide 1 is the headline insight stated as a sentence, not a title ('Paid-search customers churn 2.8x faster than referrals, costing an estimated $180K/year'); slide 2 is the supporting evidence chart (the annotated channel chart from 595); slide 3 is the model's validation (recall/precision at the deployed threshold, proving the finding is reliable, not a fluke); slide 4 is the specific recommendation (a paid-search-specific onboarding flow, not a vague 'improve onboarding'); slide 5 is next steps with an owner and a date. Every slide answers one question the reader would otherwise ask next — if a slide doesn't earn its place in that chain, it's an appendix slide, not a deck slide.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Slide 4 draft: 'Recommendation: Launch a paid-search-specific onboarding email sequence (3 emails, days 1/7/14) targeting the 4-6 month tenure risk window identified in the cohort analysis. Owner: CS Ops. Target: reduce paid-search churn from 5.8% to under 4.5%/mo within one quarter, re-measured against this same model.' Note it names an owner, a number, and a re-measurement plan — a recommendation without a success check is just an opinion.</w:t>
            </w:r>
          </w:p>
        </w:tc>
      </w:tr>
    </w:tbl>
    <w:p>
      <w:pPr>
        <w:spacing w:before="100"/>
      </w:pPr>
      <w:r>
        <w:rPr>
          <w:b/>
          <w:bCs/>
          <w:color w:val="1F3864"/>
          <w:sz w:val="20"/>
          <w:szCs w:val="20"/>
        </w:rPr>
        <w:t xml:space="preserve">Knowledge check: </w:t>
      </w:r>
      <w:r>
        <w:rPr>
          <w:sz w:val="20"/>
          <w:szCs w:val="20"/>
        </w:rPr>
        <w:t xml:space="preserve">What distinguishes a strong recommendation slide from a weak one in this kind of deck?</w:t>
      </w:r>
    </w:p>
    <w:p>
      <w:r>
        <w:rPr>
          <w:b/>
          <w:bCs/>
          <w:color w:val="0F6E6B"/>
          <w:sz w:val="19"/>
          <w:szCs w:val="19"/>
        </w:rPr>
        <w:t xml:space="preserve">   (A) </w:t>
      </w:r>
      <w:r>
        <w:rPr>
          <w:b/>
          <w:bCs/>
          <w:color w:val="0F6E6B"/>
          <w:sz w:val="19"/>
          <w:szCs w:val="19"/>
        </w:rPr>
        <w:t xml:space="preserve">It names a specific action, an owner, and a measurable target to re-check later, rather than a vague directional suggestion</w:t>
      </w:r>
    </w:p>
    <w:p>
      <w:r>
        <w:rPr>
          <w:b w:val="false"/>
          <w:bCs w:val="false"/>
          <w:sz w:val="19"/>
          <w:szCs w:val="19"/>
        </w:rPr>
        <w:t xml:space="preserve">   (B) </w:t>
      </w:r>
      <w:r>
        <w:rPr>
          <w:b w:val="false"/>
          <w:bCs w:val="false"/>
          <w:sz w:val="19"/>
          <w:szCs w:val="19"/>
        </w:rPr>
        <w:t xml:space="preserve">It uses more bullet points than the other slides in the deck</w:t>
      </w:r>
    </w:p>
    <w:p>
      <w:r>
        <w:rPr>
          <w:b w:val="false"/>
          <w:bCs w:val="false"/>
          <w:sz w:val="19"/>
          <w:szCs w:val="19"/>
        </w:rPr>
        <w:t xml:space="preserve">   (C) </w:t>
      </w:r>
      <w:r>
        <w:rPr>
          <w:b w:val="false"/>
          <w:bCs w:val="false"/>
          <w:sz w:val="19"/>
          <w:szCs w:val="19"/>
        </w:rPr>
        <w:t xml:space="preserve">It avoids mentioning any numbers so it doesn't sound overly technical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your own 5-slide narrative deck (headline, evidence, validation, recommendation, next steps) from your project's findings.</w:t>
      </w:r>
    </w:p>
    <w:p>
      <w:pPr>
        <w:pBdr>
          <w:bottom w:val="single" w:color="C9D6E3" w:sz="6"/>
        </w:pBdr>
        <w:spacing w:after="160"/>
      </w:pPr>
    </w:p>
    <w:p>
      <w:pPr>
        <w:shd w:fill="1F3864" w:val="clear"/>
        <w:spacing w:after="40" w:before="260"/>
      </w:pPr>
      <w:r>
        <w:rPr>
          <w:b/>
          <w:bCs/>
          <w:color w:val="FFFFFF"/>
          <w:sz w:val="24"/>
          <w:szCs w:val="24"/>
        </w:rPr>
        <w:t xml:space="preserve">Lecture 597</w:t>
      </w:r>
      <w:r>
        <w:rPr>
          <w:b/>
          <w:bCs/>
          <w:color w:val="FFFFFF"/>
          <w:sz w:val="24"/>
          <w:szCs w:val="24"/>
        </w:rPr>
        <w:t xml:space="preserve">   storytelling</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and rewrite a cluttered slide and a vague insight statement using this run's storytelling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is a repair job. Given a slide crammed with four charts, a 12-item legend, and the caption 'churn went down,' the fixes are concrete: split into two slides (one chart each gets room to breathe), cut the legend by applying lecture 595's highlight-one-series rule, and replace 'churn went down' — which says nothing about how much, for whom, or why it matters — with 'voluntary churn fell from 4.1% to 3.6% among paid-search customers in the two months following the onboarding pilot, closing roughly 60% of the gap to the referral-channel baseline.' The rewritten version is checkable and specific; the original is not falsifiable and therefore not useful.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Before/after on the vague claim: Before — 'Our model works well.' After — 'At the deployed 0.25 threshold, the model catches 71% of actual churners (recall) while only flagging 34% of non-churners as false alarms (1-precision), a clear improvement over the 38% recall of the logistic regression baseline at the same cost assumptions.' The after-version lets a skeptical reader check the claim against the numbers; the before-version just asks them to trust you.</w:t>
            </w:r>
          </w:p>
        </w:tc>
      </w:tr>
    </w:tbl>
    <w:p>
      <w:pPr>
        <w:spacing w:before="100"/>
      </w:pPr>
      <w:r>
        <w:rPr>
          <w:b/>
          <w:bCs/>
          <w:color w:val="1F3864"/>
          <w:sz w:val="20"/>
          <w:szCs w:val="20"/>
        </w:rPr>
        <w:t xml:space="preserve">Knowledge check: </w:t>
      </w:r>
      <w:r>
        <w:rPr>
          <w:sz w:val="20"/>
          <w:szCs w:val="20"/>
        </w:rPr>
        <w:t xml:space="preserve">What makes a statement like 'churn went down' weak as a reported finding, independent of whether it's true?</w:t>
      </w:r>
    </w:p>
    <w:p>
      <w:r>
        <w:rPr>
          <w:b/>
          <w:bCs/>
          <w:color w:val="0F6E6B"/>
          <w:sz w:val="19"/>
          <w:szCs w:val="19"/>
        </w:rPr>
        <w:t xml:space="preserve">   (A) </w:t>
      </w:r>
      <w:r>
        <w:rPr>
          <w:b/>
          <w:bCs/>
          <w:color w:val="0F6E6B"/>
          <w:sz w:val="19"/>
          <w:szCs w:val="19"/>
        </w:rPr>
        <w:t xml:space="preserve">It provides no magnitude, population, timeframe, or context, so a reader cannot evaluate or act on it</w:t>
      </w:r>
    </w:p>
    <w:p>
      <w:r>
        <w:rPr>
          <w:b w:val="false"/>
          <w:bCs w:val="false"/>
          <w:sz w:val="19"/>
          <w:szCs w:val="19"/>
        </w:rPr>
        <w:t xml:space="preserve">   (B) </w:t>
      </w:r>
      <w:r>
        <w:rPr>
          <w:b w:val="false"/>
          <w:bCs w:val="false"/>
          <w:sz w:val="19"/>
          <w:szCs w:val="19"/>
        </w:rPr>
        <w:t xml:space="preserve">It is grammatically incorrect</w:t>
      </w:r>
    </w:p>
    <w:p>
      <w:r>
        <w:rPr>
          <w:b w:val="false"/>
          <w:bCs w:val="false"/>
          <w:sz w:val="19"/>
          <w:szCs w:val="19"/>
        </w:rPr>
        <w:t xml:space="preserve">   (C) </w:t>
      </w:r>
      <w:r>
        <w:rPr>
          <w:b w:val="false"/>
          <w:bCs w:val="false"/>
          <w:sz w:val="19"/>
          <w:szCs w:val="19"/>
        </w:rPr>
        <w:t xml:space="preserve">It uses the word 'down' instead of a numeric value, which charting software cannot render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vague sentence in your own project write-up and rewrite it with a specific magnitude, population, and timeframe.</w:t>
      </w:r>
    </w:p>
    <w:p>
      <w:pPr>
        <w:pBdr>
          <w:bottom w:val="single" w:color="C9D6E3" w:sz="6"/>
        </w:pBdr>
        <w:spacing w:after="160"/>
      </w:pPr>
    </w:p>
    <w:p>
      <w:pPr>
        <w:shd w:fill="1F3864" w:val="clear"/>
        <w:spacing w:after="40" w:before="260"/>
      </w:pPr>
      <w:r>
        <w:rPr>
          <w:b/>
          <w:bCs/>
          <w:color w:val="FFFFFF"/>
          <w:sz w:val="24"/>
          <w:szCs w:val="24"/>
        </w:rPr>
        <w:t xml:space="preserve">Lecture 598</w:t>
      </w:r>
      <w:r>
        <w:rPr>
          <w:b/>
          <w:bCs/>
          <w:color w:val="FFFFFF"/>
          <w:sz w:val="24"/>
          <w:szCs w:val="24"/>
        </w:rPr>
        <w:t xml:space="preserve">   storytelling</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one-page problem/approach/impact portfolio case study combining the pipeline, analytics, ML, and narrative work from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one-page case study is the artifact a recruiter or hiring manager actually reads before deciding whether to open your repo. Three sections, roughly equal length: Problem (the business question and why it mattered, from Month 34's requirements doc), Approach (one paragraph each on the pipeline, the analytics findings, and the model — technical enough to show real skill, short enough not to lose a non-technical skimmer), Impact (the quantified result and recommendation, framed in business terms with the caveat that it's a training project using realistic but not production data, stated honestly rather than overstated). This page, not the raw repo, is usually the thing linked from a resume or LinkedIn profile.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study draft, Impact section: 'Identified two statistically validated churn drivers (support ticket volume, p&lt;0.0001; paid-search acquisition channel) and built a classification model achieving 71% recall at a cost-optimized decision threshold — a 33-point improvement over the logistic regression baseline. Recommended and scoped a paid-search onboarding intervention with an estimated $180K annual revenue impact. Note: built on a realistic synthetic dataset for a training project; findings demonstrate methodology, not a production business outcome.'</w:t>
            </w:r>
          </w:p>
        </w:tc>
      </w:tr>
    </w:tbl>
    <w:p>
      <w:pPr>
        <w:spacing w:before="100"/>
      </w:pPr>
      <w:r>
        <w:rPr>
          <w:b/>
          <w:bCs/>
          <w:color w:val="1F3864"/>
          <w:sz w:val="20"/>
          <w:szCs w:val="20"/>
        </w:rPr>
        <w:t xml:space="preserve">Knowledge check: </w:t>
      </w:r>
      <w:r>
        <w:rPr>
          <w:sz w:val="20"/>
          <w:szCs w:val="20"/>
        </w:rPr>
        <w:t xml:space="preserve">Why should a training-project case study explicitly note that results come from realistic but synthetic/training data?</w:t>
      </w:r>
    </w:p>
    <w:p>
      <w:r>
        <w:rPr>
          <w:b/>
          <w:bCs/>
          <w:color w:val="0F6E6B"/>
          <w:sz w:val="19"/>
          <w:szCs w:val="19"/>
        </w:rPr>
        <w:t xml:space="preserve">   (A) </w:t>
      </w:r>
      <w:r>
        <w:rPr>
          <w:b/>
          <w:bCs/>
          <w:color w:val="0F6E6B"/>
          <w:sz w:val="19"/>
          <w:szCs w:val="19"/>
        </w:rPr>
        <w:t xml:space="preserve">Overstating a training exercise as a real production business outcome is misleading and can damage credibility if questioned in an interview</w:t>
      </w:r>
    </w:p>
    <w:p>
      <w:r>
        <w:rPr>
          <w:b w:val="false"/>
          <w:bCs w:val="false"/>
          <w:sz w:val="19"/>
          <w:szCs w:val="19"/>
        </w:rPr>
        <w:t xml:space="preserve">   (B) </w:t>
      </w:r>
      <w:r>
        <w:rPr>
          <w:b w:val="false"/>
          <w:bCs w:val="false"/>
          <w:sz w:val="19"/>
          <w:szCs w:val="19"/>
        </w:rPr>
        <w:t xml:space="preserve">It is legally required text for every data science portfolio</w:t>
      </w:r>
    </w:p>
    <w:p>
      <w:r>
        <w:rPr>
          <w:b w:val="false"/>
          <w:bCs w:val="false"/>
          <w:sz w:val="19"/>
          <w:szCs w:val="19"/>
        </w:rPr>
        <w:t xml:space="preserve">   (C) </w:t>
      </w:r>
      <w:r>
        <w:rPr>
          <w:b w:val="false"/>
          <w:bCs w:val="false"/>
          <w:sz w:val="19"/>
          <w:szCs w:val="19"/>
        </w:rPr>
        <w:t xml:space="preserve">It makes the project seem more technically advanced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own one-page problem/approach/impact case study for your capstone or portfolio project, being explicit about what is real versus simulated.</w:t>
      </w:r>
    </w:p>
    <w:p>
      <w:pPr>
        <w:pBdr>
          <w:bottom w:val="single" w:color="C9D6E3" w:sz="6"/>
        </w:pBdr>
        <w:spacing w:after="160"/>
      </w:pPr>
    </w:p>
    <w:p>
      <w:pPr>
        <w:shd w:fill="1F3864" w:val="clear"/>
        <w:spacing w:after="40" w:before="260"/>
      </w:pPr>
      <w:r>
        <w:rPr>
          <w:b/>
          <w:bCs/>
          <w:color w:val="FFFFFF"/>
          <w:sz w:val="24"/>
          <w:szCs w:val="24"/>
        </w:rPr>
        <w:t xml:space="preserve">Lecture 599</w:t>
      </w:r>
      <w:r>
        <w:rPr>
          <w:b/>
          <w:bCs/>
          <w:color w:val="FFFFFF"/>
          <w:sz w:val="24"/>
          <w:szCs w:val="24"/>
        </w:rPr>
        <w:t xml:space="preserve">   SQL/Python/ML interviews</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 the structure of a typical data science interview loop — take-home, live coding, system/case design, and behavioral — to what each round is actually evaluating.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Interview loops test different things with different formats, and knowing which is which changes how you prepare. A take-home assignment evaluates whether you can independently structure an open-ended problem over hours, not minutes — code quality and documentation matter as much as the final number. Live coding (SQL/Python) evaluates whether you can think out loud and handle a changing spec under time pressure — talking through your approach before typing matters more than typing fast. A case/system design round ('how would you build a recommendation system for X') evaluates structured reasoning about trade-offs, not a single correct answer. Behavioral rounds evaluate how you've actually worked with people, usually via the STAR format (Situation, Task, Action, Result). Preparing live-coding drills for a behavioral round, or vice versa, is the single most common prep mistake.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 allocation example for a 2-week sprint: take-home practice — one full project build end to end (reuse the Lumen churn skeleton, applied to a new dataset, timed at 4 hours); live SQL/Python — 30 minutes daily on timed problems, narrating out loud even when alone; case rounds — outline 3 'how would you build X' answers using a consistent framework (clarify requirements -&gt; propose approach -&gt; name trade-offs -&gt; metrics for success); behavioral — write out 5 STAR stories from real past projects (including this program's Lumen project) before the interview, not during it.</w:t>
            </w:r>
          </w:p>
        </w:tc>
      </w:tr>
    </w:tbl>
    <w:p>
      <w:pPr>
        <w:spacing w:before="100"/>
      </w:pPr>
      <w:r>
        <w:rPr>
          <w:b/>
          <w:bCs/>
          <w:color w:val="1F3864"/>
          <w:sz w:val="20"/>
          <w:szCs w:val="20"/>
        </w:rPr>
        <w:t xml:space="preserve">Knowledge check: </w:t>
      </w:r>
      <w:r>
        <w:rPr>
          <w:sz w:val="20"/>
          <w:szCs w:val="20"/>
        </w:rPr>
        <w:t xml:space="preserve">What is the main thing a live coding round is actually evaluating, beyond whether the final code is correct?</w:t>
      </w:r>
    </w:p>
    <w:p>
      <w:r>
        <w:rPr>
          <w:b/>
          <w:bCs/>
          <w:color w:val="0F6E6B"/>
          <w:sz w:val="19"/>
          <w:szCs w:val="19"/>
        </w:rPr>
        <w:t xml:space="preserve">   (A) </w:t>
      </w:r>
      <w:r>
        <w:rPr>
          <w:b/>
          <w:bCs/>
          <w:color w:val="0F6E6B"/>
          <w:sz w:val="19"/>
          <w:szCs w:val="19"/>
        </w:rPr>
        <w:t xml:space="preserve">Whether you can think out loud, explain trade-offs, and adapt to changing requirements under time pressure</w:t>
      </w:r>
    </w:p>
    <w:p>
      <w:r>
        <w:rPr>
          <w:b w:val="false"/>
          <w:bCs w:val="false"/>
          <w:sz w:val="19"/>
          <w:szCs w:val="19"/>
        </w:rPr>
        <w:t xml:space="preserve">   (B) </w:t>
      </w:r>
      <w:r>
        <w:rPr>
          <w:b w:val="false"/>
          <w:bCs w:val="false"/>
          <w:sz w:val="19"/>
          <w:szCs w:val="19"/>
        </w:rPr>
        <w:t xml:space="preserve">How many lines of code you can type per minute</w:t>
      </w:r>
    </w:p>
    <w:p>
      <w:r>
        <w:rPr>
          <w:b w:val="false"/>
          <w:bCs w:val="false"/>
          <w:sz w:val="19"/>
          <w:szCs w:val="19"/>
        </w:rPr>
        <w:t xml:space="preserve">   (C) </w:t>
      </w:r>
      <w:r>
        <w:rPr>
          <w:b w:val="false"/>
          <w:bCs w:val="false"/>
          <w:sz w:val="19"/>
          <w:szCs w:val="19"/>
        </w:rPr>
        <w:t xml:space="preserve">Whether you memorized the exact syntax of every pandas method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which of the four interview round types you're currently weakest at, and schedule one specific practice session for it this week.</w:t>
      </w:r>
    </w:p>
    <w:p>
      <w:pPr>
        <w:pBdr>
          <w:bottom w:val="single" w:color="C9D6E3" w:sz="6"/>
        </w:pBdr>
        <w:spacing w:after="160"/>
      </w:pPr>
    </w:p>
    <w:p>
      <w:pPr>
        <w:shd w:fill="1F3864" w:val="clear"/>
        <w:spacing w:after="40" w:before="260"/>
      </w:pPr>
      <w:r>
        <w:rPr>
          <w:b/>
          <w:bCs/>
          <w:color w:val="FFFFFF"/>
          <w:sz w:val="24"/>
          <w:szCs w:val="24"/>
        </w:rPr>
        <w:t xml:space="preserve">Lecture 600</w:t>
      </w:r>
      <w:r>
        <w:rPr>
          <w:b/>
          <w:bCs/>
          <w:color w:val="FFFFFF"/>
          <w:sz w:val="24"/>
          <w:szCs w:val="24"/>
        </w:rPr>
        <w:t xml:space="preserve">   SQL/Python/ML interviews</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Solve a live 'top-N-per-group' SQL interview question using window functions and a self-join alternative.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'Top N per group' (e.g. the top 3 highest-spending customers per plan tier) is one of the most frequently asked SQL interview patterns, and the window-function solution is both cleaner and more efficient than the self-join alternative most beginners reach for first. `RANK()` or `ROW_NUMBER()` partitioned by the group column, ordered by the metric, lets you filter to rank &lt;= 3 in one pass. The self-join version (joining the table to itself and counting how many rows have a higher value within the same group) works but scales badly and is harder to read — knowing both, and being able to explain why you'd default to the window function, is exactly the kind of depth interviewers probe for with a casual 'is there another way to do this?' follow-up.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```sql
-- window function solution
SELECT customer_id, plan_tier, total_spend
FROM (
  SELECT customer_id, plan_tier, total_spend,
         ROW_NUMBER() OVER (PARTITION BY plan_tier ORDER BY total_spend DESC) AS rn
  FROM customer_spend
) ranked
WHERE rn &lt;= 3;
-- self-join alternative (same result, less efficient)
SELECT a.customer_id, a.plan_tier, a.total_spend
FROM customer_spend a
WHERE (SELECT COUNT(*) FROM customer_spend b
       WHERE b.plan_tier = a.plan_tier AND b.total_spend &gt; a.total_spend) &lt; 3;
```</w:t>
            </w:r>
          </w:p>
        </w:tc>
      </w:tr>
    </w:tbl>
    <w:p>
      <w:pPr>
        <w:spacing w:before="100"/>
      </w:pPr>
      <w:r>
        <w:rPr>
          <w:b/>
          <w:bCs/>
          <w:color w:val="1F3864"/>
          <w:sz w:val="20"/>
          <w:szCs w:val="20"/>
        </w:rPr>
        <w:t xml:space="preserve">Knowledge check: </w:t>
      </w:r>
      <w:r>
        <w:rPr>
          <w:sz w:val="20"/>
          <w:szCs w:val="20"/>
        </w:rPr>
        <w:t xml:space="preserve">Why is a window-function (ROW_NUMBER/RANK) solution generally preferred over a self-join for a top-N-per-group query?</w:t>
      </w:r>
    </w:p>
    <w:p>
      <w:r>
        <w:rPr>
          <w:b/>
          <w:bCs/>
          <w:color w:val="0F6E6B"/>
          <w:sz w:val="19"/>
          <w:szCs w:val="19"/>
        </w:rPr>
        <w:t xml:space="preserve">   (A) </w:t>
      </w:r>
      <w:r>
        <w:rPr>
          <w:b/>
          <w:bCs/>
          <w:color w:val="0F6E6B"/>
          <w:sz w:val="19"/>
          <w:szCs w:val="19"/>
        </w:rPr>
        <w:t xml:space="preserve">It avoids the quadratic-style comparison cost of a self-join and is typically more readable at scale</w:t>
      </w:r>
    </w:p>
    <w:p>
      <w:r>
        <w:rPr>
          <w:b w:val="false"/>
          <w:bCs w:val="false"/>
          <w:sz w:val="19"/>
          <w:szCs w:val="19"/>
        </w:rPr>
        <w:t xml:space="preserve">   (B) </w:t>
      </w:r>
      <w:r>
        <w:rPr>
          <w:b w:val="false"/>
          <w:bCs w:val="false"/>
          <w:sz w:val="19"/>
          <w:szCs w:val="19"/>
        </w:rPr>
        <w:t xml:space="preserve">Window functions are the only SQL feature that can filter rows at all</w:t>
      </w:r>
    </w:p>
    <w:p>
      <w:r>
        <w:rPr>
          <w:b w:val="false"/>
          <w:bCs w:val="false"/>
          <w:sz w:val="19"/>
          <w:szCs w:val="19"/>
        </w:rPr>
        <w:t xml:space="preserve">   (C) </w:t>
      </w:r>
      <w:r>
        <w:rPr>
          <w:b w:val="false"/>
          <w:bCs w:val="false"/>
          <w:sz w:val="19"/>
          <w:szCs w:val="19"/>
        </w:rPr>
        <w:t xml:space="preserve">Self-joins are deprecated and no longer supported in modern SQL databases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both the window-function and self-join solutions to a top-N-per-group query against a dataset of your choice, and time or compare their query plans.</w:t>
      </w:r>
    </w:p>
    <w:p>
      <w:pPr>
        <w:pBdr>
          <w:bottom w:val="single" w:color="C9D6E3" w:sz="6"/>
        </w:pBdr>
        <w:spacing w:after="160"/>
      </w:pPr>
    </w:p>
    <w:p>
      <w:pPr>
        <w:shd w:fill="1F3864" w:val="clear"/>
        <w:spacing w:after="40" w:before="260"/>
      </w:pPr>
      <w:r>
        <w:rPr>
          <w:b/>
          <w:bCs/>
          <w:color w:val="FFFFFF"/>
          <w:sz w:val="24"/>
          <w:szCs w:val="24"/>
        </w:rPr>
        <w:t xml:space="preserve">Lecture 601</w:t>
      </w:r>
      <w:r>
        <w:rPr>
          <w:b/>
          <w:bCs/>
          <w:color w:val="FFFFFF"/>
          <w:sz w:val="24"/>
          <w:szCs w:val="24"/>
        </w:rPr>
        <w:t xml:space="preserve">   SQL/Python/ML interviews</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a live pandas coding interview question, discussing vectorization versus explicit loops and time complexity out loud.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live Python/pandas prompt: 'given a dataframe of orders, compute each customer's running total spend over time.' The naive approach — a Python for-loop over rows calling `.append()` — is O(n) in theory but slow in practice due to pandas' per-row overhead, and an interviewer watching you reach for a loop first is a signal, not neutral. The vectorized solution (`groupby('customer_id')['amount'].cumsum()`) is both faster and more idiomatic, and the valuable interview skill is narrating the trade-off out loud: 'I could loop row by row, but pandas is columnar under the hood, so I'll use a groupby-cumsum instead, which pushes the loop into optimized C code.' Interviewers are often listening for that reasoning more than the final one-liner.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 what NOT to lead with
running = []
total = 0
for amt in df.sort_values('order_date').amount:
    total += amt
    running.append(total)
# vectorized, and what to say while writing it
df = df.sort_values(['customer_id', 'order_date'])
df['running_total'] = df.groupby('customer_id')['amount'].cumsum()
```
Said out loud: 'Looping would work but pandas is optimized for column-wise operations, so I'll sort and use a groupby cumsum — same result, meaningfully faster on a large dataframe.'</w:t>
            </w:r>
          </w:p>
        </w:tc>
      </w:tr>
    </w:tbl>
    <w:p>
      <w:pPr>
        <w:spacing w:before="100"/>
      </w:pPr>
      <w:r>
        <w:rPr>
          <w:b/>
          <w:bCs/>
          <w:color w:val="1F3864"/>
          <w:sz w:val="20"/>
          <w:szCs w:val="20"/>
        </w:rPr>
        <w:t xml:space="preserve">Knowledge check: </w:t>
      </w:r>
      <w:r>
        <w:rPr>
          <w:sz w:val="20"/>
          <w:szCs w:val="20"/>
        </w:rPr>
        <w:t xml:space="preserve">In a live pandas coding interview, why does narrating your reasoning (e.g. choosing vectorization over a loop) matter even if both solutions produce the same output?</w:t>
      </w:r>
    </w:p>
    <w:p>
      <w:r>
        <w:rPr>
          <w:b/>
          <w:bCs/>
          <w:color w:val="0F6E6B"/>
          <w:sz w:val="19"/>
          <w:szCs w:val="19"/>
        </w:rPr>
        <w:t xml:space="preserve">   (A) </w:t>
      </w:r>
      <w:r>
        <w:rPr>
          <w:b/>
          <w:bCs/>
          <w:color w:val="0F6E6B"/>
          <w:sz w:val="19"/>
          <w:szCs w:val="19"/>
        </w:rPr>
        <w:t xml:space="preserve">It demonstrates understanding of why one approach is better, not just that you can produce a correct answer</w:t>
      </w:r>
    </w:p>
    <w:p>
      <w:r>
        <w:rPr>
          <w:b w:val="false"/>
          <w:bCs w:val="false"/>
          <w:sz w:val="19"/>
          <w:szCs w:val="19"/>
        </w:rPr>
        <w:t xml:space="preserve">   (B) </w:t>
      </w:r>
      <w:r>
        <w:rPr>
          <w:b w:val="false"/>
          <w:bCs w:val="false"/>
          <w:sz w:val="19"/>
          <w:szCs w:val="19"/>
        </w:rPr>
        <w:t xml:space="preserve">Interviewers are required to deduct points for silence regardless of code correctness</w:t>
      </w:r>
    </w:p>
    <w:p>
      <w:r>
        <w:rPr>
          <w:b w:val="false"/>
          <w:bCs w:val="false"/>
          <w:sz w:val="19"/>
          <w:szCs w:val="19"/>
        </w:rPr>
        <w:t xml:space="preserve">   (C) </w:t>
      </w:r>
      <w:r>
        <w:rPr>
          <w:b w:val="false"/>
          <w:bCs w:val="false"/>
          <w:sz w:val="19"/>
          <w:szCs w:val="19"/>
        </w:rPr>
        <w:t xml:space="preserve">Narration is only relevant in SQL interviews, not Python 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Solve one pandas interview-style problem using a vectorized approach, and write out loud (or record yourself explaining) why you chose it over a loop.</w:t>
      </w:r>
    </w:p>
    <w:p>
      <w:pPr>
        <w:pBdr>
          <w:bottom w:val="single" w:color="C9D6E3" w:sz="6"/>
        </w:pBdr>
        <w:spacing w:after="160"/>
      </w:pPr>
    </w:p>
    <w:p>
      <w:pPr>
        <w:shd w:fill="1F3864" w:val="clear"/>
        <w:spacing w:after="40" w:before="260"/>
      </w:pPr>
      <w:r>
        <w:rPr>
          <w:b/>
          <w:bCs/>
          <w:color w:val="FFFFFF"/>
          <w:sz w:val="24"/>
          <w:szCs w:val="24"/>
        </w:rPr>
        <w:t xml:space="preserve">Lecture 602</w:t>
      </w:r>
      <w:r>
        <w:rPr>
          <w:b/>
          <w:bCs/>
          <w:color w:val="FFFFFF"/>
          <w:sz w:val="24"/>
          <w:szCs w:val="24"/>
        </w:rPr>
        <w:t xml:space="preserve">   SQL/Python/ML interviews</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Answer conceptual ML interview questions on the bias-variance tradeoff and explaining a model to a non-technical stakeholder, and debug a weak sample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Bias-variance is one of the most commonly asked ML concept questions, and a strong answer connects it to a real decision rather than reciting the definition: high bias (underfitting) means the model is too simple to capture the pattern — e.g. a linear model missing a clear nonlinear churn-by-tenure relationship; high variance (overfitting) means the model memorizes training noise — e.g. an unpruned decision tree perfectly fitting training data but failing on the out-of-time test set from Month 34. The second common question, 'explain this model to a non-technical stakeholder,' tests communication, not simplification-to-the-point-of-inaccuracy: a good answer uses the actual business framing from lecture 596 ('the model flags customers like the ones we've seen leave before, based on their support history and order patterns') rather than either jargon or a false claim like 'it just knows.'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Weak sample answer flagged for debugging: 'Bias-variance tradeoff is when a model is either too simple or too complex.' Improved answer: 'High bias means the model is too simple to capture the real pattern — like a straight line fit to the clearly nonlinear tenure-versus-churn relationship we saw in lecture 582, so it underperforms on both train and test data. High variance means the model fit training noise specifically, which is why our unpruned tree hit 98% training accuracy but dropped to 61% on the out-of-time April test set — the gap itself is the diagnostic.' The second version anchors the concept to a concrete, checkable example rather than a generic definition.</w:t>
            </w:r>
          </w:p>
        </w:tc>
      </w:tr>
    </w:tbl>
    <w:p>
      <w:pPr>
        <w:spacing w:before="100"/>
      </w:pPr>
      <w:r>
        <w:rPr>
          <w:b/>
          <w:bCs/>
          <w:color w:val="1F3864"/>
          <w:sz w:val="20"/>
          <w:szCs w:val="20"/>
        </w:rPr>
        <w:t xml:space="preserve">Knowledge check: </w:t>
      </w:r>
      <w:r>
        <w:rPr>
          <w:sz w:val="20"/>
          <w:szCs w:val="20"/>
        </w:rPr>
        <w:t xml:space="preserve">What distinguishes a strong interview answer about the bias-variance tradeoff from a weak one?</w:t>
      </w:r>
    </w:p>
    <w:p>
      <w:r>
        <w:rPr>
          <w:b/>
          <w:bCs/>
          <w:color w:val="0F6E6B"/>
          <w:sz w:val="19"/>
          <w:szCs w:val="19"/>
        </w:rPr>
        <w:t xml:space="preserve">   (A) </w:t>
      </w:r>
      <w:r>
        <w:rPr>
          <w:b/>
          <w:bCs/>
          <w:color w:val="0F6E6B"/>
          <w:sz w:val="19"/>
          <w:szCs w:val="19"/>
        </w:rPr>
        <w:t xml:space="preserve">It ties the concept to a concrete example (like a train/test performance gap) rather than restating the abstract definition alone</w:t>
      </w:r>
    </w:p>
    <w:p>
      <w:r>
        <w:rPr>
          <w:b w:val="false"/>
          <w:bCs w:val="false"/>
          <w:sz w:val="19"/>
          <w:szCs w:val="19"/>
        </w:rPr>
        <w:t xml:space="preserve">   (B) </w:t>
      </w:r>
      <w:r>
        <w:rPr>
          <w:b w:val="false"/>
          <w:bCs w:val="false"/>
          <w:sz w:val="19"/>
          <w:szCs w:val="19"/>
        </w:rPr>
        <w:t xml:space="preserve">A strong answer must include the exact mathematical decomposition formula and nothing else</w:t>
      </w:r>
    </w:p>
    <w:p>
      <w:r>
        <w:rPr>
          <w:b w:val="false"/>
          <w:bCs w:val="false"/>
          <w:sz w:val="19"/>
          <w:szCs w:val="19"/>
        </w:rPr>
        <w:t xml:space="preserve">   (C) </w:t>
      </w:r>
      <w:r>
        <w:rPr>
          <w:b w:val="false"/>
          <w:bCs w:val="false"/>
          <w:sz w:val="19"/>
          <w:szCs w:val="19"/>
        </w:rPr>
        <w:t xml:space="preserve">Weak answers are any answer shorter than three sentences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own improved answer to 'explain the bias-variance tradeoff' and to 'explain your model to a non-technical stakeholder,' each anchored to a specific project result.</w:t>
      </w:r>
    </w:p>
    <w:p>
      <w:pPr>
        <w:pBdr>
          <w:bottom w:val="single" w:color="C9D6E3" w:sz="6"/>
        </w:pBdr>
        <w:spacing w:after="160"/>
      </w:pPr>
    </w:p>
    <w:p>
      <w:pPr>
        <w:shd w:fill="1F3864" w:val="clear"/>
        <w:spacing w:after="40" w:before="260"/>
      </w:pPr>
      <w:r>
        <w:rPr>
          <w:b/>
          <w:bCs/>
          <w:color w:val="FFFFFF"/>
          <w:sz w:val="24"/>
          <w:szCs w:val="24"/>
        </w:rPr>
        <w:t xml:space="preserve">Lecture 603</w:t>
      </w:r>
      <w:r>
        <w:rPr>
          <w:b/>
          <w:bCs/>
          <w:color w:val="FFFFFF"/>
          <w:sz w:val="24"/>
          <w:szCs w:val="24"/>
        </w:rPr>
        <w:t xml:space="preserve">   SQL/Python/ML interviews</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full mock interview loop combining a SQL question, a pandas question, an ML concept question, and a STAR behavioral answer, all tied to the Lumen Retail capstone.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simulates the real experience: four rounds back to back, time-boxed, using the actual project built across Months 34-35 as the material for every answer so the practice is realistic rather than generic. The SQL round reuses the top-N pattern from 600 against the churn table; the pandas round reuses the vectorization habit from 601 to compute a new feature live; the ML round answers 'walk me through your model' using the bias-variance and threshold-cost framing from 585-587 and 602; the behavioral round answers 'tell me about a time you had to push back on a stakeholder's assumption' using the price-increase causation debugging moment from lecture 578 as a real STAR story — Situation (VP assumed price caused churn), Task (validate before committing resources), Action (ran the chi-square test and out-of-time model), Result (redirected the recommendation toward the better-supported support-ticket driver).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 answer delivered live: 'Situation: a stakeholder was confident a price increase was driving churn based on timing alone. Task: I needed to validate that before we committed Q3 budget to a pricing reversal. Action: I tested three competing hypotheses with a chi-square test and an out-of-time classification model instead of taking the first explanation at face value. Result: the data showed ticket volume was the stronger, statistically significant driver (p&lt;0.0001), redirecting the recommendation to a support-quality fix that was ultimately cheaper and more effective than reversing the price change.'</w:t>
            </w:r>
          </w:p>
        </w:tc>
      </w:tr>
    </w:tbl>
    <w:p>
      <w:pPr>
        <w:spacing w:before="100"/>
      </w:pPr>
      <w:r>
        <w:rPr>
          <w:b/>
          <w:bCs/>
          <w:color w:val="1F3864"/>
          <w:sz w:val="20"/>
          <w:szCs w:val="20"/>
        </w:rPr>
        <w:t xml:space="preserve">Knowledge check: </w:t>
      </w:r>
      <w:r>
        <w:rPr>
          <w:sz w:val="20"/>
          <w:szCs w:val="20"/>
        </w:rPr>
        <w:t xml:space="preserve">Why is reusing one real project's material across all four interview rounds (SQL, pandas, ML, behavioral) better practice than using four unrelated generic problems?</w:t>
      </w:r>
    </w:p>
    <w:p>
      <w:r>
        <w:rPr>
          <w:b/>
          <w:bCs/>
          <w:color w:val="0F6E6B"/>
          <w:sz w:val="19"/>
          <w:szCs w:val="19"/>
        </w:rPr>
        <w:t xml:space="preserve">   (A) </w:t>
      </w:r>
      <w:r>
        <w:rPr>
          <w:b/>
          <w:bCs/>
          <w:color w:val="0F6E6B"/>
          <w:sz w:val="19"/>
          <w:szCs w:val="19"/>
        </w:rPr>
        <w:t xml:space="preserve">It mirrors how a real interview often probes depth on one project from multiple angles, and builds answers you can actually defend under follow-up questions</w:t>
      </w:r>
    </w:p>
    <w:p>
      <w:r>
        <w:rPr>
          <w:b w:val="false"/>
          <w:bCs w:val="false"/>
          <w:sz w:val="19"/>
          <w:szCs w:val="19"/>
        </w:rPr>
        <w:t xml:space="preserve">   (B) </w:t>
      </w:r>
      <w:r>
        <w:rPr>
          <w:b w:val="false"/>
          <w:bCs w:val="false"/>
          <w:sz w:val="19"/>
          <w:szCs w:val="19"/>
        </w:rPr>
        <w:t xml:space="preserve">Interviewers are only allowed to ask about one project per candidate</w:t>
      </w:r>
    </w:p>
    <w:p>
      <w:r>
        <w:rPr>
          <w:b w:val="false"/>
          <w:bCs w:val="false"/>
          <w:sz w:val="19"/>
          <w:szCs w:val="19"/>
        </w:rPr>
        <w:t xml:space="preserve">   (C) </w:t>
      </w:r>
      <w:r>
        <w:rPr>
          <w:b w:val="false"/>
          <w:bCs w:val="false"/>
          <w:sz w:val="19"/>
          <w:szCs w:val="19"/>
        </w:rPr>
        <w:t xml:space="preserve">Generic problems are always technically harder than project-specific 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your own timed mock loop (SQL, pandas, ML concept, STAR behavioral) using your own capstone project as the material for every answer.</w:t>
      </w:r>
    </w:p>
    <w:p>
      <w:pPr>
        <w:pBdr>
          <w:bottom w:val="single" w:color="C9D6E3" w:sz="6"/>
        </w:pBdr>
        <w:spacing w:after="160"/>
      </w:pPr>
    </w:p>
    <w:p>
      <w:pPr>
        <w:shd w:fill="A32020" w:val="clear"/>
        <w:spacing w:after="40" w:before="260"/>
      </w:pPr>
      <w:r>
        <w:rPr>
          <w:b/>
          <w:bCs/>
          <w:color w:val="FFFFFF"/>
          <w:sz w:val="24"/>
          <w:szCs w:val="24"/>
        </w:rPr>
        <w:t xml:space="preserve">Lecture 604</w:t>
      </w:r>
      <w:r>
        <w:rPr>
          <w:b/>
          <w:bCs/>
          <w:color w:val="FFFFFF"/>
          <w:sz w:val="24"/>
          <w:szCs w:val="24"/>
        </w:rPr>
        <w:t xml:space="preserve">   Month 35 Examination</w:t>
      </w:r>
    </w:p>
    <w:p>
      <w:pPr>
        <w:spacing w:after="100"/>
      </w:pPr>
      <w:r>
        <w:rPr>
          <w:i/>
          <w:iCs/>
          <w:color w:val="595959"/>
          <w:sz w:val="18"/>
          <w:szCs w:val="18"/>
        </w:rPr>
        <w:t xml:space="preserve">Year 3 · Month 35 · GitHub, Portfolio &amp; Interviews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three skill areas — repository quality, data storytelling, and interview readiness — as one integrated job-search package.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checks that the three threads of Month 35 connect into a single artifact a real employer would see: a repository that passes the fresh-clone test with pinned dependencies, no committed secrets, and a passing CI badge (589-593); a one-page case study and a 5-slide narrative that lead with the audience-appropriate framing and back every claim with a specific, checkable number rather than a vague adjective (594-598); and interview answers — SQL, pandas, ML concept, and STAR behavioral — that are rehearsed against that same real project rather than generic flashcard answers (599-603). The 80% internal passing bar applies here as it does throughout the program; in practice, the gap below that bar is almost always a README that doesn't actually run on a clean clone, or a 'churn went down'-style claim that survived into the final deck unrevised.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 scenario: you're given a classmate's finished portfolio page and asked to grade it against this month's standards. It has a clean repo and a passing CI badge, but the case study's Impact section says 'the model performed well' with no number. Correct exam response: the repo work (589-593) passes, but the storytelling work (594-598) does not meet the bar set in lecture 597 — flag it and require a specific metric (recall/precision at the deployed threshold, or the dollar-impact estimate) before sign-off.</w:t>
            </w:r>
          </w:p>
        </w:tc>
      </w:tr>
    </w:tbl>
    <w:p>
      <w:pPr>
        <w:spacing w:before="100"/>
      </w:pPr>
      <w:r>
        <w:rPr>
          <w:b/>
          <w:bCs/>
          <w:color w:val="1F3864"/>
          <w:sz w:val="20"/>
          <w:szCs w:val="20"/>
        </w:rPr>
        <w:t xml:space="preserve">Knowledge check: </w:t>
      </w:r>
      <w:r>
        <w:rPr>
          <w:sz w:val="20"/>
          <w:szCs w:val="20"/>
        </w:rPr>
        <w:t xml:space="preserve">A portfolio repo has a passing CI badge and clean structure, but its case study says only 'the model performed well.' What is the correct assessment?</w:t>
      </w:r>
    </w:p>
    <w:p>
      <w:r>
        <w:rPr>
          <w:b/>
          <w:bCs/>
          <w:color w:val="0F6E6B"/>
          <w:sz w:val="19"/>
          <w:szCs w:val="19"/>
        </w:rPr>
        <w:t xml:space="preserve">   (A) </w:t>
      </w:r>
      <w:r>
        <w:rPr>
          <w:b/>
          <w:bCs/>
          <w:color w:val="0F6E6B"/>
          <w:sz w:val="19"/>
          <w:szCs w:val="19"/>
        </w:rPr>
        <w:t xml:space="preserve">The repository quality bar is met, but the storytelling bar is not — a vague claim without a specific metric needs to be rewritten</w:t>
      </w:r>
    </w:p>
    <w:p>
      <w:r>
        <w:rPr>
          <w:b w:val="false"/>
          <w:bCs w:val="false"/>
          <w:sz w:val="19"/>
          <w:szCs w:val="19"/>
        </w:rPr>
        <w:t xml:space="preserve">   (B) </w:t>
      </w:r>
      <w:r>
        <w:rPr>
          <w:b w:val="false"/>
          <w:bCs w:val="false"/>
          <w:sz w:val="19"/>
          <w:szCs w:val="19"/>
        </w:rPr>
        <w:t xml:space="preserve">The project passes overall because the CI badge is the most important signal</w:t>
      </w:r>
    </w:p>
    <w:p>
      <w:r>
        <w:rPr>
          <w:b w:val="false"/>
          <w:bCs w:val="false"/>
          <w:sz w:val="19"/>
          <w:szCs w:val="19"/>
        </w:rPr>
        <w:t xml:space="preserve">   (C) </w:t>
      </w:r>
      <w:r>
        <w:rPr>
          <w:b w:val="false"/>
          <w:bCs w:val="false"/>
          <w:sz w:val="19"/>
          <w:szCs w:val="19"/>
        </w:rPr>
        <w:t xml:space="preserve">The project fails entirely because CI badges and case studies must always be graded identically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Grade your own finished portfolio package (repo, case study, and one rehearsed mock-interview answer) against this month's three checkpoints and fix the weakest one before Month 36.</w:t>
      </w:r>
    </w:p>
    <w:p>
      <w:pPr>
        <w:pBdr>
          <w:bottom w:val="single" w:color="C9D6E3" w:sz="6"/>
        </w:pBdr>
        <w:spacing w:after="160"/>
      </w:pPr>
    </w:p>
    <w:p>
      <w:pPr>
        <w:shd w:fill="0F6E6B" w:val="clear"/>
        <w:spacing w:after="60" w:before="100"/>
      </w:pPr>
      <w:r>
        <w:rPr>
          <w:b/>
          <w:bCs/>
          <w:color w:val="FFFFFF"/>
          <w:sz w:val="30"/>
          <w:szCs w:val="30"/>
        </w:rPr>
        <w:t xml:space="preserve">Month 36</w:t>
      </w:r>
      <w:r>
        <w:rPr>
          <w:b/>
          <w:bCs/>
          <w:color w:val="FFFFFF"/>
          <w:sz w:val="26"/>
          <w:szCs w:val="26"/>
        </w:rPr>
        <w:t xml:space="preserve">   Final Data Science &amp; AI Capstone</w:t>
      </w:r>
    </w:p>
    <w:p>
      <w:pPr>
        <w:spacing w:after="160"/>
      </w:pPr>
      <w:r>
        <w:rPr>
          <w:i/>
          <w:iCs/>
          <w:color w:val="595959"/>
          <w:sz w:val="18"/>
          <w:szCs w:val="18"/>
        </w:rPr>
        <w:t xml:space="preserve">Allocation: 20 hours  |  20 lectures  |  Level: Professional / Job-ready</w:t>
      </w:r>
    </w:p>
    <w:p>
      <w:pPr>
        <w:shd w:fill="1F3864" w:val="clear"/>
        <w:spacing w:after="40" w:before="260"/>
      </w:pPr>
      <w:r>
        <w:rPr>
          <w:b/>
          <w:bCs/>
          <w:color w:val="FFFFFF"/>
          <w:sz w:val="24"/>
          <w:szCs w:val="24"/>
        </w:rPr>
        <w:t xml:space="preserve">Lecture 605</w:t>
      </w:r>
      <w:r>
        <w:rPr>
          <w:b/>
          <w:bCs/>
          <w:color w:val="FFFFFF"/>
          <w:sz w:val="24"/>
          <w:szCs w:val="24"/>
        </w:rPr>
        <w:t xml:space="preserve">   Problem</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criteria that separate a strong capstone problem from a weak one, given a realistic solo-build timeframe.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problem fails before any code is written if it's scoped wrong. Four criteria make a problem strong: a real or realistically-structured dataset exists and is actually obtainable (not 'I'll simulate everything from scratch'); the outcome is measurable against a concrete metric tied to a decision, exactly as taught in Month 34's requirements lecture; the scope is buildable solo within roughly 20 hours across pipeline, analysis, modeling, deployment, and communication; and the problem demonstrates breadth across at least three of this program's pillars (data engineering, statistics/analytics, ML, deployment) rather than being a single narrow modeling exercise. A problem that fails even one of these criteria — e.g. a fascinating but data-starved question — needs to be reshaped or replaced before lecture 608's scoping checkpoint.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Quick-screen test applied to three candidate ideas: 'predict stock prices' — fails (no durable statistical edge exists in public OHLCV data alone, a known trap, not a scoping problem you can fix). 'Predict hospital 30-day readmission risk using a public health dataset' — passes (real structured data, clear decision — who gets a follow-up call, measurable, demonstrates pipeline+analysis+ML+deployment). 'Analyze global sentiment on social media' — fails as stated (no measurable decision attached) unless narrowed to something like 'flag support tickets for priority routing based on sentiment,' which does pass.</w:t>
            </w:r>
          </w:p>
        </w:tc>
      </w:tr>
    </w:tbl>
    <w:p>
      <w:pPr>
        <w:spacing w:before="100"/>
      </w:pPr>
      <w:r>
        <w:rPr>
          <w:b/>
          <w:bCs/>
          <w:color w:val="1F3864"/>
          <w:sz w:val="20"/>
          <w:szCs w:val="20"/>
        </w:rPr>
        <w:t xml:space="preserve">Knowledge check: </w:t>
      </w:r>
      <w:r>
        <w:rPr>
          <w:sz w:val="20"/>
          <w:szCs w:val="20"/>
        </w:rPr>
        <w:t xml:space="preserve">Why does 'predicting raw stock prices from historical price data alone' typically fail the capstone screening criteria?</w:t>
      </w:r>
    </w:p>
    <w:p>
      <w:r>
        <w:rPr>
          <w:b/>
          <w:bCs/>
          <w:color w:val="0F6E6B"/>
          <w:sz w:val="19"/>
          <w:szCs w:val="19"/>
        </w:rPr>
        <w:t xml:space="preserve">   (A) </w:t>
      </w:r>
      <w:r>
        <w:rPr>
          <w:b/>
          <w:bCs/>
          <w:color w:val="0F6E6B"/>
          <w:sz w:val="19"/>
          <w:szCs w:val="19"/>
        </w:rPr>
        <w:t xml:space="preserve">It lacks a durable statistical pattern and a clear, defensible decision the output would drive, not because the data itself is hard to obtain</w:t>
      </w:r>
    </w:p>
    <w:p>
      <w:r>
        <w:rPr>
          <w:b w:val="false"/>
          <w:bCs w:val="false"/>
          <w:sz w:val="19"/>
          <w:szCs w:val="19"/>
        </w:rPr>
        <w:t xml:space="preserve">   (B) </w:t>
      </w:r>
      <w:r>
        <w:rPr>
          <w:b w:val="false"/>
          <w:bCs w:val="false"/>
          <w:sz w:val="19"/>
          <w:szCs w:val="19"/>
        </w:rPr>
        <w:t xml:space="preserve">Because financial datasets cannot legally be used in student projects</w:t>
      </w:r>
    </w:p>
    <w:p>
      <w:r>
        <w:rPr>
          <w:b w:val="false"/>
          <w:bCs w:val="false"/>
          <w:sz w:val="19"/>
          <w:szCs w:val="19"/>
        </w:rPr>
        <w:t xml:space="preserve">   (C) </w:t>
      </w:r>
      <w:r>
        <w:rPr>
          <w:b w:val="false"/>
          <w:bCs w:val="false"/>
          <w:sz w:val="19"/>
          <w:szCs w:val="19"/>
        </w:rPr>
        <w:t xml:space="preserve">Because stock price data is always too large to fit in memory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Screen three of your own candidate capstone ideas against the four criteria in this lecture, and eliminate or reshape any that fail.</w:t>
      </w:r>
    </w:p>
    <w:p>
      <w:pPr>
        <w:pBdr>
          <w:bottom w:val="single" w:color="C9D6E3" w:sz="6"/>
        </w:pBdr>
        <w:spacing w:after="160"/>
      </w:pPr>
    </w:p>
    <w:p>
      <w:pPr>
        <w:shd w:fill="1F3864" w:val="clear"/>
        <w:spacing w:after="40" w:before="260"/>
      </w:pPr>
      <w:r>
        <w:rPr>
          <w:b/>
          <w:bCs/>
          <w:color w:val="FFFFFF"/>
          <w:sz w:val="24"/>
          <w:szCs w:val="24"/>
        </w:rPr>
        <w:t xml:space="preserve">Lecture 606</w:t>
      </w:r>
      <w:r>
        <w:rPr>
          <w:b/>
          <w:bCs/>
          <w:color w:val="FFFFFF"/>
          <w:sz w:val="24"/>
          <w:szCs w:val="24"/>
        </w:rPr>
        <w:t xml:space="preserve">   Problem</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one-paragraph capstone problem statement that names the decision the project's output will drive and the metric that will evaluate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problem statement is the single paragraph everything else in the capstone must trace back to. It names: the population (which records, over what period), the decision (what action changes based on the output — who gets contacted, what gets flagged, what gets prioritized), and the evaluation metric tied to the cost of being wrong, not a generic one. 'Build a model to predict readmission' is not a problem statement; 'predict which discharged patients are at elevated risk of 30-day readmission, so care coordinators can prioritize follow-up calls, evaluated on recall at a threshold that reflects the asymmetric cost of a missed at-risk patient versus an unnecessary call'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 problem statement for this run's running example: 'Using a public hospital discharge dataset, predict which patients discharged in the last 12 months are at elevated risk of readmission within 30 days, so that care coordination staff can prioritize follow-up calls to the highest-risk patients first. Success is measured by recall at a cost-weighted decision threshold (a missed at-risk patient is assumed far costlier than an unnecessary follow-up call), benchmarked against the current practice of contacting patients in discharge order.'</w:t>
            </w:r>
          </w:p>
        </w:tc>
      </w:tr>
    </w:tbl>
    <w:p>
      <w:pPr>
        <w:spacing w:before="100"/>
      </w:pPr>
      <w:r>
        <w:rPr>
          <w:b/>
          <w:bCs/>
          <w:color w:val="1F3864"/>
          <w:sz w:val="20"/>
          <w:szCs w:val="20"/>
        </w:rPr>
        <w:t xml:space="preserve">Knowledge check: </w:t>
      </w:r>
      <w:r>
        <w:rPr>
          <w:sz w:val="20"/>
          <w:szCs w:val="20"/>
        </w:rPr>
        <w:t xml:space="preserve">What makes 'predict which patients are at elevated risk of readmission so coordinators can prioritize follow-up calls, evaluated by cost-weighted recall' a complete problem statement, unlike 'build a model to predict readmission'?</w:t>
      </w:r>
    </w:p>
    <w:p>
      <w:r>
        <w:rPr>
          <w:b/>
          <w:bCs/>
          <w:color w:val="0F6E6B"/>
          <w:sz w:val="19"/>
          <w:szCs w:val="19"/>
        </w:rPr>
        <w:t xml:space="preserve">   (A) </w:t>
      </w:r>
      <w:r>
        <w:rPr>
          <w:b/>
          <w:bCs/>
          <w:color w:val="0F6E6B"/>
          <w:sz w:val="19"/>
          <w:szCs w:val="19"/>
        </w:rPr>
        <w:t xml:space="preserve">It specifies the decision the output drives and ties the evaluation metric to the real-world cost of errors</w:t>
      </w:r>
    </w:p>
    <w:p>
      <w:r>
        <w:rPr>
          <w:b w:val="false"/>
          <w:bCs w:val="false"/>
          <w:sz w:val="19"/>
          <w:szCs w:val="19"/>
        </w:rPr>
        <w:t xml:space="preserve">   (B) </w:t>
      </w:r>
      <w:r>
        <w:rPr>
          <w:b w:val="false"/>
          <w:bCs w:val="false"/>
          <w:sz w:val="19"/>
          <w:szCs w:val="19"/>
        </w:rPr>
        <w:t xml:space="preserve">It is longer, and longer problem statements are always considered more rigorous</w:t>
      </w:r>
    </w:p>
    <w:p>
      <w:r>
        <w:rPr>
          <w:b w:val="false"/>
          <w:bCs w:val="false"/>
          <w:sz w:val="19"/>
          <w:szCs w:val="19"/>
        </w:rPr>
        <w:t xml:space="preserve">   (C) </w:t>
      </w:r>
      <w:r>
        <w:rPr>
          <w:b w:val="false"/>
          <w:bCs w:val="false"/>
          <w:sz w:val="19"/>
          <w:szCs w:val="19"/>
        </w:rPr>
        <w:t xml:space="preserve">It avoids using the word 'model' anywhere in the sentence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own one-paragraph capstone problem statement naming the population, the decision, and the cost-aware evaluation metric.</w:t>
      </w:r>
    </w:p>
    <w:p>
      <w:pPr>
        <w:pBdr>
          <w:bottom w:val="single" w:color="C9D6E3" w:sz="6"/>
        </w:pBdr>
        <w:spacing w:after="160"/>
      </w:pPr>
    </w:p>
    <w:p>
      <w:pPr>
        <w:shd w:fill="1F3864" w:val="clear"/>
        <w:spacing w:after="40" w:before="260"/>
      </w:pPr>
      <w:r>
        <w:rPr>
          <w:b/>
          <w:bCs/>
          <w:color w:val="FFFFFF"/>
          <w:sz w:val="24"/>
          <w:szCs w:val="24"/>
        </w:rPr>
        <w:t xml:space="preserve">Lecture 607</w:t>
      </w:r>
      <w:r>
        <w:rPr>
          <w:b/>
          <w:bCs/>
          <w:color w:val="FFFFFF"/>
          <w:sz w:val="24"/>
          <w:szCs w:val="24"/>
        </w:rPr>
        <w:t xml:space="preserve">   Problem</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three candidate capstone problem statements side by side and justify selecting one over the others.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three well-formed candidates in hand, the final choice is a deliberate trade-off, not a coin flip: weigh data availability and quality, how much of the program's breadth each lets you demonstrate, personal interest (a 20-hour solo build goes better on a problem you actually want to finish), and how defensible the result will be in an interview setting from Month 35. Walking through this comparison explicitly, in writing, is itself the skill — it mirrors exactly the kind of prioritization decision a working data scientist makes when a manager hands them three possible projects and a limited quarter.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Comparison table: Candidate A (hospital readmission, public CMS-style dataset) — data quality high, breadth high (pipeline+stats+ML+deployment), interest high. Candidate B (e-commerce demand forecasting, synthetic) — data quality medium (self-generated, less externally defensible in an interview), breadth medium (time series heavy, lighter on deployment). Candidate C (credit card fraud detection, public Kaggle dataset) — data quality high, breadth medium (strong ML, weaker natural fit for the communication/stakeholder narrative). Decision: Candidate A selected for the strongest combination of real data, full-lifecycle breadth, and interview defensibility.</w:t>
            </w:r>
          </w:p>
        </w:tc>
      </w:tr>
    </w:tbl>
    <w:p>
      <w:pPr>
        <w:spacing w:before="100"/>
      </w:pPr>
      <w:r>
        <w:rPr>
          <w:b/>
          <w:bCs/>
          <w:color w:val="1F3864"/>
          <w:sz w:val="20"/>
          <w:szCs w:val="20"/>
        </w:rPr>
        <w:t xml:space="preserve">Knowledge check: </w:t>
      </w:r>
      <w:r>
        <w:rPr>
          <w:sz w:val="20"/>
          <w:szCs w:val="20"/>
        </w:rPr>
        <w:t xml:space="preserve">When choosing among several well-formed capstone candidates, why does 'how defensible the result will be in an interview' matter as a selection criterion?</w:t>
      </w:r>
    </w:p>
    <w:p>
      <w:r>
        <w:rPr>
          <w:b/>
          <w:bCs/>
          <w:color w:val="0F6E6B"/>
          <w:sz w:val="19"/>
          <w:szCs w:val="19"/>
        </w:rPr>
        <w:t xml:space="preserve">   (A) </w:t>
      </w:r>
      <w:r>
        <w:rPr>
          <w:b/>
          <w:bCs/>
          <w:color w:val="0F6E6B"/>
          <w:sz w:val="19"/>
          <w:szCs w:val="19"/>
        </w:rPr>
        <w:t xml:space="preserve">Because the capstone becomes a key piece of interview material, a project built on real, explainable data holds up better under follow-up questions than one on data whose quality can't be vouched for</w:t>
      </w:r>
    </w:p>
    <w:p>
      <w:r>
        <w:rPr>
          <w:b w:val="false"/>
          <w:bCs w:val="false"/>
          <w:sz w:val="19"/>
          <w:szCs w:val="19"/>
        </w:rPr>
        <w:t xml:space="preserve">   (B) </w:t>
      </w:r>
      <w:r>
        <w:rPr>
          <w:b w:val="false"/>
          <w:bCs w:val="false"/>
          <w:sz w:val="19"/>
          <w:szCs w:val="19"/>
        </w:rPr>
        <w:t xml:space="preserve">Because interviewers only accept projects using data from certain approved providers</w:t>
      </w:r>
    </w:p>
    <w:p>
      <w:r>
        <w:rPr>
          <w:b w:val="false"/>
          <w:bCs w:val="false"/>
          <w:sz w:val="19"/>
          <w:szCs w:val="19"/>
        </w:rPr>
        <w:t xml:space="preserve">   (C) </w:t>
      </w:r>
      <w:r>
        <w:rPr>
          <w:b w:val="false"/>
          <w:bCs w:val="false"/>
          <w:sz w:val="19"/>
          <w:szCs w:val="19"/>
        </w:rPr>
        <w:t xml:space="preserve">It doesn't matter — any completed capstone is equally useful in an interview</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comparison table for your own 2-3 candidate capstone problems across data quality, breadth, interest, and interview defensibility, and justify your final choice in writing.</w:t>
      </w:r>
    </w:p>
    <w:p>
      <w:pPr>
        <w:pBdr>
          <w:bottom w:val="single" w:color="C9D6E3" w:sz="6"/>
        </w:pBdr>
        <w:spacing w:after="160"/>
      </w:pPr>
    </w:p>
    <w:p>
      <w:pPr>
        <w:shd w:fill="1F3864" w:val="clear"/>
        <w:spacing w:after="40" w:before="260"/>
      </w:pPr>
      <w:r>
        <w:rPr>
          <w:b/>
          <w:bCs/>
          <w:color w:val="FFFFFF"/>
          <w:sz w:val="24"/>
          <w:szCs w:val="24"/>
        </w:rPr>
        <w:t xml:space="preserve">Lecture 608</w:t>
      </w:r>
      <w:r>
        <w:rPr>
          <w:b/>
          <w:bCs/>
          <w:color w:val="FFFFFF"/>
          <w:sz w:val="24"/>
          <w:szCs w:val="24"/>
        </w:rPr>
        <w:t xml:space="preserve">   Problem</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capstone-scoping mistakes and use a scoping worksheet to narrow an overly broad topic into a buildable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capstone-scoping mistakes are: too broad ('analyze healthcare data' has no edges), no clear metric (restating Month 34's lesson one more time because it's the single most frequent real-world failure), and unavailable data (choosing a problem that sounds great but whose real dataset requires an institutional agreement you don't have). The fix is a scoping worksheet with forced constraints: one dataset, one population, one decision, one metric, one deployment target — filled in before any code is written, and revisited if any answer is still vague after a first pass.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Worksheet filled in for a student who started with 'I want to analyze healthcare data to improve patient outcomes': Dataset -&gt; narrowed to a specific public discharge-summary dataset with a known schema. Population -&gt; adult patients discharged from a medical (not surgical) unit. Decision -&gt; which patients get a prioritized follow-up call. Metric -&gt; recall at a cost-weighted threshold, benchmarked against discharge-order prioritization. Deployment target -&gt; a simple scored CSV + a one-page Streamlit lookup tool, not a real-time hospital system integration (correctly ruled out of scope for a 20-hour solo build).</w:t>
            </w:r>
          </w:p>
        </w:tc>
      </w:tr>
    </w:tbl>
    <w:p>
      <w:pPr>
        <w:spacing w:before="100"/>
      </w:pPr>
      <w:r>
        <w:rPr>
          <w:b/>
          <w:bCs/>
          <w:color w:val="1F3864"/>
          <w:sz w:val="20"/>
          <w:szCs w:val="20"/>
        </w:rPr>
        <w:t xml:space="preserve">Knowledge check: </w:t>
      </w:r>
      <w:r>
        <w:rPr>
          <w:sz w:val="20"/>
          <w:szCs w:val="20"/>
        </w:rPr>
        <w:t xml:space="preserve">Why is 'ruling out real-time integration with a live hospital system' a correct scoping decision for this capstone, rather than a cop-out?</w:t>
      </w:r>
    </w:p>
    <w:p>
      <w:r>
        <w:rPr>
          <w:b/>
          <w:bCs/>
          <w:color w:val="0F6E6B"/>
          <w:sz w:val="19"/>
          <w:szCs w:val="19"/>
        </w:rPr>
        <w:t xml:space="preserve">   (A) </w:t>
      </w:r>
      <w:r>
        <w:rPr>
          <w:b/>
          <w:bCs/>
          <w:color w:val="0F6E6B"/>
          <w:sz w:val="19"/>
          <w:szCs w:val="19"/>
        </w:rPr>
        <w:t xml:space="preserve">It matches the problem's actual constraints (solo build, ~20 hours, no production access) while still fully answering the stated decision with a lighter-weight deployment target</w:t>
      </w:r>
    </w:p>
    <w:p>
      <w:r>
        <w:rPr>
          <w:b w:val="false"/>
          <w:bCs w:val="false"/>
          <w:sz w:val="19"/>
          <w:szCs w:val="19"/>
        </w:rPr>
        <w:t xml:space="preserve">   (B) </w:t>
      </w:r>
      <w:r>
        <w:rPr>
          <w:b w:val="false"/>
          <w:bCs w:val="false"/>
          <w:sz w:val="19"/>
          <w:szCs w:val="19"/>
        </w:rPr>
        <w:t xml:space="preserve">Real-time systems are never appropriate for any data science project</w:t>
      </w:r>
    </w:p>
    <w:p>
      <w:r>
        <w:rPr>
          <w:b w:val="false"/>
          <w:bCs w:val="false"/>
          <w:sz w:val="19"/>
          <w:szCs w:val="19"/>
        </w:rPr>
        <w:t xml:space="preserve">   (C) </w:t>
      </w:r>
      <w:r>
        <w:rPr>
          <w:b w:val="false"/>
          <w:bCs w:val="false"/>
          <w:sz w:val="19"/>
          <w:szCs w:val="19"/>
        </w:rPr>
        <w:t xml:space="preserve">Hospitals do not allow any software projects involving patient data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Fill out the one-dataset/one-population/one-decision/one-metric/one-deployment-target worksheet for your own chosen capstone problem.</w:t>
      </w:r>
    </w:p>
    <w:p>
      <w:pPr>
        <w:pBdr>
          <w:bottom w:val="single" w:color="C9D6E3" w:sz="6"/>
        </w:pBdr>
        <w:spacing w:after="160"/>
      </w:pPr>
    </w:p>
    <w:p>
      <w:pPr>
        <w:shd w:fill="1F3864" w:val="clear"/>
        <w:spacing w:after="40" w:before="260"/>
      </w:pPr>
      <w:r>
        <w:rPr>
          <w:b/>
          <w:bCs/>
          <w:color w:val="FFFFFF"/>
          <w:sz w:val="24"/>
          <w:szCs w:val="24"/>
        </w:rPr>
        <w:t xml:space="preserve">Lecture 609</w:t>
      </w:r>
      <w:r>
        <w:rPr>
          <w:b/>
          <w:bCs/>
          <w:color w:val="FFFFFF"/>
          <w:sz w:val="24"/>
          <w:szCs w:val="24"/>
        </w:rPr>
        <w:t xml:space="preserve">   data pipeline</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capstone-scale data pipeline architecture reusing the raw-staging-processed pattern from Month 18/19/30, sized appropriately for a solo 20-hour build.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 pipeline reuses the exact architecture taught across the program's data engineering months — raw (untouched source extract), staging (typed and deduped), processed (final modeling table) — but the scale decision matters: a solo capstone does not need Spark or a distributed orchestrator; a well-structured set of Python scripts or a lightweight Airflow DAG run locally is the right-sized choice, and over-engineering the infrastructure at the expense of the analysis and model is a common capstone mistake examiners watch for. The discipline from earlier months carries over unchanged: nothing in processed/ is hand-edited, and every transformation step is a function, not a notebook cell.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Capstone pipeline for the readmission dataset: `data/raw/discharge_records.csv` (never touched) -&gt; `src/pipeline.py` with `clean_demographics()`, `clean_diagnosis_codes()`, `build_modeling_table()` -&gt; `data/processed/readmission_modeling_table.parquet`. No Spark cluster, no orchestrator beyond a single `make pipeline` command — right-sized for the actual data volume (tens of thousands of rows, not billions).</w:t>
            </w:r>
          </w:p>
        </w:tc>
      </w:tr>
    </w:tbl>
    <w:p>
      <w:pPr>
        <w:spacing w:before="100"/>
      </w:pPr>
      <w:r>
        <w:rPr>
          <w:b/>
          <w:bCs/>
          <w:color w:val="1F3864"/>
          <w:sz w:val="20"/>
          <w:szCs w:val="20"/>
        </w:rPr>
        <w:t xml:space="preserve">Knowledge check: </w:t>
      </w:r>
      <w:r>
        <w:rPr>
          <w:sz w:val="20"/>
          <w:szCs w:val="20"/>
        </w:rPr>
        <w:t xml:space="preserve">Why would introducing a distributed processing framework like Spark typically be the wrong choice for a solo 20-hour capstone on a dataset of tens of thousands of rows?</w:t>
      </w:r>
    </w:p>
    <w:p>
      <w:r>
        <w:rPr>
          <w:b/>
          <w:bCs/>
          <w:color w:val="0F6E6B"/>
          <w:sz w:val="19"/>
          <w:szCs w:val="19"/>
        </w:rPr>
        <w:t xml:space="preserve">   (A) </w:t>
      </w:r>
      <w:r>
        <w:rPr>
          <w:b/>
          <w:bCs/>
          <w:color w:val="0F6E6B"/>
          <w:sz w:val="19"/>
          <w:szCs w:val="19"/>
        </w:rPr>
        <w:t xml:space="preserve">The added infrastructure complexity isn't justified by the data volume and would consume build time better spent on analysis, modeling, and communication</w:t>
      </w:r>
    </w:p>
    <w:p>
      <w:r>
        <w:rPr>
          <w:b w:val="false"/>
          <w:bCs w:val="false"/>
          <w:sz w:val="19"/>
          <w:szCs w:val="19"/>
        </w:rPr>
        <w:t xml:space="preserve">   (B) </w:t>
      </w:r>
      <w:r>
        <w:rPr>
          <w:b w:val="false"/>
          <w:bCs w:val="false"/>
          <w:sz w:val="19"/>
          <w:szCs w:val="19"/>
        </w:rPr>
        <w:t xml:space="preserve">Spark cannot process any dataset smaller than one billion rows</w:t>
      </w:r>
    </w:p>
    <w:p>
      <w:r>
        <w:rPr>
          <w:b w:val="false"/>
          <w:bCs w:val="false"/>
          <w:sz w:val="19"/>
          <w:szCs w:val="19"/>
        </w:rPr>
        <w:t xml:space="preserve">   (C) </w:t>
      </w:r>
      <w:r>
        <w:rPr>
          <w:b w:val="false"/>
          <w:bCs w:val="false"/>
          <w:sz w:val="19"/>
          <w:szCs w:val="19"/>
        </w:rPr>
        <w:t xml:space="preserve">Distributed frameworks are banned from capstone projects by this program's rules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your capstone's raw/staging/processed pipeline architecture and justify, in one sentence, why your chosen tooling is appropriately sized for your data volume.</w:t>
      </w:r>
    </w:p>
    <w:p>
      <w:pPr>
        <w:pBdr>
          <w:bottom w:val="single" w:color="C9D6E3" w:sz="6"/>
        </w:pBdr>
        <w:spacing w:after="160"/>
      </w:pPr>
    </w:p>
    <w:p>
      <w:pPr>
        <w:shd w:fill="1F3864" w:val="clear"/>
        <w:spacing w:after="40" w:before="260"/>
      </w:pPr>
      <w:r>
        <w:rPr>
          <w:b/>
          <w:bCs/>
          <w:color w:val="FFFFFF"/>
          <w:sz w:val="24"/>
          <w:szCs w:val="24"/>
        </w:rPr>
        <w:t xml:space="preserve">Lecture 610</w:t>
      </w:r>
      <w:r>
        <w:rPr>
          <w:b/>
          <w:bCs/>
          <w:color w:val="FFFFFF"/>
          <w:sz w:val="24"/>
          <w:szCs w:val="24"/>
        </w:rPr>
        <w:t xml:space="preserve">   data pipeline</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explicit data quality checks — schema validation, null-rate thresholds, and outlier flags — inside the capstone pipeline, with logging.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pipeline earns credibility by proving the data was checked, not just transformed. Three concrete checks: schema validation (expected columns and types present, as in Month 34's pipeline run), null-rate thresholds (flag and report if any feature exceeds, say, 10% missing, rather than silently imputing and hoping), and outlier flags (a simple IQR or z-score check on key numeric features, logged for manual review rather than auto-dropped, since a true outlier in healthcare data — a 95-year-old with 40 prior admissions — may be a real and important case, not noise). All three checks run automatically on every pipeline execution and produce a short data-quality report alongside the processed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def data_quality_report(df: pd.DataFrame) -&gt; dict:
    report = {}
    for col in df.columns:
        null_rate = df[col].isna().mean()
        if null_rate &gt; 0.10:
            report[col] = f'WARNING: {null_rate:.1%} missing'
    numeric_cols = df.select_dtypes('number').columns
    for col in numeric_cols:
        q1, q3 = df[col].quantile([0.25, 0.75])
        iqr = q3 - q1
        outliers = df[(df[col] &lt; q1 - 3*iqr) | (df[col] &gt; q3 + 3*iqr)]
        if len(outliers):
            report[f'{col}_outliers'] = len(outliers)
    return report
```</w:t>
            </w:r>
          </w:p>
        </w:tc>
      </w:tr>
    </w:tbl>
    <w:p>
      <w:pPr>
        <w:spacing w:before="100"/>
      </w:pPr>
      <w:r>
        <w:rPr>
          <w:b/>
          <w:bCs/>
          <w:color w:val="1F3864"/>
          <w:sz w:val="20"/>
          <w:szCs w:val="20"/>
        </w:rPr>
        <w:t xml:space="preserve">Knowledge check: </w:t>
      </w:r>
      <w:r>
        <w:rPr>
          <w:sz w:val="20"/>
          <w:szCs w:val="20"/>
        </w:rPr>
        <w:t xml:space="preserve">Why does this lecture recommend logging outliers for manual review rather than automatically dropping them?</w:t>
      </w:r>
    </w:p>
    <w:p>
      <w:r>
        <w:rPr>
          <w:b/>
          <w:bCs/>
          <w:color w:val="0F6E6B"/>
          <w:sz w:val="19"/>
          <w:szCs w:val="19"/>
        </w:rPr>
        <w:t xml:space="preserve">   (A) </w:t>
      </w:r>
      <w:r>
        <w:rPr>
          <w:b/>
          <w:bCs/>
          <w:color w:val="0F6E6B"/>
          <w:sz w:val="19"/>
          <w:szCs w:val="19"/>
        </w:rPr>
        <w:t xml:space="preserve">A statistical outlier can represent a real and important case (e.g. an unusually high-risk patient) rather than a data error, so automatic removal risks discarding exactly the cases that matter most</w:t>
      </w:r>
    </w:p>
    <w:p>
      <w:r>
        <w:rPr>
          <w:b w:val="false"/>
          <w:bCs w:val="false"/>
          <w:sz w:val="19"/>
          <w:szCs w:val="19"/>
        </w:rPr>
        <w:t xml:space="preserve">   (B) </w:t>
      </w:r>
      <w:r>
        <w:rPr>
          <w:b w:val="false"/>
          <w:bCs w:val="false"/>
          <w:sz w:val="19"/>
          <w:szCs w:val="19"/>
        </w:rPr>
        <w:t xml:space="preserve">Dropping any row automatically is technically impossible in pandas</w:t>
      </w:r>
    </w:p>
    <w:p>
      <w:r>
        <w:rPr>
          <w:b w:val="false"/>
          <w:bCs w:val="false"/>
          <w:sz w:val="19"/>
          <w:szCs w:val="19"/>
        </w:rPr>
        <w:t xml:space="preserve">   (C) </w:t>
      </w:r>
      <w:r>
        <w:rPr>
          <w:b w:val="false"/>
          <w:bCs w:val="false"/>
          <w:sz w:val="19"/>
          <w:szCs w:val="19"/>
        </w:rPr>
        <w:t xml:space="preserve">Outliers never affect model performance, so there is no need to handle them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Implement a data-quality report function (schema, null-rate, outlier checks) for your capstone pipeline and review its output before proceeding to analysis.</w:t>
      </w:r>
    </w:p>
    <w:p>
      <w:pPr>
        <w:pBdr>
          <w:bottom w:val="single" w:color="C9D6E3" w:sz="6"/>
        </w:pBdr>
        <w:spacing w:after="160"/>
      </w:pPr>
    </w:p>
    <w:p>
      <w:pPr>
        <w:shd w:fill="1F3864" w:val="clear"/>
        <w:spacing w:after="40" w:before="260"/>
      </w:pPr>
      <w:r>
        <w:rPr>
          <w:b/>
          <w:bCs/>
          <w:color w:val="FFFFFF"/>
          <w:sz w:val="24"/>
          <w:szCs w:val="24"/>
        </w:rPr>
        <w:t xml:space="preserve">Lecture 611</w:t>
      </w:r>
      <w:r>
        <w:rPr>
          <w:b/>
          <w:bCs/>
          <w:color w:val="FFFFFF"/>
          <w:sz w:val="24"/>
          <w:szCs w:val="24"/>
        </w:rPr>
        <w:t xml:space="preserve">   data pipeline</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complete capstone ingestion-to-modeling-table pipeline end to end for the chosen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capstone's actual pipeline build, run start to finish: load the raw discharge dataset, apply the data-quality checks from 610, clean and standardize (diagnosis codes mapped to a smaller set of categories, dates parsed consistently, demographic fields standardized), and output one versioned modeling table with a derived target column (readmitted_30d) computed correctly and leakage-checked using Month 34's leakage-audit habit — no column that is only populated after the readmission event is allowed to remain as a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df = pd.read_csv('data/raw/discharge_records.csv')
report = data_quality_report(df)
print(report)
df['readmitted_30d'] = (
    (df['readmission_date'] - df['discharge_date']).dt.days.between(0, 30)
).astype(int)
leakage_risk = [c for c in df.columns if 'readmission' in c.lower() and c != 'readmitted_30d']
assert not leakage_risk, f'Potential leakage columns: {leakage_risk}'
df_model = df.drop(columns=['readmission_date'] + leakage_risk)
df_model.to_parquet('data/processed/readmission_modeling_table_v1.parquet')
```</w:t>
            </w:r>
          </w:p>
        </w:tc>
      </w:tr>
    </w:tbl>
    <w:p>
      <w:pPr>
        <w:spacing w:before="100"/>
      </w:pPr>
      <w:r>
        <w:rPr>
          <w:b/>
          <w:bCs/>
          <w:color w:val="1F3864"/>
          <w:sz w:val="20"/>
          <w:szCs w:val="20"/>
        </w:rPr>
        <w:t xml:space="preserve">Knowledge check: </w:t>
      </w:r>
      <w:r>
        <w:rPr>
          <w:sz w:val="20"/>
          <w:szCs w:val="20"/>
        </w:rPr>
        <w:t xml:space="preserve">In this pipeline, why is the raw 'readmission_date' column dropped from the final modeling table even though it was used to compute the target?</w:t>
      </w:r>
    </w:p>
    <w:p>
      <w:r>
        <w:rPr>
          <w:b/>
          <w:bCs/>
          <w:color w:val="0F6E6B"/>
          <w:sz w:val="19"/>
          <w:szCs w:val="19"/>
        </w:rPr>
        <w:t xml:space="preserve">   (A) </w:t>
      </w:r>
      <w:r>
        <w:rPr>
          <w:b/>
          <w:bCs/>
          <w:color w:val="0F6E6B"/>
          <w:sz w:val="19"/>
          <w:szCs w:val="19"/>
        </w:rPr>
        <w:t xml:space="preserve">Keeping the raw event-timing column itself (or anything derived only from post-outcome information) in the feature set would leak the answer into the model's inputs</w:t>
      </w:r>
    </w:p>
    <w:p>
      <w:r>
        <w:rPr>
          <w:b w:val="false"/>
          <w:bCs w:val="false"/>
          <w:sz w:val="19"/>
          <w:szCs w:val="19"/>
        </w:rPr>
        <w:t xml:space="preserve">   (B) </w:t>
      </w:r>
      <w:r>
        <w:rPr>
          <w:b w:val="false"/>
          <w:bCs w:val="false"/>
          <w:sz w:val="19"/>
          <w:szCs w:val="19"/>
        </w:rPr>
        <w:t xml:space="preserve">Date columns are never allowed in any pandas dataframe used for modeling</w:t>
      </w:r>
    </w:p>
    <w:p>
      <w:r>
        <w:rPr>
          <w:b w:val="false"/>
          <w:bCs w:val="false"/>
          <w:sz w:val="19"/>
          <w:szCs w:val="19"/>
        </w:rPr>
        <w:t xml:space="preserve">   (C) </w:t>
      </w:r>
      <w:r>
        <w:rPr>
          <w:b w:val="false"/>
          <w:bCs w:val="false"/>
          <w:sz w:val="19"/>
          <w:szCs w:val="19"/>
        </w:rPr>
        <w:t xml:space="preserve">It takes up too much disk space to keep as a column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your capstone's complete pipeline end to end, including a leakage audit on the final feature set before moving to analysis.</w:t>
      </w:r>
    </w:p>
    <w:p>
      <w:pPr>
        <w:pBdr>
          <w:bottom w:val="single" w:color="C9D6E3" w:sz="6"/>
        </w:pBdr>
        <w:spacing w:after="160"/>
      </w:pPr>
    </w:p>
    <w:p>
      <w:pPr>
        <w:shd w:fill="1F3864" w:val="clear"/>
        <w:spacing w:after="40" w:before="260"/>
      </w:pPr>
      <w:r>
        <w:rPr>
          <w:b/>
          <w:bCs/>
          <w:color w:val="FFFFFF"/>
          <w:sz w:val="24"/>
          <w:szCs w:val="24"/>
        </w:rPr>
        <w:t xml:space="preserve">Lecture 612</w:t>
      </w:r>
      <w:r>
        <w:rPr>
          <w:b/>
          <w:bCs/>
          <w:color w:val="FFFFFF"/>
          <w:sz w:val="24"/>
          <w:szCs w:val="24"/>
        </w:rPr>
        <w:t xml:space="preserve">   analysis</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and execute an exploratory data analysis pass on the capstone modeling table, covering univariate, bivariate, and missingness patterns.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EDA on the capstone dataset follows a deliberate order: univariate first (distribution of age, length of stay, diagnosis category — catching skew and impossible values like a negative length of stay before any comparison is trusted), then bivariate (how does the readmission rate vary by diagnosis category, by age band, by number of prior admissions), then a missingness pattern check (is missingness random, or does it cluster — e.g. insurance-type data missing disproportionately for one hospital site, which would bias any conclusion drawn from that field). Skipping straight to bivariate analysis without the univariate pass is how a capstone ends up reporting a dramatic-looking relationship that's actually driven by three corrupted rows.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Univariate check catches a real issue: `df.length_of_stay.describe()` shows a minimum of -3 — impossible, traced to a data entry error in 40 rows (0.3% of the dataset), fixed by filtering before any further analysis. Bivariate finding, now trustworthy: readmission rate is 34% for patients with 3+ prior admissions versus 9% for patients with zero prior admissions — a 3.8x difference. Missingness check: insurance_type is missing 22% of the time, but only for one hospital site, flagged as a sampling bias risk to disclose rather than impute away silently.</w:t>
            </w:r>
          </w:p>
        </w:tc>
      </w:tr>
    </w:tbl>
    <w:p>
      <w:pPr>
        <w:spacing w:before="100"/>
      </w:pPr>
      <w:r>
        <w:rPr>
          <w:b/>
          <w:bCs/>
          <w:color w:val="1F3864"/>
          <w:sz w:val="20"/>
          <w:szCs w:val="20"/>
        </w:rPr>
        <w:t xml:space="preserve">Knowledge check: </w:t>
      </w:r>
      <w:r>
        <w:rPr>
          <w:sz w:val="20"/>
          <w:szCs w:val="20"/>
        </w:rPr>
        <w:t xml:space="preserve">Why does univariate analysis need to happen before bivariate analysis in this EDA workflow, rather than afterward?</w:t>
      </w:r>
    </w:p>
    <w:p>
      <w:r>
        <w:rPr>
          <w:b/>
          <w:bCs/>
          <w:color w:val="0F6E6B"/>
          <w:sz w:val="19"/>
          <w:szCs w:val="19"/>
        </w:rPr>
        <w:t xml:space="preserve">   (A) </w:t>
      </w:r>
      <w:r>
        <w:rPr>
          <w:b/>
          <w:bCs/>
          <w:color w:val="0F6E6B"/>
          <w:sz w:val="19"/>
          <w:szCs w:val="19"/>
        </w:rPr>
        <w:t xml:space="preserve">Catching data errors (like an impossible negative length-of-stay) before comparing groups prevents a corrupted handful of rows from producing a misleading bivariate finding</w:t>
      </w:r>
    </w:p>
    <w:p>
      <w:r>
        <w:rPr>
          <w:b w:val="false"/>
          <w:bCs w:val="false"/>
          <w:sz w:val="19"/>
          <w:szCs w:val="19"/>
        </w:rPr>
        <w:t xml:space="preserve">   (B) </w:t>
      </w:r>
      <w:r>
        <w:rPr>
          <w:b w:val="false"/>
          <w:bCs w:val="false"/>
          <w:sz w:val="19"/>
          <w:szCs w:val="19"/>
        </w:rPr>
        <w:t xml:space="preserve">Univariate analysis is required by a specific Python library function ordering</w:t>
      </w:r>
    </w:p>
    <w:p>
      <w:r>
        <w:rPr>
          <w:b w:val="false"/>
          <w:bCs w:val="false"/>
          <w:sz w:val="19"/>
          <w:szCs w:val="19"/>
        </w:rPr>
        <w:t xml:space="preserve">   (C) </w:t>
      </w:r>
      <w:r>
        <w:rPr>
          <w:b w:val="false"/>
          <w:bCs w:val="false"/>
          <w:sz w:val="19"/>
          <w:szCs w:val="19"/>
        </w:rPr>
        <w:t xml:space="preserve">Bivariate analysis cannot technically run before univariate analysis in pandas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univariate pass on your capstone dataset's key fields, fix any impossible values found, then proceed to at least two bivariate comparisons.</w:t>
      </w:r>
    </w:p>
    <w:p>
      <w:pPr>
        <w:pBdr>
          <w:bottom w:val="single" w:color="C9D6E3" w:sz="6"/>
        </w:pBdr>
        <w:spacing w:after="160"/>
      </w:pPr>
    </w:p>
    <w:p>
      <w:pPr>
        <w:shd w:fill="1F3864" w:val="clear"/>
        <w:spacing w:after="40" w:before="260"/>
      </w:pPr>
      <w:r>
        <w:rPr>
          <w:b/>
          <w:bCs/>
          <w:color w:val="FFFFFF"/>
          <w:sz w:val="24"/>
          <w:szCs w:val="24"/>
        </w:rPr>
        <w:t xml:space="preserve">Lecture 613</w:t>
      </w:r>
      <w:r>
        <w:rPr>
          <w:b/>
          <w:bCs/>
          <w:color w:val="FFFFFF"/>
          <w:sz w:val="24"/>
          <w:szCs w:val="24"/>
        </w:rPr>
        <w:t xml:space="preserve">   analysis</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capstone EDA findings with a hypothesis test and confidence interval, rather than reporting raw percentage differences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bivariate difference like '34% versus 9% readmission rate' needs a statistical check before it goes in the final report, exactly as practiced in Month 34: is a difference this large plausible by chance given the sample sizes involved? A two-proportion z-test (or chi-square, for more than two groups) on readmission rate by prior-admission group gives a p-value, and a 95% confidence interval on the difference gives a plausible range rather than a single misleadingly precise number. Reporting '34% vs 9%, p&lt;0.001, 95% CI for the difference [21%, 29%]' is a materially stronger and more honest claim than '34% vs 9%' alone, which implies false precision.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statsmodels.stats.proportion import proportions_ztest, confint_proportions_2indep
count = [high_prior_readmits, low_prior_readmits]
nobs = [n_high_prior, n_low_prior]
stat, pval = proportions_ztest(count, nobs)
# pval &lt; 0.001
ci_low, ci_high = confint_proportions_2indep(count[0], nobs[0], count[1], nobs[1])
# e.g. (0.21, 0.29) -- the true difference is very likely in this range
```</w:t>
            </w:r>
          </w:p>
        </w:tc>
      </w:tr>
    </w:tbl>
    <w:p>
      <w:pPr>
        <w:spacing w:before="100"/>
      </w:pPr>
      <w:r>
        <w:rPr>
          <w:b/>
          <w:bCs/>
          <w:color w:val="1F3864"/>
          <w:sz w:val="20"/>
          <w:szCs w:val="20"/>
        </w:rPr>
        <w:t xml:space="preserve">Knowledge check: </w:t>
      </w:r>
      <w:r>
        <w:rPr>
          <w:sz w:val="20"/>
          <w:szCs w:val="20"/>
        </w:rPr>
        <w:t xml:space="preserve">What does reporting a 95% confidence interval add on top of a p-value when presenting a group difference?</w:t>
      </w:r>
    </w:p>
    <w:p>
      <w:r>
        <w:rPr>
          <w:b/>
          <w:bCs/>
          <w:color w:val="0F6E6B"/>
          <w:sz w:val="19"/>
          <w:szCs w:val="19"/>
        </w:rPr>
        <w:t xml:space="preserve">   (A) </w:t>
      </w:r>
      <w:r>
        <w:rPr>
          <w:b/>
          <w:bCs/>
          <w:color w:val="0F6E6B"/>
          <w:sz w:val="19"/>
          <w:szCs w:val="19"/>
        </w:rPr>
        <w:t xml:space="preserve">It gives a plausible range for the size of the true difference, rather than only a yes/no signal about statistical significance</w:t>
      </w:r>
    </w:p>
    <w:p>
      <w:r>
        <w:rPr>
          <w:b w:val="false"/>
          <w:bCs w:val="false"/>
          <w:sz w:val="19"/>
          <w:szCs w:val="19"/>
        </w:rPr>
        <w:t xml:space="preserve">   (B) </w:t>
      </w:r>
      <w:r>
        <w:rPr>
          <w:b w:val="false"/>
          <w:bCs w:val="false"/>
          <w:sz w:val="19"/>
          <w:szCs w:val="19"/>
        </w:rPr>
        <w:t xml:space="preserve">Confidence intervals replace the need for any sample size reporting</w:t>
      </w:r>
    </w:p>
    <w:p>
      <w:r>
        <w:rPr>
          <w:b w:val="false"/>
          <w:bCs w:val="false"/>
          <w:sz w:val="19"/>
          <w:szCs w:val="19"/>
        </w:rPr>
        <w:t xml:space="preserve">   (C) </w:t>
      </w:r>
      <w:r>
        <w:rPr>
          <w:b w:val="false"/>
          <w:bCs w:val="false"/>
          <w:sz w:val="19"/>
          <w:szCs w:val="19"/>
        </w:rPr>
        <w:t xml:space="preserve">A confidence interval proves the finding will replicate in every future dataset with certainty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two-proportion (or chi-square) test and compute a confidence interval for one bivariate finding in your capstone analysis, and report both numbers together.</w:t>
      </w:r>
    </w:p>
    <w:p>
      <w:pPr>
        <w:pBdr>
          <w:bottom w:val="single" w:color="C9D6E3" w:sz="6"/>
        </w:pBdr>
        <w:spacing w:after="160"/>
      </w:pPr>
    </w:p>
    <w:p>
      <w:pPr>
        <w:shd w:fill="1F3864" w:val="clear"/>
        <w:spacing w:after="40" w:before="260"/>
      </w:pPr>
      <w:r>
        <w:rPr>
          <w:b/>
          <w:bCs/>
          <w:color w:val="FFFFFF"/>
          <w:sz w:val="24"/>
          <w:szCs w:val="24"/>
        </w:rPr>
        <w:t xml:space="preserve">Lecture 614</w:t>
      </w:r>
      <w:r>
        <w:rPr>
          <w:b/>
          <w:bCs/>
          <w:color w:val="FFFFFF"/>
          <w:sz w:val="24"/>
          <w:szCs w:val="24"/>
        </w:rPr>
        <w:t xml:space="preserve">   analysis</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the capstone's key findings table and chart with a written interpretation tied directly back to the problem statement from lecture 606.</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analysis phase ends with the same discipline taught in Month 34, lecture 584: one table, one chart, one interpretation sentence, chosen because it answers the specific decision named in the problem statement — not because it's the most interesting pattern in the dataset. If the problem statement says the decision is 'which patients get prioritized follow-up calls,' the headline chart should show readmission rate by the segment that will actually drive that prioritization (e.g. by prior-admission count), not an unrelated but visually striking pattern like readmission by day-of-week-of-discharge that doesn't change any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 analysis artifact: table showing readmission rate by prior-admission bucket (0: 9%, 1-2: 18%, 3+: 34%), chart highlighting the 3+ bucket in color per lecture 595's annotation principles, interpretation: 'Patients with 3 or more prior admissions are readmitted at nearly 4x the rate of first-time patients and make up a identifiable, prioritizable segment for care coordination follow-up — directly actionable under the original problem statement.'</w:t>
            </w:r>
          </w:p>
        </w:tc>
      </w:tr>
    </w:tbl>
    <w:p>
      <w:pPr>
        <w:spacing w:before="100"/>
      </w:pPr>
      <w:r>
        <w:rPr>
          <w:b/>
          <w:bCs/>
          <w:color w:val="1F3864"/>
          <w:sz w:val="20"/>
          <w:szCs w:val="20"/>
        </w:rPr>
        <w:t xml:space="preserve">Knowledge check: </w:t>
      </w:r>
      <w:r>
        <w:rPr>
          <w:sz w:val="20"/>
          <w:szCs w:val="20"/>
        </w:rPr>
        <w:t xml:space="preserve">Why would a visually striking pattern unrelated to the stated decision (e.g. readmission by day-of-week-of-discharge) be a poor choice for the capstone's headline chart, even if it's statistically real?</w:t>
      </w:r>
    </w:p>
    <w:p>
      <w:r>
        <w:rPr>
          <w:b/>
          <w:bCs/>
          <w:color w:val="0F6E6B"/>
          <w:sz w:val="19"/>
          <w:szCs w:val="19"/>
        </w:rPr>
        <w:t xml:space="preserve">   (A) </w:t>
      </w:r>
      <w:r>
        <w:rPr>
          <w:b/>
          <w:bCs/>
          <w:color w:val="0F6E6B"/>
          <w:sz w:val="19"/>
          <w:szCs w:val="19"/>
        </w:rPr>
        <w:t xml:space="preserve">The headline chart should answer the specific decision in the problem statement, not just showcase the most visually interesting pattern found</w:t>
      </w:r>
    </w:p>
    <w:p>
      <w:r>
        <w:rPr>
          <w:b w:val="false"/>
          <w:bCs w:val="false"/>
          <w:sz w:val="19"/>
          <w:szCs w:val="19"/>
        </w:rPr>
        <w:t xml:space="preserve">   (B) </w:t>
      </w:r>
      <w:r>
        <w:rPr>
          <w:b w:val="false"/>
          <w:bCs w:val="false"/>
          <w:sz w:val="19"/>
          <w:szCs w:val="19"/>
        </w:rPr>
        <w:t xml:space="preserve">Day-of-week data is never statistically valid in any analysis</w:t>
      </w:r>
    </w:p>
    <w:p>
      <w:r>
        <w:rPr>
          <w:b w:val="false"/>
          <w:bCs w:val="false"/>
          <w:sz w:val="19"/>
          <w:szCs w:val="19"/>
        </w:rPr>
        <w:t xml:space="preserve">   (C) </w:t>
      </w:r>
      <w:r>
        <w:rPr>
          <w:b w:val="false"/>
          <w:bCs w:val="false"/>
          <w:sz w:val="19"/>
          <w:szCs w:val="19"/>
        </w:rPr>
        <w:t xml:space="preserve">Charts involving dates are technically impossible to build in standard plotting libraries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your capstone's headline table and chart, confirming it directly answers the decision stated in your lecture 606 problem statement.</w:t>
      </w:r>
    </w:p>
    <w:p>
      <w:pPr>
        <w:pBdr>
          <w:bottom w:val="single" w:color="C9D6E3" w:sz="6"/>
        </w:pBdr>
        <w:spacing w:after="160"/>
      </w:pPr>
    </w:p>
    <w:p>
      <w:pPr>
        <w:shd w:fill="1F3864" w:val="clear"/>
        <w:spacing w:after="40" w:before="260"/>
      </w:pPr>
      <w:r>
        <w:rPr>
          <w:b/>
          <w:bCs/>
          <w:color w:val="FFFFFF"/>
          <w:sz w:val="24"/>
          <w:szCs w:val="24"/>
        </w:rPr>
        <w:t xml:space="preserve">Lecture 615</w:t>
      </w:r>
      <w:r>
        <w:rPr>
          <w:b/>
          <w:bCs/>
          <w:color w:val="FFFFFF"/>
          <w:sz w:val="24"/>
          <w:szCs w:val="24"/>
        </w:rPr>
        <w:t xml:space="preserve">   ML</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 model family and build a baseline for the capstone's prediction task, with an explicit rationale tied to the problem's constraints.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selection for the capstone should be justified, not default. For a readmission risk classification task with a mix of categorical and numeric features and a need for some interpretability (care coordination staff will ask 'why is this patient flagged'), a reasonable progression is: a logistic regression baseline (fast, interpretable coefficients, sets the bar), then a tree-based model (random forest or gradient boosting) if it meaningfully beats the baseline on the metric that matters — recall at the cost-weighted threshold, not raw accuracy, carrying forward Month 34's lesson. Choosing a deep learning approach here, on a dataset of tens of thousands of tabular rows, would be a mismatch between tool and problem — a mistake worth naming explicitly in the capstone write-up as evidence of judgment, not just execution.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Rationale written into the capstone notebook: 'Baseline: logistic regression (readmitted_30d ~ prior_admissions + age + diagnosis_category + length_of_stay), AUC 0.68, coefficients directly interpretable for the care coordination team. Candidate: gradient-boosted trees, AUC 0.76. Deep learning explicitly ruled out — tabular data of this size and feature count does not benefit from it, and would sacrifice the interpretability this project's stakeholders need.'</w:t>
            </w:r>
          </w:p>
        </w:tc>
      </w:tr>
    </w:tbl>
    <w:p>
      <w:pPr>
        <w:spacing w:before="100"/>
      </w:pPr>
      <w:r>
        <w:rPr>
          <w:b/>
          <w:bCs/>
          <w:color w:val="1F3864"/>
          <w:sz w:val="20"/>
          <w:szCs w:val="20"/>
        </w:rPr>
        <w:t xml:space="preserve">Knowledge check: </w:t>
      </w:r>
      <w:r>
        <w:rPr>
          <w:sz w:val="20"/>
          <w:szCs w:val="20"/>
        </w:rPr>
        <w:t xml:space="preserve">Why would deep learning typically be a poor model choice for this capstone's readmission-prediction task?</w:t>
      </w:r>
    </w:p>
    <w:p>
      <w:r>
        <w:rPr>
          <w:b/>
          <w:bCs/>
          <w:color w:val="0F6E6B"/>
          <w:sz w:val="19"/>
          <w:szCs w:val="19"/>
        </w:rPr>
        <w:t xml:space="preserve">   (A) </w:t>
      </w:r>
      <w:r>
        <w:rPr>
          <w:b/>
          <w:bCs/>
          <w:color w:val="0F6E6B"/>
          <w:sz w:val="19"/>
          <w:szCs w:val="19"/>
        </w:rPr>
        <w:t xml:space="preserve">On tabular data of this size with a need for interpretability, tree-based or linear models are typically a better fit and deep learning adds complexity without a clear benefit</w:t>
      </w:r>
    </w:p>
    <w:p>
      <w:r>
        <w:rPr>
          <w:b w:val="false"/>
          <w:bCs w:val="false"/>
          <w:sz w:val="19"/>
          <w:szCs w:val="19"/>
        </w:rPr>
        <w:t xml:space="preserve">   (B) </w:t>
      </w:r>
      <w:r>
        <w:rPr>
          <w:b w:val="false"/>
          <w:bCs w:val="false"/>
          <w:sz w:val="19"/>
          <w:szCs w:val="19"/>
        </w:rPr>
        <w:t xml:space="preserve">Deep learning cannot technically be applied to any classification problem</w:t>
      </w:r>
    </w:p>
    <w:p>
      <w:r>
        <w:rPr>
          <w:b w:val="false"/>
          <w:bCs w:val="false"/>
          <w:sz w:val="19"/>
          <w:szCs w:val="19"/>
        </w:rPr>
        <w:t xml:space="preserve">   (C) </w:t>
      </w:r>
      <w:r>
        <w:rPr>
          <w:b w:val="false"/>
          <w:bCs w:val="false"/>
          <w:sz w:val="19"/>
          <w:szCs w:val="19"/>
        </w:rPr>
        <w:t xml:space="preserve">Deep learning models are illegal to use in healthcare-adjacent projects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baseline model and one stronger candidate for your capstone task, writing an explicit one-paragraph rationale for both choices including why you ruled out at least one alternative.</w:t>
      </w:r>
    </w:p>
    <w:p>
      <w:pPr>
        <w:pBdr>
          <w:bottom w:val="single" w:color="C9D6E3" w:sz="6"/>
        </w:pBdr>
        <w:spacing w:after="160"/>
      </w:pPr>
    </w:p>
    <w:p>
      <w:pPr>
        <w:shd w:fill="1F3864" w:val="clear"/>
        <w:spacing w:after="40" w:before="260"/>
      </w:pPr>
      <w:r>
        <w:rPr>
          <w:b/>
          <w:bCs/>
          <w:color w:val="FFFFFF"/>
          <w:sz w:val="24"/>
          <w:szCs w:val="24"/>
        </w:rPr>
        <w:t xml:space="preserve">Lecture 616</w:t>
      </w:r>
      <w:r>
        <w:rPr>
          <w:b/>
          <w:bCs/>
          <w:color w:val="FFFFFF"/>
          <w:sz w:val="24"/>
          <w:szCs w:val="24"/>
        </w:rPr>
        <w:t xml:space="preserve">   ML</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Tune the capstone model with cross-validation sized appropriately to the dataset, avoiding leakage between folds and the held-out test 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Hyperparameter tuning needs its own held-out structure: k-fold cross-validation on the training set only (the out-of-time or held-out test set from the problem's split, following Month 34's out-of-time discipline, is never touched during tuning), searching a small, justified grid rather than every possible combination (a capstone has limited build hours; a targeted grid search over 2-3 key hyperparameters beats an exhaustive search that eats the time budget without materially improving the result). A specific leakage risk at this stage: if any preprocessing step (like scaling or imputing medians) is fit on the full dataset before the cross-validation split, information from the validation folds leaks into training — all preprocessing fitting must happen inside each fold, typically via a pipeline object.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from sklearn.model_selection import GridSearchCV
from sklearn.pipeline import Pipeline
pipe = Pipeline([('impute', SimpleImputer(strategy='median')), ('model', GradientBoostingClassifier())])
param_grid = {'model__max_depth': [3, 5, 7], 'model__n_estimators': [100, 200]}
search = GridSearchCV(pipe, param_grid, scoring='recall', cv=5)
search.fit(X_train, y_train)  # held-out test set still untouched
```</w:t>
            </w:r>
          </w:p>
        </w:tc>
      </w:tr>
    </w:tbl>
    <w:p>
      <w:pPr>
        <w:spacing w:before="100"/>
      </w:pPr>
      <w:r>
        <w:rPr>
          <w:b/>
          <w:bCs/>
          <w:color w:val="1F3864"/>
          <w:sz w:val="20"/>
          <w:szCs w:val="20"/>
        </w:rPr>
        <w:t xml:space="preserve">Knowledge check: </w:t>
      </w:r>
      <w:r>
        <w:rPr>
          <w:sz w:val="20"/>
          <w:szCs w:val="20"/>
        </w:rPr>
        <w:t xml:space="preserve">Why must preprocessing steps like median imputation be fit inside each cross-validation fold (via a pipeline) rather than once on the full training set before splitting into folds?</w:t>
      </w:r>
    </w:p>
    <w:p>
      <w:r>
        <w:rPr>
          <w:b/>
          <w:bCs/>
          <w:color w:val="0F6E6B"/>
          <w:sz w:val="19"/>
          <w:szCs w:val="19"/>
        </w:rPr>
        <w:t xml:space="preserve">   (A) </w:t>
      </w:r>
      <w:r>
        <w:rPr>
          <w:b/>
          <w:bCs/>
          <w:color w:val="0F6E6B"/>
          <w:sz w:val="19"/>
          <w:szCs w:val="19"/>
        </w:rPr>
        <w:t xml:space="preserve">Fitting on the full set before splitting lets information from each validation fold leak into the statistics used to preprocess it, biasing the cross-validation score</w:t>
      </w:r>
    </w:p>
    <w:p>
      <w:r>
        <w:rPr>
          <w:b w:val="false"/>
          <w:bCs w:val="false"/>
          <w:sz w:val="19"/>
          <w:szCs w:val="19"/>
        </w:rPr>
        <w:t xml:space="preserve">   (B) </w:t>
      </w:r>
      <w:r>
        <w:rPr>
          <w:b w:val="false"/>
          <w:bCs w:val="false"/>
          <w:sz w:val="19"/>
          <w:szCs w:val="19"/>
        </w:rPr>
        <w:t xml:space="preserve">Pipelines are required by scikit-learn's licensing terms</w:t>
      </w:r>
    </w:p>
    <w:p>
      <w:r>
        <w:rPr>
          <w:b w:val="false"/>
          <w:bCs w:val="false"/>
          <w:sz w:val="19"/>
          <w:szCs w:val="19"/>
        </w:rPr>
        <w:t xml:space="preserve">   (C) </w:t>
      </w:r>
      <w:r>
        <w:rPr>
          <w:b w:val="false"/>
          <w:bCs w:val="false"/>
          <w:sz w:val="19"/>
          <w:szCs w:val="19"/>
        </w:rPr>
        <w:t xml:space="preserve">It makes the code run in fewer lines regardless of correctness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Set up a cross-validated hyperparameter search for your capstone model using a pipeline that fits preprocessing within each fold, keeping your final test set untouched.</w:t>
      </w:r>
    </w:p>
    <w:p>
      <w:pPr>
        <w:pBdr>
          <w:bottom w:val="single" w:color="C9D6E3" w:sz="6"/>
        </w:pBdr>
        <w:spacing w:after="160"/>
      </w:pPr>
    </w:p>
    <w:p>
      <w:pPr>
        <w:shd w:fill="1F3864" w:val="clear"/>
        <w:spacing w:after="40" w:before="260"/>
      </w:pPr>
      <w:r>
        <w:rPr>
          <w:b/>
          <w:bCs/>
          <w:color w:val="FFFFFF"/>
          <w:sz w:val="24"/>
          <w:szCs w:val="24"/>
        </w:rPr>
        <w:t xml:space="preserve">Lecture 617</w:t>
      </w:r>
      <w:r>
        <w:rPr>
          <w:b/>
          <w:bCs/>
          <w:color w:val="FFFFFF"/>
          <w:sz w:val="24"/>
          <w:szCs w:val="24"/>
        </w:rPr>
        <w:t xml:space="preserve">   ML</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Present the capstone's final model results against the baseline with a model card, including known limitations.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modeling phase closes with a results walkthrough and a model card — a short, standard-format document stating what the model predicts, what data it was trained on, its performance metrics at the deployed threshold, and crucially its known limitations (e.g. trained on data from one health system and may not generalize to a different patient population or coding practice; does not account for social determinants of health not captured in the dataset). Naming limitations explicitly is not a weakness in the capstone — a reviewer who sees you've thought about where the model could fail trusts the parts that do work more, not less.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card excerpt: 'Model: gradient-boosted classifier, AUC 0.76 (vs. 0.68 logistic baseline), recall 0.69 at the deployed cost-weighted threshold. Trained on 45,000 discharge records from a single public dataset spanning 2021-2023. Known limitations: does not include social determinants of health (housing stability, transportation access) known from clinical literature to affect readmission; may not generalize to hospital systems with different patient demographics or coding conventions than the training data; threshold was tuned using an assumed cost ratio, not validated against actual care-coordination outcomes.'</w:t>
            </w:r>
          </w:p>
        </w:tc>
      </w:tr>
    </w:tbl>
    <w:p>
      <w:pPr>
        <w:spacing w:before="100"/>
      </w:pPr>
      <w:r>
        <w:rPr>
          <w:b/>
          <w:bCs/>
          <w:color w:val="1F3864"/>
          <w:sz w:val="20"/>
          <w:szCs w:val="20"/>
        </w:rPr>
        <w:t xml:space="preserve">Knowledge check: </w:t>
      </w:r>
      <w:r>
        <w:rPr>
          <w:sz w:val="20"/>
          <w:szCs w:val="20"/>
        </w:rPr>
        <w:t xml:space="preserve">Why does explicitly stating a model's known limitations in its model card strengthen, rather than weaken, the capstone presentation?</w:t>
      </w:r>
    </w:p>
    <w:p>
      <w:r>
        <w:rPr>
          <w:b/>
          <w:bCs/>
          <w:color w:val="0F6E6B"/>
          <w:sz w:val="19"/>
          <w:szCs w:val="19"/>
        </w:rPr>
        <w:t xml:space="preserve">   (A) </w:t>
      </w:r>
      <w:r>
        <w:rPr>
          <w:b/>
          <w:bCs/>
          <w:color w:val="0F6E6B"/>
          <w:sz w:val="19"/>
          <w:szCs w:val="19"/>
        </w:rPr>
        <w:t xml:space="preserve">It demonstrates the kind of critical judgment and awareness of failure modes that reviewers specifically look for, increasing trust in the parts of the work that are solid</w:t>
      </w:r>
    </w:p>
    <w:p>
      <w:r>
        <w:rPr>
          <w:b w:val="false"/>
          <w:bCs w:val="false"/>
          <w:sz w:val="19"/>
          <w:szCs w:val="19"/>
        </w:rPr>
        <w:t xml:space="preserve">   (B) </w:t>
      </w:r>
      <w:r>
        <w:rPr>
          <w:b w:val="false"/>
          <w:bCs w:val="false"/>
          <w:sz w:val="19"/>
          <w:szCs w:val="19"/>
        </w:rPr>
        <w:t xml:space="preserve">Limitations sections are only included to meet a word-count requirement</w:t>
      </w:r>
    </w:p>
    <w:p>
      <w:r>
        <w:rPr>
          <w:b w:val="false"/>
          <w:bCs w:val="false"/>
          <w:sz w:val="19"/>
          <w:szCs w:val="19"/>
        </w:rPr>
        <w:t xml:space="preserve">   (C) </w:t>
      </w:r>
      <w:r>
        <w:rPr>
          <w:b w:val="false"/>
          <w:bCs w:val="false"/>
          <w:sz w:val="19"/>
          <w:szCs w:val="19"/>
        </w:rPr>
        <w:t xml:space="preserve">Listing limitations is required by federal law for every machine learning project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model card for your capstone model including at least two specific, honest limitations rather than generic disclaimers.</w:t>
      </w:r>
    </w:p>
    <w:p>
      <w:pPr>
        <w:pBdr>
          <w:bottom w:val="single" w:color="C9D6E3" w:sz="6"/>
        </w:pBdr>
        <w:spacing w:after="160"/>
      </w:pPr>
    </w:p>
    <w:p>
      <w:pPr>
        <w:shd w:fill="1F3864" w:val="clear"/>
        <w:spacing w:after="40" w:before="260"/>
      </w:pPr>
      <w:r>
        <w:rPr>
          <w:b/>
          <w:bCs/>
          <w:color w:val="FFFFFF"/>
          <w:sz w:val="24"/>
          <w:szCs w:val="24"/>
        </w:rPr>
        <w:t xml:space="preserve">Lecture 618</w:t>
      </w:r>
      <w:r>
        <w:rPr>
          <w:b/>
          <w:bCs/>
          <w:color w:val="FFFFFF"/>
          <w:sz w:val="24"/>
          <w:szCs w:val="24"/>
        </w:rPr>
        <w:t xml:space="preserve">   deployment</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 deployment format for the capstone model — batch scoring script, REST API, or lightweight app — based on how the output will actually be used.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Deployment choice should follow directly from the problem statement's decision, not from what's most impressive to build. If care coordinators review a prioritized list once a day, a batch scoring script that outputs a ranked CSV each morning is the right-sized solution — building a full real-time REST API for a once-daily batch decision is over-engineering that costs build hours without adding value. If the use case genuinely needs on-demand scoring (a new patient record triggers an immediate check), a lightweight REST API (FastAPI/Flask) fits. If the audience is non-technical and wants to explore results interactively, a simple Streamlit app showing risk scores and the top contributing factors per patient is often the best fit of all three for a capstone demo, because it doubles as the communication artifact for Month 36's final presentation.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Decision made and justified in the capstone write-up: 'Chosen: a daily batch scoring script (`score_daily.py`) producing a ranked CSV, plus a lightweight Streamlit app for the live demo, allowing care coordination staff and, for this capstone's presentation, interviewers to explore individual risk scores interactively. A full production REST API was explicitly scoped out — the actual decision (daily call-list prioritization) does not require real-time scoring.'</w:t>
            </w:r>
          </w:p>
        </w:tc>
      </w:tr>
    </w:tbl>
    <w:p>
      <w:pPr>
        <w:spacing w:before="100"/>
      </w:pPr>
      <w:r>
        <w:rPr>
          <w:b/>
          <w:bCs/>
          <w:color w:val="1F3864"/>
          <w:sz w:val="20"/>
          <w:szCs w:val="20"/>
        </w:rPr>
        <w:t xml:space="preserve">Knowledge check: </w:t>
      </w:r>
      <w:r>
        <w:rPr>
          <w:sz w:val="20"/>
          <w:szCs w:val="20"/>
        </w:rPr>
        <w:t xml:space="preserve">Why would building a full real-time REST API be the wrong deployment choice for a use case where the decision is only made once per day from a batch list?</w:t>
      </w:r>
    </w:p>
    <w:p>
      <w:r>
        <w:rPr>
          <w:b/>
          <w:bCs/>
          <w:color w:val="0F6E6B"/>
          <w:sz w:val="19"/>
          <w:szCs w:val="19"/>
        </w:rPr>
        <w:t xml:space="preserve">   (A) </w:t>
      </w:r>
      <w:r>
        <w:rPr>
          <w:b/>
          <w:bCs/>
          <w:color w:val="0F6E6B"/>
          <w:sz w:val="19"/>
          <w:szCs w:val="19"/>
        </w:rPr>
        <w:t xml:space="preserve">It adds engineering complexity and build time disproportionate to a decision that doesn't require real-time scoring, a mismatch between tool and actual need</w:t>
      </w:r>
    </w:p>
    <w:p>
      <w:r>
        <w:rPr>
          <w:b w:val="false"/>
          <w:bCs w:val="false"/>
          <w:sz w:val="19"/>
          <w:szCs w:val="19"/>
        </w:rPr>
        <w:t xml:space="preserve">   (B) </w:t>
      </w:r>
      <w:r>
        <w:rPr>
          <w:b w:val="false"/>
          <w:bCs w:val="false"/>
          <w:sz w:val="19"/>
          <w:szCs w:val="19"/>
        </w:rPr>
        <w:t xml:space="preserve">REST APIs cannot technically return predictions in batch form</w:t>
      </w:r>
    </w:p>
    <w:p>
      <w:r>
        <w:rPr>
          <w:b w:val="false"/>
          <w:bCs w:val="false"/>
          <w:sz w:val="19"/>
          <w:szCs w:val="19"/>
        </w:rPr>
        <w:t xml:space="preserve">   (C) </w:t>
      </w:r>
      <w:r>
        <w:rPr>
          <w:b w:val="false"/>
          <w:bCs w:val="false"/>
          <w:sz w:val="19"/>
          <w:szCs w:val="19"/>
        </w:rPr>
        <w:t xml:space="preserve">Real-time APIs are against this program's academic policy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Decide and justify in writing which deployment format fits your capstone's actual decision cadence, and build the simplest version that satisfies it.</w:t>
      </w:r>
    </w:p>
    <w:p>
      <w:pPr>
        <w:pBdr>
          <w:bottom w:val="single" w:color="C9D6E3" w:sz="6"/>
        </w:pBdr>
        <w:spacing w:after="160"/>
      </w:pPr>
    </w:p>
    <w:p>
      <w:pPr>
        <w:shd w:fill="1F3864" w:val="clear"/>
        <w:spacing w:after="40" w:before="260"/>
      </w:pPr>
      <w:r>
        <w:rPr>
          <w:b/>
          <w:bCs/>
          <w:color w:val="FFFFFF"/>
          <w:sz w:val="24"/>
          <w:szCs w:val="24"/>
        </w:rPr>
        <w:t xml:space="preserve">Lecture 619</w:t>
      </w:r>
      <w:r>
        <w:rPr>
          <w:b/>
          <w:bCs/>
          <w:color w:val="FFFFFF"/>
          <w:sz w:val="24"/>
          <w:szCs w:val="24"/>
        </w:rPr>
        <w:t xml:space="preserve">   deployment</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Containerize the capstone deployment with Docker and add basic model-versioning and drift-monitoring logging.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Operationalizing the chosen deployment means it can run somewhere other than your own laptop and that you'd notice if it started failing silently. A Dockerfile pins the Python version and dependencies exactly as in Month 35's repo-quality lecture, now wrapping the actual scoring script or Streamlit app so it runs identically anywhere. Basic versioning means the saved model artifact has a version tag and training date embedded (`model_v1_2026-09-01.pkl`), not an unversioned `model.pkl` silently overwritten each retrain. Basic drift monitoring, even at capstone scale, means logging the distribution of key input features and the model's output score distribution on each batch run, so a future run that looks statistically different from the training data is flagged rather than trusted blindly.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joblib, datetime
model_version = f"model_v1_{datetime.date.today()}"
joblib.dump(model, f'models/{model_version}.pkl')
# drift check on each new batch
current_mean_age = new_batch.age.mean()
training_mean_age = 58.3  # recorded at training time
if abs(current_mean_age - training_mean_age) &gt; 5:
    logging.warning(f'Potential drift: batch mean age {current_mean_age} vs training {training_mean_age}')
```</w:t>
            </w:r>
          </w:p>
        </w:tc>
      </w:tr>
    </w:tbl>
    <w:p>
      <w:pPr>
        <w:spacing w:before="100"/>
      </w:pPr>
      <w:r>
        <w:rPr>
          <w:b/>
          <w:bCs/>
          <w:color w:val="1F3864"/>
          <w:sz w:val="20"/>
          <w:szCs w:val="20"/>
        </w:rPr>
        <w:t xml:space="preserve">Knowledge check: </w:t>
      </w:r>
      <w:r>
        <w:rPr>
          <w:sz w:val="20"/>
          <w:szCs w:val="20"/>
        </w:rPr>
        <w:t xml:space="preserve">Why is saving model artifacts with a version tag and training date preferable to always overwriting a single unversioned model.pkl file?</w:t>
      </w:r>
    </w:p>
    <w:p>
      <w:r>
        <w:rPr>
          <w:b/>
          <w:bCs/>
          <w:color w:val="0F6E6B"/>
          <w:sz w:val="19"/>
          <w:szCs w:val="19"/>
        </w:rPr>
        <w:t xml:space="preserve">   (A) </w:t>
      </w:r>
      <w:r>
        <w:rPr>
          <w:b/>
          <w:bCs/>
          <w:color w:val="0F6E6B"/>
          <w:sz w:val="19"/>
          <w:szCs w:val="19"/>
        </w:rPr>
        <w:t xml:space="preserve">It lets you trace exactly which model version produced a given prediction and roll back if a retrained version performs worse</w:t>
      </w:r>
    </w:p>
    <w:p>
      <w:r>
        <w:rPr>
          <w:b w:val="false"/>
          <w:bCs w:val="false"/>
          <w:sz w:val="19"/>
          <w:szCs w:val="19"/>
        </w:rPr>
        <w:t xml:space="preserve">   (B) </w:t>
      </w:r>
      <w:r>
        <w:rPr>
          <w:b w:val="false"/>
          <w:bCs w:val="false"/>
          <w:sz w:val="19"/>
          <w:szCs w:val="19"/>
        </w:rPr>
        <w:t xml:space="preserve">Versioned filenames make the model file size smaller</w:t>
      </w:r>
    </w:p>
    <w:p>
      <w:r>
        <w:rPr>
          <w:b w:val="false"/>
          <w:bCs w:val="false"/>
          <w:sz w:val="19"/>
          <w:szCs w:val="19"/>
        </w:rPr>
        <w:t xml:space="preserve">   (C) </w:t>
      </w:r>
      <w:r>
        <w:rPr>
          <w:b w:val="false"/>
          <w:bCs w:val="false"/>
          <w:sz w:val="19"/>
          <w:szCs w:val="19"/>
        </w:rPr>
        <w:t xml:space="preserve">scikit-learn refuses to load any file not named with a version tag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model versioning (tagged filename with date) and one basic drift-check log statement to your capstone's deployment script.</w:t>
      </w:r>
    </w:p>
    <w:p>
      <w:pPr>
        <w:pBdr>
          <w:bottom w:val="single" w:color="C9D6E3" w:sz="6"/>
        </w:pBdr>
        <w:spacing w:after="160"/>
      </w:pPr>
    </w:p>
    <w:p>
      <w:pPr>
        <w:shd w:fill="1F3864" w:val="clear"/>
        <w:spacing w:after="40" w:before="260"/>
      </w:pPr>
      <w:r>
        <w:rPr>
          <w:b/>
          <w:bCs/>
          <w:color w:val="FFFFFF"/>
          <w:sz w:val="24"/>
          <w:szCs w:val="24"/>
        </w:rPr>
        <w:t xml:space="preserve">Lecture 620</w:t>
      </w:r>
      <w:r>
        <w:rPr>
          <w:b/>
          <w:bCs/>
          <w:color w:val="FFFFFF"/>
          <w:sz w:val="24"/>
          <w:szCs w:val="24"/>
        </w:rPr>
        <w:t xml:space="preserve">   deployment</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the capstone model as a working Streamlit (or FastAPI) demo and walk through a real test request and its output.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the actual deployment build: wiring the saved, versioned model into a small interactive app that takes a patient record (or a selection from the test set) and returns the readmission risk score, the deployed threshold decision (flag / don't flag), and — using the interpretability chosen back in lecture 615 — the top 2-3 contributing features for that specific prediction. Walking through one real request end to end, from input to output to explanation, is what turns 'I trained a model' into 'I built something that works,' and it's the artifact that gets demoed live in interviews from Month 35.</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
import streamlit as st
st.title('Readmission Risk Checker (Capstone Demo)')
prior_admissions = st.slider('Prior admissions', 0, 10, 2)
age = st.slider('Age', 18, 100, 65)
los = st.slider('Length of stay (days)', 1, 30, 4)
score = model.predict_proba([[prior_admissions, age, los]])[0][1]
st.write(f'Risk score: {score:.2f} -- {"FLAG for follow-up" if score &gt; 0.25 else "standard follow-up"}')
st.write('Top factors: prior_admissions (+), age (+), length_of_stay (+)')
```</w:t>
            </w:r>
          </w:p>
        </w:tc>
      </w:tr>
    </w:tbl>
    <w:p>
      <w:pPr>
        <w:spacing w:before="100"/>
      </w:pPr>
      <w:r>
        <w:rPr>
          <w:b/>
          <w:bCs/>
          <w:color w:val="1F3864"/>
          <w:sz w:val="20"/>
          <w:szCs w:val="20"/>
        </w:rPr>
        <w:t xml:space="preserve">Knowledge check: </w:t>
      </w:r>
      <w:r>
        <w:rPr>
          <w:sz w:val="20"/>
          <w:szCs w:val="20"/>
        </w:rPr>
        <w:t xml:space="preserve">Why is walking through one complete real request (input through to the explained output) an important part of a capstone deployment lecture, beyond just writing the deployment code?</w:t>
      </w:r>
    </w:p>
    <w:p>
      <w:r>
        <w:rPr>
          <w:b/>
          <w:bCs/>
          <w:color w:val="0F6E6B"/>
          <w:sz w:val="19"/>
          <w:szCs w:val="19"/>
        </w:rPr>
        <w:t xml:space="preserve">   (A) </w:t>
      </w:r>
      <w:r>
        <w:rPr>
          <w:b/>
          <w:bCs/>
          <w:color w:val="0F6E6B"/>
          <w:sz w:val="19"/>
          <w:szCs w:val="19"/>
        </w:rPr>
        <w:t xml:space="preserve">It proves the whole pipeline actually works end to end and produces the concrete artifact used to demo the project live, e.g. in an interview</w:t>
      </w:r>
    </w:p>
    <w:p>
      <w:r>
        <w:rPr>
          <w:b w:val="false"/>
          <w:bCs w:val="false"/>
          <w:sz w:val="19"/>
          <w:szCs w:val="19"/>
        </w:rPr>
        <w:t xml:space="preserve">   (B) </w:t>
      </w:r>
      <w:r>
        <w:rPr>
          <w:b w:val="false"/>
          <w:bCs w:val="false"/>
          <w:sz w:val="19"/>
          <w:szCs w:val="19"/>
        </w:rPr>
        <w:t xml:space="preserve">It is required because Streamlit apps cannot be tested any other way</w:t>
      </w:r>
    </w:p>
    <w:p>
      <w:r>
        <w:rPr>
          <w:b w:val="false"/>
          <w:bCs w:val="false"/>
          <w:sz w:val="19"/>
          <w:szCs w:val="19"/>
        </w:rPr>
        <w:t xml:space="preserve">   (C) </w:t>
      </w:r>
      <w:r>
        <w:rPr>
          <w:b w:val="false"/>
          <w:bCs w:val="false"/>
          <w:sz w:val="19"/>
          <w:szCs w:val="19"/>
        </w:rPr>
        <w:t xml:space="preserve">Deployment code cannot be verified without a live internet connection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Deploy your capstone model as a small interactive app (Streamlit or a minimal API) and run one real end-to-end test request, recording its output.</w:t>
      </w:r>
    </w:p>
    <w:p>
      <w:pPr>
        <w:pBdr>
          <w:bottom w:val="single" w:color="C9D6E3" w:sz="6"/>
        </w:pBdr>
        <w:spacing w:after="160"/>
      </w:pPr>
    </w:p>
    <w:p>
      <w:pPr>
        <w:shd w:fill="1F3864" w:val="clear"/>
        <w:spacing w:after="40" w:before="260"/>
      </w:pPr>
      <w:r>
        <w:rPr>
          <w:b/>
          <w:bCs/>
          <w:color w:val="FFFFFF"/>
          <w:sz w:val="24"/>
          <w:szCs w:val="24"/>
        </w:rPr>
        <w:t xml:space="preserve">Lecture 621</w:t>
      </w:r>
      <w:r>
        <w:rPr>
          <w:b/>
          <w:bCs/>
          <w:color w:val="FFFFFF"/>
          <w:sz w:val="24"/>
          <w:szCs w:val="24"/>
        </w:rPr>
        <w:t xml:space="preserve">   communication</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the capstone's final deliverable into an executive summary, technical appendix, and repository, mirroring Month 35's portfolio standards at capstone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finished capstone deliverable has three layers for three different readers, same principle as Month 35's case study but now covering the full lifecycle: an executive summary (half a page — problem, headline finding, recommendation, with numbers, no code), a technical appendix (the methodology detail — pipeline design, EDA validation, model comparison, deployment choice — for a reviewer who wants to verify the rigor), and the repository itself (meeting every Month 35 repo-quality bar: clean structure, pinned dependencies, tests, no secrets, a passing CI badge). Each layer should stand on its own — a reader should get the headline from the summary alone without needing the appendix, and the appendix should let a skeptical technical reviewer verify every claim in the summary.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Executive summary opening: 'Patients with 3+ prior admissions are readmitted within 30 days at nearly 4x the rate of first-time patients (34% vs 9%, p&lt;0.001). A gradient-boosted risk model (recall 0.69 at a cost-weighted threshold) can flag the highest-risk 20% of discharges for prioritized care-coordination follow-up. Recommendation: pilot risk-based call prioritization for one quarter, re-measuring readmission rate in the flagged segment against a randomly-selected control group.' No code, no jargon, a specific recommendation with a built-in validation plan.</w:t>
            </w:r>
          </w:p>
        </w:tc>
      </w:tr>
    </w:tbl>
    <w:p>
      <w:pPr>
        <w:spacing w:before="100"/>
      </w:pPr>
      <w:r>
        <w:rPr>
          <w:b/>
          <w:bCs/>
          <w:color w:val="1F3864"/>
          <w:sz w:val="20"/>
          <w:szCs w:val="20"/>
        </w:rPr>
        <w:t xml:space="preserve">Knowledge check: </w:t>
      </w:r>
      <w:r>
        <w:rPr>
          <w:sz w:val="20"/>
          <w:szCs w:val="20"/>
        </w:rPr>
        <w:t xml:space="preserve">Why should the executive summary be readable and complete on its own, without requiring the reader to open the technical appendix?</w:t>
      </w:r>
    </w:p>
    <w:p>
      <w:r>
        <w:rPr>
          <w:b/>
          <w:bCs/>
          <w:color w:val="0F6E6B"/>
          <w:sz w:val="19"/>
          <w:szCs w:val="19"/>
        </w:rPr>
        <w:t xml:space="preserve">   (A) </w:t>
      </w:r>
      <w:r>
        <w:rPr>
          <w:b/>
          <w:bCs/>
          <w:color w:val="0F6E6B"/>
          <w:sz w:val="19"/>
          <w:szCs w:val="19"/>
        </w:rPr>
        <w:t xml:space="preserve">Different readers need different depths, and a decision-maker should be able to get the headline finding and recommendation without wading through methodology</w:t>
      </w:r>
    </w:p>
    <w:p>
      <w:r>
        <w:rPr>
          <w:b w:val="false"/>
          <w:bCs w:val="false"/>
          <w:sz w:val="19"/>
          <w:szCs w:val="19"/>
        </w:rPr>
        <w:t xml:space="preserve">   (B) </w:t>
      </w:r>
      <w:r>
        <w:rPr>
          <w:b w:val="false"/>
          <w:bCs w:val="false"/>
          <w:sz w:val="19"/>
          <w:szCs w:val="19"/>
        </w:rPr>
        <w:t xml:space="preserve">Executive summaries are a formatting requirement with no functional purpose</w:t>
      </w:r>
    </w:p>
    <w:p>
      <w:r>
        <w:rPr>
          <w:b w:val="false"/>
          <w:bCs w:val="false"/>
          <w:sz w:val="19"/>
          <w:szCs w:val="19"/>
        </w:rPr>
        <w:t xml:space="preserve">   (C) </w:t>
      </w:r>
      <w:r>
        <w:rPr>
          <w:b w:val="false"/>
          <w:bCs w:val="false"/>
          <w:sz w:val="19"/>
          <w:szCs w:val="19"/>
        </w:rPr>
        <w:t xml:space="preserve">Technical appendices are optional and most capstones should omit them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capstone's executive summary (half a page, no code) so that it stands alone and leads directly to a specific recommendation.</w:t>
      </w:r>
    </w:p>
    <w:p>
      <w:pPr>
        <w:pBdr>
          <w:bottom w:val="single" w:color="C9D6E3" w:sz="6"/>
        </w:pBdr>
        <w:spacing w:after="160"/>
      </w:pPr>
    </w:p>
    <w:p>
      <w:pPr>
        <w:shd w:fill="1F3864" w:val="clear"/>
        <w:spacing w:after="40" w:before="260"/>
      </w:pPr>
      <w:r>
        <w:rPr>
          <w:b/>
          <w:bCs/>
          <w:color w:val="FFFFFF"/>
          <w:sz w:val="24"/>
          <w:szCs w:val="24"/>
        </w:rPr>
        <w:t xml:space="preserve">Lecture 622</w:t>
      </w:r>
      <w:r>
        <w:rPr>
          <w:b/>
          <w:bCs/>
          <w:color w:val="FFFFFF"/>
          <w:sz w:val="24"/>
          <w:szCs w:val="24"/>
        </w:rPr>
        <w:t xml:space="preserve">   communication</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Prepare for a live capstone presentation to a mixed audience, including anticipated Q&amp;A and defending specific modeling choices.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Presenting a capstone live differs from writing it up: you must handle follow-up questions in real time, and the most common capstone Q&amp;A questions are predictable — 'why this model and not a neural network,' 'how do you know this isn't overfit,' 'what would you do with more time,' 'what's a limitation of this approach.' Preparing specific, honest answers in advance (drawing on the model card from 617 and the explicit rationale from 615) turns a potentially rattling question into a moment that demonstrates judgment. A live demo (the Streamlit app from 620) should be rehearsed at least once end to end before presenting, including what to say if it breaks live — a calm 'let me show you the cached output while I check that' is far better than visible panic.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Pre-written answer to 'why not deep learning': 'I considered it, but with roughly 45,000 rows and a strong need for interpretability for the care coordination team, a gradient-boosted tree model gave comparable or better performance with explanations I could actually hand to a non-technical stakeholder — deep learning would have added complexity without a clear benefit here.' This is the same rationale from lecture 615, now rehearsed as a spoken answer rather than a written note.</w:t>
            </w:r>
          </w:p>
        </w:tc>
      </w:tr>
    </w:tbl>
    <w:p>
      <w:pPr>
        <w:spacing w:before="100"/>
      </w:pPr>
      <w:r>
        <w:rPr>
          <w:b/>
          <w:bCs/>
          <w:color w:val="1F3864"/>
          <w:sz w:val="20"/>
          <w:szCs w:val="20"/>
        </w:rPr>
        <w:t xml:space="preserve">Knowledge check: </w:t>
      </w:r>
      <w:r>
        <w:rPr>
          <w:sz w:val="20"/>
          <w:szCs w:val="20"/>
        </w:rPr>
        <w:t xml:space="preserve">Why is it valuable to pre-write answers to predictable Q&amp;A questions (like 'why not deep learning') before a live capstone presentation?</w:t>
      </w:r>
    </w:p>
    <w:p>
      <w:r>
        <w:rPr>
          <w:b/>
          <w:bCs/>
          <w:color w:val="0F6E6B"/>
          <w:sz w:val="19"/>
          <w:szCs w:val="19"/>
        </w:rPr>
        <w:t xml:space="preserve">   (A) </w:t>
      </w:r>
      <w:r>
        <w:rPr>
          <w:b/>
          <w:bCs/>
          <w:color w:val="0F6E6B"/>
          <w:sz w:val="19"/>
          <w:szCs w:val="19"/>
        </w:rPr>
        <w:t xml:space="preserve">It lets you deliver a considered, specific answer under time pressure instead of improvising a weaker one in the moment</w:t>
      </w:r>
    </w:p>
    <w:p>
      <w:r>
        <w:rPr>
          <w:b w:val="false"/>
          <w:bCs w:val="false"/>
          <w:sz w:val="19"/>
          <w:szCs w:val="19"/>
        </w:rPr>
        <w:t xml:space="preserve">   (B) </w:t>
      </w:r>
      <w:r>
        <w:rPr>
          <w:b w:val="false"/>
          <w:bCs w:val="false"/>
          <w:sz w:val="19"/>
          <w:szCs w:val="19"/>
        </w:rPr>
        <w:t xml:space="preserve">Presentations are graded solely on whether a script was read verbatim</w:t>
      </w:r>
    </w:p>
    <w:p>
      <w:r>
        <w:rPr>
          <w:b w:val="false"/>
          <w:bCs w:val="false"/>
          <w:sz w:val="19"/>
          <w:szCs w:val="19"/>
        </w:rPr>
        <w:t xml:space="preserve">   (C) </w:t>
      </w:r>
      <w:r>
        <w:rPr>
          <w:b w:val="false"/>
          <w:bCs w:val="false"/>
          <w:sz w:val="19"/>
          <w:szCs w:val="19"/>
        </w:rPr>
        <w:t xml:space="preserve">Audiences are not permitted to ask questions during a capstone presentation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out answers to at least three likely Q&amp;A questions about your capstone, and rehearse your live demo once end to end before presenting.</w:t>
      </w:r>
    </w:p>
    <w:p>
      <w:pPr>
        <w:pBdr>
          <w:bottom w:val="single" w:color="C9D6E3" w:sz="6"/>
        </w:pBdr>
        <w:spacing w:after="160"/>
      </w:pPr>
    </w:p>
    <w:p>
      <w:pPr>
        <w:shd w:fill="1F3864" w:val="clear"/>
        <w:spacing w:after="40" w:before="260"/>
      </w:pPr>
      <w:r>
        <w:rPr>
          <w:b/>
          <w:bCs/>
          <w:color w:val="FFFFFF"/>
          <w:sz w:val="24"/>
          <w:szCs w:val="24"/>
        </w:rPr>
        <w:t xml:space="preserve">Lecture 623</w:t>
      </w:r>
      <w:r>
        <w:rPr>
          <w:b/>
          <w:bCs/>
          <w:color w:val="FFFFFF"/>
          <w:sz w:val="24"/>
          <w:szCs w:val="24"/>
        </w:rPr>
        <w:t xml:space="preserve">   communication</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the complete capstone presentation structure for the chosen problem, combining the executive summary and a live demo into one coherent narrative.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final presentation structure synthesizes everything from this month's communication work into a single flow appropriate for a roughly 10-15 minute capstone defense: open with the problem statement and why it matters (30 seconds), state the headline finding with its statistical backing (1 minute), walk through the model and deployment choices with the rationale rehearsed in lecture 622 (3-4 minutes), run the live demo from lecture 620 on one or two real records (2-3 minutes), and close with the recommendation and its validation plan from lecture 621 (1 minute) before opening to Q&amp;A. This structure is deliberately the same shape as the 5-slide narrative built for Lumen Retail in Month 35, now applied to a project the student built independently start to finish.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run-through outline for the readmission capstone: (1) 'Hospitals lose money and patients suffer when preventable readmissions aren't caught early' (2) '34% vs 9% readmission rate by prior-admission history, p&lt;0.001' (3) 'Gradient-boosted model, chosen over deep learning for interpretability, recall 0.69 at a cost-weighted threshold' (4) live Streamlit demo scoring two sample patients (5) 'Recommendation: pilot prioritized call-outs for one quarter, measured against a control group' -&gt; Q&amp;A using the pre-written answers from lecture 622.</w:t>
            </w:r>
          </w:p>
        </w:tc>
      </w:tr>
    </w:tbl>
    <w:p>
      <w:pPr>
        <w:spacing w:before="100"/>
      </w:pPr>
      <w:r>
        <w:rPr>
          <w:b/>
          <w:bCs/>
          <w:color w:val="1F3864"/>
          <w:sz w:val="20"/>
          <w:szCs w:val="20"/>
        </w:rPr>
        <w:t xml:space="preserve">Knowledge check: </w:t>
      </w:r>
      <w:r>
        <w:rPr>
          <w:sz w:val="20"/>
          <w:szCs w:val="20"/>
        </w:rPr>
        <w:t xml:space="preserve">Why does this lecture structure the final presentation in the same shape as the 5-slide narrative built back in Month 35, rather than inventing a new format?</w:t>
      </w:r>
    </w:p>
    <w:p>
      <w:r>
        <w:rPr>
          <w:b/>
          <w:bCs/>
          <w:color w:val="0F6E6B"/>
          <w:sz w:val="19"/>
          <w:szCs w:val="19"/>
        </w:rPr>
        <w:t xml:space="preserve">   (A) </w:t>
      </w:r>
      <w:r>
        <w:rPr>
          <w:b/>
          <w:bCs/>
          <w:color w:val="0F6E6B"/>
          <w:sz w:val="19"/>
          <w:szCs w:val="19"/>
        </w:rPr>
        <w:t xml:space="preserve">A proven, audience-tested structure (problem, finding, method, demo, recommendation) transfers directly and reliably across different projects</w:t>
      </w:r>
    </w:p>
    <w:p>
      <w:r>
        <w:rPr>
          <w:b w:val="false"/>
          <w:bCs w:val="false"/>
          <w:sz w:val="19"/>
          <w:szCs w:val="19"/>
        </w:rPr>
        <w:t xml:space="preserve">   (B) </w:t>
      </w:r>
      <w:r>
        <w:rPr>
          <w:b w:val="false"/>
          <w:bCs w:val="false"/>
          <w:sz w:val="19"/>
          <w:szCs w:val="19"/>
        </w:rPr>
        <w:t xml:space="preserve">Presentation software requires exactly five sections to render correctly</w:t>
      </w:r>
    </w:p>
    <w:p>
      <w:r>
        <w:rPr>
          <w:b w:val="false"/>
          <w:bCs w:val="false"/>
          <w:sz w:val="19"/>
          <w:szCs w:val="19"/>
        </w:rPr>
        <w:t xml:space="preserve">   (C) </w:t>
      </w:r>
      <w:r>
        <w:rPr>
          <w:b w:val="false"/>
          <w:bCs w:val="false"/>
          <w:sz w:val="19"/>
          <w:szCs w:val="19"/>
        </w:rPr>
        <w:t xml:space="preserve">Capstone presentations must legally follow an identical template across all students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Assemble your full capstone presentation outline (problem, finding, method, demo, recommendation, Q&amp;A) and time a full run-through.</w:t>
      </w:r>
    </w:p>
    <w:p>
      <w:pPr>
        <w:pBdr>
          <w:bottom w:val="single" w:color="C9D6E3" w:sz="6"/>
        </w:pBdr>
        <w:spacing w:after="160"/>
      </w:pPr>
    </w:p>
    <w:p>
      <w:pPr>
        <w:shd w:fill="B8860B" w:val="clear"/>
        <w:spacing w:after="40" w:before="260"/>
      </w:pPr>
      <w:r>
        <w:rPr>
          <w:b/>
          <w:bCs/>
          <w:color w:val="FFFFFF"/>
          <w:sz w:val="24"/>
          <w:szCs w:val="24"/>
        </w:rPr>
        <w:t xml:space="preserve">Lecture 624</w:t>
      </w:r>
      <w:r>
        <w:rPr>
          <w:b/>
          <w:bCs/>
          <w:color w:val="FFFFFF"/>
          <w:sz w:val="24"/>
          <w:szCs w:val="24"/>
        </w:rPr>
        <w:t xml:space="preserve">   Month 36 Examination</w:t>
      </w:r>
    </w:p>
    <w:p>
      <w:pPr>
        <w:spacing w:after="100"/>
      </w:pPr>
      <w:r>
        <w:rPr>
          <w:i/>
          <w:iCs/>
          <w:color w:val="595959"/>
          <w:sz w:val="18"/>
          <w:szCs w:val="18"/>
        </w:rPr>
        <w:t xml:space="preserve">Year 3 · Month 36 · Final Data Science &amp; AI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final examination of the 3-year, 624-lecture Data Science &amp; AI Professional Program, reviewing the full arc from Python fundamentals to an independently built, deployed capstone.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final lecture closes a journey that began in lecture 1 with 'what is a variable' and ends here, 624 lectures later, with an independently scoped, built, validated, deployed, and presented machine learning project. Year 1 built the foundation: Python, SQL, statistics, pandas, visualization, EDA, and dashboarding, anchored by DP-900 and the Google Data Analytics certificate. Year 2 built modeling and engineering depth: supervised and unsupervised machine learning, feature engineering, time series, data engineering pipelines, Azure's AI-300 (the current successor to the retired DP-100), MLOps fundamentals, and the IBM Data Science and Data Engineering certificates. Year 3 built professional range: advanced ML, deep learning, NLP, computer vision, generative AI and RAG, data engineering at scale, experimentation, responsible AI, production MLOps, and finally this capstone trio — a real-world project, a genuine portfolio, and an independently built final capstone proving every one of those skills together on one problem, end to end, without a template to follow. As with every exam in this program, the internal passing bar is 80%; reaching it here specifically means your capstone's problem statement, pipeline, analysis, model, deployment, and presentation each independently meet the standards set across the preceding 623 lectures, not that you merely completed the activity.</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Closing exam reflection exercise: trace one single decision in your finished capstone — the deployment threshold you chose in lecture 618-620 — all the way back through the skills that made it possible: the cost-weighted thinking first taught with the Lumen Retail churn model in Month 34, the precision/recall mechanics first taught in Month 15's classification unit back in Year 2, and the statistical validation habits first taught in Month 4-5's Statistics I and II in Year 1. No single lecture taught you to make that one deployment decision well — three years of accumulated, connected skill did. That is the real content of this final exam: not a new fact to learn, but the demonstrated ability to pull the right earlier lesson, from any point across three years, into a brand-new problem you were never shown before.</w:t>
            </w:r>
          </w:p>
        </w:tc>
      </w:tr>
    </w:tbl>
    <w:p>
      <w:pPr>
        <w:spacing w:before="100"/>
      </w:pPr>
      <w:r>
        <w:rPr>
          <w:b/>
          <w:bCs/>
          <w:color w:val="1F3864"/>
          <w:sz w:val="20"/>
          <w:szCs w:val="20"/>
        </w:rPr>
        <w:t xml:space="preserve">Knowledge check: </w:t>
      </w:r>
      <w:r>
        <w:rPr>
          <w:sz w:val="20"/>
          <w:szCs w:val="20"/>
        </w:rPr>
        <w:t xml:space="preserve">What is this final examination actually assessing, as described in this lecture?</w:t>
      </w:r>
    </w:p>
    <w:p>
      <w:r>
        <w:rPr>
          <w:b/>
          <w:bCs/>
          <w:color w:val="0F6E6B"/>
          <w:sz w:val="19"/>
          <w:szCs w:val="19"/>
        </w:rPr>
        <w:t xml:space="preserve">   (A) </w:t>
      </w:r>
      <w:r>
        <w:rPr>
          <w:b/>
          <w:bCs/>
          <w:color w:val="0F6E6B"/>
          <w:sz w:val="19"/>
          <w:szCs w:val="19"/>
        </w:rPr>
        <w:t xml:space="preserve">Whether skills built across all three years can be integrated and applied independently to a new, previously unseen problem, not whether any single new fact was memorized</w:t>
      </w:r>
    </w:p>
    <w:p>
      <w:r>
        <w:rPr>
          <w:b w:val="false"/>
          <w:bCs w:val="false"/>
          <w:sz w:val="19"/>
          <w:szCs w:val="19"/>
        </w:rPr>
        <w:t xml:space="preserve">   (B) </w:t>
      </w:r>
      <w:r>
        <w:rPr>
          <w:b w:val="false"/>
          <w:bCs w:val="false"/>
          <w:sz w:val="19"/>
          <w:szCs w:val="19"/>
        </w:rPr>
        <w:t xml:space="preserve">Whether the student can recite the full list of 624 lecture titles from memory</w:t>
      </w:r>
    </w:p>
    <w:p>
      <w:r>
        <w:rPr>
          <w:b w:val="false"/>
          <w:bCs w:val="false"/>
          <w:sz w:val="19"/>
          <w:szCs w:val="19"/>
        </w:rPr>
        <w:t xml:space="preserve">   (C) </w:t>
      </w:r>
      <w:r>
        <w:rPr>
          <w:b w:val="false"/>
          <w:bCs w:val="false"/>
          <w:sz w:val="19"/>
          <w:szCs w:val="19"/>
        </w:rPr>
        <w:t xml:space="preserve">Whether the student's capstone uses the exact same dataset as the Month 34 Lumen Retail project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closing reflection tracing one decision in your capstone back to at least three specific earlier lectures or months across the 3-year program that made it possible, then submit your finished capstone as your program graduation deliverable.</w:t>
      </w:r>
    </w:p>
    <w:p>
      <w:pPr>
        <w:pBdr>
          <w:bottom w:val="single" w:color="C9D6E3" w:sz="6"/>
        </w:pBdr>
        <w:spacing w:after="16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5"/>
        <w:szCs w:val="15"/>
      </w:rPr>
      <w:t xml:space="preserve">3-Year Data Science &amp; AI Professional Program — 624 Hours, 36 Months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2026-10-15T05:33:37.238Z</dcterms:created>
  <dcterms:modified xsi:type="dcterms:W3CDTF">2026-10-15T05:33:37.243Z</dcterms:modified>
</cp:coreProperties>
</file>

<file path=docProps/custom.xml><?xml version="1.0" encoding="utf-8"?>
<Properties xmlns="http://schemas.openxmlformats.org/officeDocument/2006/custom-properties" xmlns:vt="http://schemas.openxmlformats.org/officeDocument/2006/docPropsVTypes"/>
</file>