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4koe5w602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TripSync — Enterprise Technology Stack Specification (TSS) v1.0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Definitive Technology Reference — Selection, Configuration, Governance, Lifecycle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Cross-references: PRD, SAD, DDS, BAS, AISD, PEG, UCL/Frontend Spec, UFS, DRD, ACG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sf00v9ef2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Technology Stack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a small, non-overlapping, production-proven stack that maximizes AI-assisted development velocity while minimizing operational surface area.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philosophy:</w:t>
      </w:r>
      <w:r w:rsidDel="00000000" w:rsidR="00000000" w:rsidRPr="00000000">
        <w:rPr>
          <w:rtl w:val="0"/>
        </w:rPr>
        <w:t xml:space="preserve"> managed/serverless-first (Supabase, Cloudflare, Firebase) over self-hosted infrastructure — no infra team exists to operate one.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 philosophy:</w:t>
      </w:r>
      <w:r w:rsidDel="00000000" w:rsidR="00000000" w:rsidRPr="00000000">
        <w:rPr>
          <w:rtl w:val="0"/>
        </w:rPr>
        <w:t xml:space="preserve"> one tool per concern. No two libraries competing for the same responsibility (state, routing, ORM, auth).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Selection criteria:</w:t>
      </w:r>
      <w:r w:rsidDel="00000000" w:rsidR="00000000" w:rsidRPr="00000000">
        <w:rPr>
          <w:rtl w:val="0"/>
        </w:rPr>
        <w:t xml:space="preserve"> stable, widely adopted, well documented, cloud-native, scalable, secure, AI-friendly (i.e., well-represented in LLM training data so AI coding agents generate correct code), low operational burden.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Long-term strategy:</w:t>
      </w:r>
      <w:r w:rsidDel="00000000" w:rsidR="00000000" w:rsidRPr="00000000">
        <w:rPr>
          <w:rtl w:val="0"/>
        </w:rPr>
        <w:t xml:space="preserve"> stay on managed platforms until scale or feature gaps force a change; every future addition requires a Technology Decision Record (§25) before adoption.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f6sqy25b4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Technology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subgraph Client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FL[Flutter App - Dart/Material 3/Riverpod/GoRouter]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subgraph Identity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FB[Firebase Phone Auth]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subgraph Backend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EF[Supabase Edge Functions - TypeScript]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PG[(PostgreSQL)]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RT[Supabase Realtime]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ST[Supabase Storage]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subgraph AI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GEM[Gemini - Structured Outputs / Function Calling]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subgraph GoogleAPIs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GM[Google Maps/Places]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GC[Google Calendar API]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subgraph Infra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CF[Cloudflare - DNS/CDN/WAF]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GH[GitHub + Actions CI/CD]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FL --&gt; FB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FL --&gt; EF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FL --&gt; 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FL --&gt; 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FL --&gt; GM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FL --&gt; GC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EF --&gt; PG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EF --&gt; GEM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EF --&gt; GM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FB -.JWT bridge.-&gt; EF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GH --&gt; EF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GH --&gt; FL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CF --&gt; FL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CF --&gt; EF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2lziphvg5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Frontend Stack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Category: cross-platform UI framework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single codebase for iOS/Android (Desktop future, per PRD §49).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selected: mature widget system, Material 3 native support, strong AI-code-generation familiarity.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Configuration: latest stable channel, pinned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.fvmrc</w:t>
      </w:r>
      <w:r w:rsidDel="00000000" w:rsidR="00000000" w:rsidRPr="00000000">
        <w:rPr>
          <w:rtl w:val="0"/>
        </w:rPr>
        <w:t xml:space="preserve"> (FVM recommended for version pinning).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practices: per ACG §8.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Limitations: no first-class web-desktop parity yet for some plugins (not MVP-relevant).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 considered: React Native, native (Kotlin/Swift) — see §22.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evolution: Desktop target when PRD post-MVP scope activates.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Dart</w:t>
      </w:r>
      <w:r w:rsidDel="00000000" w:rsidR="00000000" w:rsidRPr="00000000">
        <w:rPr>
          <w:rtl w:val="0"/>
        </w:rPr>
        <w:t xml:space="preserve"> — Category: language. Purpose: Flutter's implementation language. Version policy: matches Flutter SDK's bundled Dart version; do not override independently.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 3</w:t>
      </w:r>
      <w:r w:rsidDel="00000000" w:rsidR="00000000" w:rsidRPr="00000000">
        <w:rPr>
          <w:rtl w:val="0"/>
        </w:rPr>
        <w:t xml:space="preserve"> — Category: design system baseline. Purpose: base widget behavior/theming substrate beneath UCL tokens (UCL/Frontend Spec define the actual tokens — Material 3 is the underlying widget contract, not a duplicate design system).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Riverpod</w:t>
      </w:r>
      <w:r w:rsidDel="00000000" w:rsidR="00000000" w:rsidRPr="00000000">
        <w:rPr>
          <w:rtl w:val="0"/>
        </w:rPr>
        <w:t xml:space="preserve"> — Category: state management. Purpose: sole state-management library (see §23 prohibited: no Provider/Bloc/GetX alongside it). Why selected: compile-safe DI, testability,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BuildContext</w:t>
      </w:r>
      <w:r w:rsidDel="00000000" w:rsidR="00000000" w:rsidRPr="00000000">
        <w:rPr>
          <w:rtl w:val="0"/>
        </w:rPr>
        <w:t xml:space="preserve"> dependency for logic. Configuration: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flutter_riverpod</w:t>
      </w:r>
      <w:r w:rsidDel="00000000" w:rsidR="00000000" w:rsidRPr="00000000">
        <w:rPr>
          <w:rtl w:val="0"/>
        </w:rPr>
        <w:t xml:space="preserve"> + code-gen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riverpod_generator</w:t>
      </w:r>
      <w:r w:rsidDel="00000000" w:rsidR="00000000" w:rsidRPr="00000000">
        <w:rPr>
          <w:rtl w:val="0"/>
        </w:rPr>
        <w:t xml:space="preserve">) for providers, per ACG §8/§12. Alternatives considered: Bloc, GetX, plain Provider — see §22.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GoRouter</w:t>
      </w:r>
      <w:r w:rsidDel="00000000" w:rsidR="00000000" w:rsidRPr="00000000">
        <w:rPr>
          <w:rtl w:val="0"/>
        </w:rPr>
        <w:t xml:space="preserve"> — Category: routing. Purpose: sole navigation library, declarative routes matching UFS §3. Why selected: official Flutter-team package, deep-link support required for provider exit flows (UFS §13). Prohibited: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 1.0 imperative pushes for spec'd routes, no auto_route alongside it.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Flutter Localizations</w:t>
      </w:r>
      <w:r w:rsidDel="00000000" w:rsidR="00000000" w:rsidRPr="00000000">
        <w:rPr>
          <w:rtl w:val="0"/>
        </w:rPr>
        <w:t xml:space="preserve"> — Category: i18n scaffold. Purpose: reserved for post-MVP internationalization (PRD future scope); English-only strings for MVP but routed through the localization layer from day one to avoid a rework pass later.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Flutter Hooks:</w:t>
      </w:r>
      <w:r w:rsidDel="00000000" w:rsidR="00000000" w:rsidRPr="00000000">
        <w:rPr>
          <w:rtl w:val="0"/>
        </w:rPr>
        <w:t xml:space="preserve"> not adopted — Riverpod's own lifecycle APIs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ref.onDispose</w:t>
      </w:r>
      <w:r w:rsidDel="00000000" w:rsidR="00000000" w:rsidRPr="00000000">
        <w:rPr>
          <w:rtl w:val="0"/>
        </w:rPr>
        <w:t xml:space="preserve">, etc.) cover the need; adding Hooks alongside Riverpod would duplicate state-lifecycle concerns (see §23).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Responsive Framework:</w:t>
      </w:r>
      <w:r w:rsidDel="00000000" w:rsidR="00000000" w:rsidRPr="00000000">
        <w:rPr>
          <w:rtl w:val="0"/>
        </w:rPr>
        <w:t xml:space="preserve"> not adopted as a separate package — responsiveness handled via UCL breakpoint tokens (§2.8)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LayoutBuilder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MediaQuery</w:t>
      </w:r>
      <w:r w:rsidDel="00000000" w:rsidR="00000000" w:rsidRPr="00000000">
        <w:rPr>
          <w:rtl w:val="0"/>
        </w:rPr>
        <w:t xml:space="preserve">, avoiding an extra dependency for a solved problem.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86l3xpzj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Backend Stack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— Category: Backend-as-a-Service. Purpose: single backend platform for DB, Auth bridge, Realtime, Storage, Edge Functions. Why selected: Postgres-native (avoids proprietary query language), generous free/managed tier, integrates cleanly with RLS-based security model (DDS §13). Configuration: one project per environment (dev/staging/prod) per §15.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Functions (Deno/TypeScript)</w:t>
      </w:r>
      <w:r w:rsidDel="00000000" w:rsidR="00000000" w:rsidRPr="00000000">
        <w:rPr>
          <w:rtl w:val="0"/>
        </w:rPr>
        <w:t xml:space="preserve"> — Purpose: all custom server logic (BAS endpoints not covered by direct RLS-guarded table access). Deployment: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functions deploy</w:t>
      </w:r>
      <w:r w:rsidDel="00000000" w:rsidR="00000000" w:rsidRPr="00000000">
        <w:rPr>
          <w:rtl w:val="0"/>
        </w:rPr>
        <w:t xml:space="preserve">, versioned per DRD release cadence. Performance: cold-start mitigated by keeping functions small and single-purpose (one function group per BAS resource, per ACG §9).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— Purpose: system of record (DDS §5 schema). Version: Supabase-managed, tracks Supabase's supported PG major version (currently PG 15+ — verify against Supabase release notes at upgrade time).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RPC (Postgres functions)</w:t>
      </w:r>
      <w:r w:rsidDel="00000000" w:rsidR="00000000" w:rsidRPr="00000000">
        <w:rPr>
          <w:rtl w:val="0"/>
        </w:rPr>
        <w:t xml:space="preserve"> — Purpose: atomic multi-table operations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get_trip_dashboard_recent</w:t>
      </w:r>
      <w:r w:rsidDel="00000000" w:rsidR="00000000" w:rsidRPr="00000000">
        <w:rPr>
          <w:rtl w:val="0"/>
        </w:rPr>
        <w:t xml:space="preserve"> per DDS §11) — used instead of client-side multi-step transactions to guarantee atomicity.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Realtime</w:t>
      </w:r>
      <w:r w:rsidDel="00000000" w:rsidR="00000000" w:rsidRPr="00000000">
        <w:rPr>
          <w:rtl w:val="0"/>
        </w:rPr>
        <w:t xml:space="preserve"> — Purpose: package-generation progress and trip-status subscriptions (BAS §11). Configuration: Postgres logical replication via Supabase's Realtime service, scoped by RLS.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— Purpose: any user-uploaded/generated assets (DDS §15). Configuration: bucket-per-purpose, RLS-equivalent storage policies.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lfry3b537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Technologies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— core relational store; see DDS for schema, DDS §8 for indexing.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pgcrypto</w:t>
      </w:r>
      <w:r w:rsidDel="00000000" w:rsidR="00000000" w:rsidRPr="00000000">
        <w:rPr>
          <w:rtl w:val="0"/>
        </w:rPr>
        <w:t xml:space="preserve"> (UUID generation),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pg_stat_statements</w:t>
      </w:r>
      <w:r w:rsidDel="00000000" w:rsidR="00000000" w:rsidRPr="00000000">
        <w:rPr>
          <w:rtl w:val="0"/>
        </w:rPr>
        <w:t xml:space="preserve"> (query performance monitoring) — enable only these two for MVP; no additional extensions without a Decision Record.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RLS:</w:t>
      </w:r>
      <w:r w:rsidDel="00000000" w:rsidR="00000000" w:rsidRPr="00000000">
        <w:rPr>
          <w:rtl w:val="0"/>
        </w:rPr>
        <w:t xml:space="preserve"> mandatory on every user-data table (DDS §13); this is the primary authorization mechanism — no application-layer-only authorization is acceptable.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Functions/Views:</w:t>
      </w:r>
      <w:r w:rsidDel="00000000" w:rsidR="00000000" w:rsidRPr="00000000">
        <w:rPr>
          <w:rtl w:val="0"/>
        </w:rPr>
        <w:t xml:space="preserve"> per DDS §10–11.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tool:</w:t>
      </w:r>
      <w:r w:rsidDel="00000000" w:rsidR="00000000" w:rsidRPr="00000000">
        <w:rPr>
          <w:rtl w:val="0"/>
        </w:rPr>
        <w:t xml:space="preserve"> Supabase CLI migrations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migration new/up</w:t>
      </w:r>
      <w:r w:rsidDel="00000000" w:rsidR="00000000" w:rsidRPr="00000000">
        <w:rPr>
          <w:rtl w:val="0"/>
        </w:rPr>
        <w:t xml:space="preserve">), version-controlled in-repo — no separate migration framework (e.g., Flyway/Liquibase) introduced.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strategy:</w:t>
      </w:r>
      <w:r w:rsidDel="00000000" w:rsidR="00000000" w:rsidRPr="00000000">
        <w:rPr>
          <w:rtl w:val="0"/>
        </w:rPr>
        <w:t xml:space="preserve"> Supabase managed daily backups (point-in-time recovery on paid tier) — see DDS §23 for restore procedure ownership.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6r4zrnl35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Authentication Stack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Firebase Phone Authentication</w:t>
      </w:r>
      <w:r w:rsidDel="00000000" w:rsidR="00000000" w:rsidRPr="00000000">
        <w:rPr>
          <w:rtl w:val="0"/>
        </w:rPr>
        <w:t xml:space="preserve"> — Purpose: OTP delivery/verification only. Why selected: reliable global SMS delivery infrastructure that Supabase Auth's own phone provider does not natively match in coverage. Configuration: Firebase project scoped to phone auth only — no Firebase Firestore/Realtime DB/Hosting introduced (would duplicate Supabase's role).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Supabase 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Purpose: session/authorization token used by all backend calls and RLS evaluation. Token lifecycle: Firebase verifies OTP → custom token minted → exchanged for a Supabase session JWT → refreshed silently per BAS §4.2. Session management: short-lived access token + refresh token, refresh handled per ACG §12 state workflow.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MFA:</w:t>
      </w:r>
      <w:r w:rsidDel="00000000" w:rsidR="00000000" w:rsidRPr="00000000">
        <w:rPr>
          <w:rtl w:val="0"/>
        </w:rPr>
        <w:t xml:space="preserve"> not in MVP scope; if added, extends the existing Firebase Auth surface — do not introduce a third auth provider.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44h3j5tkx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AI Stack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— Category: LLM provider. Purpose: sole model provider for Reasoning Agent, Constraint Parser, Response Formatter (AISD §4). Why selected: native structured-output/JSON-schema support and function calling reduce parsing brittleness versus prompt-only JSON coercion.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Structured Outputs</w:t>
      </w:r>
      <w:r w:rsidDel="00000000" w:rsidR="00000000" w:rsidRPr="00000000">
        <w:rPr>
          <w:rtl w:val="0"/>
        </w:rPr>
        <w:t xml:space="preserve"> — Purpose: enforce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ReasoningResponse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ConstraintParserResponse</w:t>
      </w:r>
      <w:r w:rsidDel="00000000" w:rsidR="00000000" w:rsidRPr="00000000">
        <w:rPr>
          <w:rtl w:val="0"/>
        </w:rPr>
        <w:t xml:space="preserve">/etc. schemas (AISD §7) at the API level rather than via post-hoc regex/JSON parsing.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 Calling</w:t>
      </w:r>
      <w:r w:rsidDel="00000000" w:rsidR="00000000" w:rsidRPr="00000000">
        <w:rPr>
          <w:rtl w:val="0"/>
        </w:rPr>
        <w:t xml:space="preserve"> — Purpose: any AI-triggered deterministic action (e.g., invoking the package-generation RPC) per AISD §8.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JSON Schema Validation</w:t>
      </w:r>
      <w:r w:rsidDel="00000000" w:rsidR="00000000" w:rsidRPr="00000000">
        <w:rPr>
          <w:rtl w:val="0"/>
        </w:rPr>
        <w:t xml:space="preserve"> — Purpose: server-side re-validation of every structured AI response before persistence — never trust model output as pre-validated, even with structured-output mode enabled.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Versioning</w:t>
      </w:r>
      <w:r w:rsidDel="00000000" w:rsidR="00000000" w:rsidRPr="00000000">
        <w:rPr>
          <w:rtl w:val="0"/>
        </w:rPr>
        <w:t xml:space="preserve"> — Purpose: per PEG §10 — prompts are versioned artifacts, stored in-repo, changes go through the same PR/review process as code.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Abstraction Layer</w:t>
      </w:r>
      <w:r w:rsidDel="00000000" w:rsidR="00000000" w:rsidRPr="00000000">
        <w:rPr>
          <w:rtl w:val="0"/>
        </w:rPr>
        <w:t xml:space="preserve"> — Purpose: thin wrapper isolating Gemini-specific calls behind an internal interface (AISD §4.8 stub) so a future multi-model or multi-provider setup doesn't require rewriting Services/Providers — this is an abstraction, not a second AI provider integration; only one provider (Gemini) is active in MVP.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Multi-Model Support:</w:t>
      </w:r>
      <w:r w:rsidDel="00000000" w:rsidR="00000000" w:rsidRPr="00000000">
        <w:rPr>
          <w:rtl w:val="0"/>
        </w:rPr>
        <w:t xml:space="preserve"> reserved interface point only; no second model provider is integrated in MVP.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ehjrdjnqg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External Integrations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0.0641957971814"/>
        <w:gridCol w:w="3310.3124529815937"/>
        <w:gridCol w:w="4115.135162244847"/>
        <w:tblGridChange w:id="0">
          <w:tblGrid>
            <w:gridCol w:w="1600.0641957971814"/>
            <w:gridCol w:w="3310.3124529815937"/>
            <w:gridCol w:w="4115.1351622448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Google Maps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Location display, trip origin/destination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Client SDK, API-key restricted by bundle ID/package name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Google Places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Location autocomplete (TsLocationPicker, UCL §5.19)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Server-side proxy via Edge Function to avoid exposing unrestricted key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Google Calendar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Calendar export (BAS §9.1, UFS §13)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OAuth consent scoped to calendar-write only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Deep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Exit to travel provider (MVP boundary — no booking)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Standard URI scheme / Universal/App Links, no custom SDK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Travel Providers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Read-only package data source (provider_snapshot, DDS §5.7)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Internal API layer only (BAS §10); no client-direct provider calls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Event capture (BAS §14,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analytics_events</w:t>
            </w:r>
            <w:r w:rsidDel="00000000" w:rsidR="00000000" w:rsidRPr="00000000">
              <w:rPr>
                <w:rtl w:val="0"/>
              </w:rPr>
              <w:t xml:space="preserve"> 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First-party via Supabase table, not a third-party analytics SDK, to avoid PII export to external vendors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Future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Payment/booking providers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Explicitly out of MVP scope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17jihzecd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DevOps Stack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— source control, PR review, branch protection (DRD §11).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— CI (lint/test/build) and CD (deploy Edge Functions, trigger store builds). One workflow per concern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deploy-staging.yml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deploy-prod.yml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— DNS, CDN, WAF in front of any public web surface (e.g., marketing/landing, if present) and as a DDoS layer; not used as a compute platform (no Cloudflare Workers introduced — Edge Functions live on Supabase to avoid splitting backend compute across two platforms).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management:</w:t>
      </w:r>
      <w:r w:rsidDel="00000000" w:rsidR="00000000" w:rsidRPr="00000000">
        <w:rPr>
          <w:rtl w:val="0"/>
        </w:rPr>
        <w:t xml:space="preserve"> three environments — dev (local/staging Supabase project), staging, production — each with isolated Supabase project + Firebase project.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Secrets:</w:t>
      </w:r>
      <w:r w:rsidDel="00000000" w:rsidR="00000000" w:rsidRPr="00000000">
        <w:rPr>
          <w:rtl w:val="0"/>
        </w:rPr>
        <w:t xml:space="preserve"> GitHub Actions Secrets for CI; Supabase project secrets for Edge Function runtime config. No secret is ever committed, per ACG §26.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previous Edge Function deployment + previous mobile store build promotion; DB rollback via down-migrations (§5).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as Code:</w:t>
      </w:r>
      <w:r w:rsidDel="00000000" w:rsidR="00000000" w:rsidRPr="00000000">
        <w:rPr>
          <w:rtl w:val="0"/>
        </w:rPr>
        <w:t xml:space="preserve"> not adopted for MVP (Supabase/Firebase projects configured via dashboard + CLI migration files serve as the IaC-equivalent source of truth); Terraform is a future consideration only if multi-region infra is added.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j7qnss9xo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Testing Stack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4.4360298911681"/>
        <w:gridCol w:w="3583.3773007673403"/>
        <w:gridCol w:w="3827.698480365114"/>
        <w:tblGridChange w:id="0">
          <w:tblGrid>
            <w:gridCol w:w="1614.4360298911681"/>
            <w:gridCol w:w="3583.3773007673403"/>
            <w:gridCol w:w="3827.6984803651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Unit/Widget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Bundled with Flutter SDK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Official Flutter package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Golden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flutter_test</w:t>
            </w:r>
            <w:r w:rsidDel="00000000" w:rsidR="00000000" w:rsidRPr="00000000">
              <w:rPr>
                <w:rtl w:val="0"/>
              </w:rPr>
              <w:t xml:space="preserve"> golden matchers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golden_toolkit</w:t>
            </w:r>
            <w:r w:rsidDel="00000000" w:rsidR="00000000" w:rsidRPr="00000000">
              <w:rPr>
                <w:rtl w:val="0"/>
              </w:rPr>
              <w:t xml:space="preserve">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Visual regression for UCL components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Backend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Deno's built-in test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No Jest — avoids a second JS test runner for TypeScript Edge Functions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API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Postman/Newman or Deno test + fetch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Runs in CI against staging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DB/RLS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pgTAP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Postgres-native testing, integrates with Supabase migrations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Prompt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Custom harness per PEG §15, golden fixture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Not a third-party eval framework — kept in-repo for determinism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Flutter DevTools (client), k6 (API load)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k6 introduced only at Phase 8 (DRD)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manual review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audit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 pub outdated</w:t>
            </w:r>
            <w:r w:rsidDel="00000000" w:rsidR="00000000" w:rsidRPr="00000000">
              <w:rPr>
                <w:rtl w:val="0"/>
              </w:rPr>
              <w:t xml:space="preserve"> scans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No dedicated SAST tool in MVP; revisit at scale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goal: ≥80% business logic per DRD §19.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tg698mmm6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Monitoring &amp; Observability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Logs</w:t>
      </w:r>
      <w:r w:rsidDel="00000000" w:rsidR="00000000" w:rsidRPr="00000000">
        <w:rPr>
          <w:rtl w:val="0"/>
        </w:rPr>
        <w:t xml:space="preserve"> — Edge Function and DB query logs, primary source of backend truth for MVP.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Analytics</w:t>
      </w:r>
      <w:r w:rsidDel="00000000" w:rsidR="00000000" w:rsidRPr="00000000">
        <w:rPr>
          <w:rtl w:val="0"/>
        </w:rPr>
        <w:t xml:space="preserve"> — edge traffic/WAF visibility.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Crash reporting:</w:t>
      </w:r>
      <w:r w:rsidDel="00000000" w:rsidR="00000000" w:rsidRPr="00000000">
        <w:rPr>
          <w:rtl w:val="0"/>
        </w:rPr>
        <w:t xml:space="preserve"> Firebase Crashlytics (reuses the already-integrated Firebase project — no separate crash SDK).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Tracing/Metrics:</w:t>
      </w:r>
      <w:r w:rsidDel="00000000" w:rsidR="00000000" w:rsidRPr="00000000">
        <w:rPr>
          <w:rtl w:val="0"/>
        </w:rPr>
        <w:t xml:space="preserve"> none dedicated in MVP; Supabase's built-in query performance view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pg_stat_statements</w:t>
      </w:r>
      <w:r w:rsidDel="00000000" w:rsidR="00000000" w:rsidRPr="00000000">
        <w:rPr>
          <w:rtl w:val="0"/>
        </w:rPr>
        <w:t xml:space="preserve">) covers DB-level visibility.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checks:</w:t>
      </w:r>
      <w:r w:rsidDel="00000000" w:rsidR="00000000" w:rsidRPr="00000000">
        <w:rPr>
          <w:rtl w:val="0"/>
        </w:rPr>
        <w:t xml:space="preserve"> simple Edge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endpoint polled by CI/CD before promoting a deploy.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Alerts:</w:t>
      </w:r>
      <w:r w:rsidDel="00000000" w:rsidR="00000000" w:rsidRPr="00000000">
        <w:rPr>
          <w:rtl w:val="0"/>
        </w:rPr>
        <w:t xml:space="preserve"> Supabase project alerting (quota/error-rate) + GitHub Actions failure notifications.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OpenTelemetry:</w:t>
      </w:r>
      <w:r w:rsidDel="00000000" w:rsidR="00000000" w:rsidRPr="00000000">
        <w:rPr>
          <w:rtl w:val="0"/>
        </w:rPr>
        <w:t xml:space="preserve"> planned integration point once traffic justifies distributed tracing; not implemented in MVP to avoid premature operational complexity.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4it7z27n1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Security Technologies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— Supabase session tokens (§6); short expiry + refresh.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TLS</w:t>
      </w:r>
      <w:r w:rsidDel="00000000" w:rsidR="00000000" w:rsidRPr="00000000">
        <w:rPr>
          <w:rtl w:val="0"/>
        </w:rPr>
        <w:t xml:space="preserve"> — enforced end-to-end by Supabase/Cloudflare/Firebase managed endpoints; no custom TLS termination.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management</w:t>
      </w:r>
      <w:r w:rsidDel="00000000" w:rsidR="00000000" w:rsidRPr="00000000">
        <w:rPr>
          <w:rtl w:val="0"/>
        </w:rPr>
        <w:t xml:space="preserve"> — GitHub Actions Secrets + Supabase project config vars (§9); no third-party secrets vault (e.g., Vault/AWS Secrets Manager) introduced given stack size.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— at-rest via Supabase-managed Postgres/Storage encryption; in-transit via TLS.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— read via config module (ACG §9), never inline.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 — Google Maps/Places/Calendar keys restricted by platform/bundle ID and referrer; proxied through Edge Functions where feasible to avoid client-embedded unrestricted keys.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scanning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pub outdated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audit</w:t>
      </w:r>
      <w:r w:rsidDel="00000000" w:rsidR="00000000" w:rsidRPr="00000000">
        <w:rPr>
          <w:rtl w:val="0"/>
        </w:rPr>
        <w:t xml:space="preserve"> run in CI; flagged vulnerabilities block merge if high/critical.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management</w:t>
      </w:r>
      <w:r w:rsidDel="00000000" w:rsidR="00000000" w:rsidRPr="00000000">
        <w:rPr>
          <w:rtl w:val="0"/>
        </w:rPr>
        <w:t xml:space="preserve"> — tracked as standard bugs with severity label; critical issues get an out-of-band patch release (DRD §18).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bjp2won3z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Build Toolchain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SDK / Dart SDK</w:t>
      </w:r>
      <w:r w:rsidDel="00000000" w:rsidR="00000000" w:rsidRPr="00000000">
        <w:rPr>
          <w:rtl w:val="0"/>
        </w:rPr>
        <w:t xml:space="preserve"> — version-pinned via FVM,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.fvmrc</w:t>
      </w:r>
      <w:r w:rsidDel="00000000" w:rsidR="00000000" w:rsidRPr="00000000">
        <w:rPr>
          <w:rtl w:val="0"/>
        </w:rPr>
        <w:t xml:space="preserve"> and CI config.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Compiler</w:t>
      </w:r>
      <w:r w:rsidDel="00000000" w:rsidR="00000000" w:rsidRPr="00000000">
        <w:rPr>
          <w:rtl w:val="0"/>
        </w:rPr>
        <w:t xml:space="preserve"> — via Deno's built-in TS support for Edge Functions (no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</w:t>
      </w:r>
      <w:r w:rsidDel="00000000" w:rsidR="00000000" w:rsidRPr="00000000">
        <w:rPr>
          <w:rtl w:val="0"/>
        </w:rPr>
        <w:t xml:space="preserve"> build step needed).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managers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</w:t>
      </w:r>
      <w:r w:rsidDel="00000000" w:rsidR="00000000" w:rsidRPr="00000000">
        <w:rPr>
          <w:rtl w:val="0"/>
        </w:rPr>
        <w:t xml:space="preserve"> (Dart/Flutter), Deno's native module resolution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for Edge Functions).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scripts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functions deploy</w:t>
      </w:r>
      <w:r w:rsidDel="00000000" w:rsidR="00000000" w:rsidRPr="00000000">
        <w:rPr>
          <w:rtl w:val="0"/>
        </w:rPr>
        <w:t xml:space="preserve">, orchestrated via GitHub Actions workflows.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generation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build_runner</w:t>
      </w:r>
      <w:r w:rsidDel="00000000" w:rsidR="00000000" w:rsidRPr="00000000">
        <w:rPr>
          <w:rtl w:val="0"/>
        </w:rPr>
        <w:t xml:space="preserve"> for Riverpod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riverpod_generator</w:t>
      </w:r>
      <w:r w:rsidDel="00000000" w:rsidR="00000000" w:rsidRPr="00000000">
        <w:rPr>
          <w:rtl w:val="0"/>
        </w:rPr>
        <w:t xml:space="preserve">) and any JSON serialization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json_serializable</w:t>
      </w:r>
      <w:r w:rsidDel="00000000" w:rsidR="00000000" w:rsidRPr="00000000">
        <w:rPr>
          <w:rtl w:val="0"/>
        </w:rPr>
        <w:t xml:space="preserve">); output confined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generated/</w:t>
      </w:r>
      <w:r w:rsidDel="00000000" w:rsidR="00000000" w:rsidRPr="00000000">
        <w:rPr>
          <w:rtl w:val="0"/>
        </w:rPr>
        <w:t xml:space="preserve"> (ACG §5).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dart format</w:t>
      </w:r>
      <w:r w:rsidDel="00000000" w:rsidR="00000000" w:rsidRPr="00000000">
        <w:rPr>
          <w:rtl w:val="0"/>
        </w:rPr>
        <w:t xml:space="preserve"> (Flutter),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 fmt</w:t>
      </w:r>
      <w:r w:rsidDel="00000000" w:rsidR="00000000" w:rsidRPr="00000000">
        <w:rPr>
          <w:rtl w:val="0"/>
        </w:rPr>
        <w:t xml:space="preserve"> (Edge Functions) — enforced in CI, not manually applied.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Linting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flutter_lints</w:t>
      </w:r>
      <w:r w:rsidDel="00000000" w:rsidR="00000000" w:rsidRPr="00000000">
        <w:rPr>
          <w:rtl w:val="0"/>
        </w:rPr>
        <w:t xml:space="preserve"> (or stricter custom analysis_options.yaml per Coding Standards),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 lint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analysis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dart analyze</w:t>
      </w:r>
      <w:r w:rsidDel="00000000" w:rsidR="00000000" w:rsidRPr="00000000">
        <w:rPr>
          <w:rtl w:val="0"/>
        </w:rPr>
        <w:t xml:space="preserve"> in CI; zero-warning policy per ACG §19.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v04923cnv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Dependency Management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packages:</w:t>
      </w:r>
      <w:r w:rsidDel="00000000" w:rsidR="00000000" w:rsidRPr="00000000">
        <w:rPr>
          <w:rtl w:val="0"/>
        </w:rPr>
        <w:t xml:space="preserve"> added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 with exact/caret version per §16 policy; every new package requires an ACG §28-style justification (no duplicate-purpose package).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TypeScript/Deno packages:</w:t>
      </w:r>
      <w:r w:rsidDel="00000000" w:rsidR="00000000" w:rsidRPr="00000000">
        <w:rPr>
          <w:rtl w:val="0"/>
        </w:rPr>
        <w:t xml:space="preserve"> imported via URL/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deno.json</w:t>
      </w:r>
      <w:r w:rsidDel="00000000" w:rsidR="00000000" w:rsidRPr="00000000">
        <w:rPr>
          <w:rtl w:val="0"/>
        </w:rPr>
        <w:t xml:space="preserve"> import map, pinned versions, no floating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pinning:</w:t>
      </w:r>
      <w:r w:rsidDel="00000000" w:rsidR="00000000" w:rsidRPr="00000000">
        <w:rPr>
          <w:rtl w:val="0"/>
        </w:rPr>
        <w:t xml:space="preserve"> caret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) for patch/minor auto-updates on stable packages; exact pin for anything pre-1.0 or historically breaking.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Upgrade strategy:</w:t>
      </w:r>
      <w:r w:rsidDel="00000000" w:rsidR="00000000" w:rsidRPr="00000000">
        <w:rPr>
          <w:rtl w:val="0"/>
        </w:rPr>
        <w:t xml:space="preserve"> dependency upgrades are isolated PRs (ACG §22), run full regression suite.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process:</w:t>
      </w:r>
      <w:r w:rsidDel="00000000" w:rsidR="00000000" w:rsidRPr="00000000">
        <w:rPr>
          <w:rtl w:val="0"/>
        </w:rPr>
        <w:t xml:space="preserve"> any new dependency requires a one-line justification in the PR description; state-management/routing/auth/ORM-category packages additionally require a Decision Record (§25) before merge.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Deprecation policy:</w:t>
      </w:r>
      <w:r w:rsidDel="00000000" w:rsidR="00000000" w:rsidRPr="00000000">
        <w:rPr>
          <w:rtl w:val="0"/>
        </w:rPr>
        <w:t xml:space="preserve"> deprecated packages flagged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/import map comments with a removal-target milestone.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review:</w:t>
      </w:r>
      <w:r w:rsidDel="00000000" w:rsidR="00000000" w:rsidRPr="00000000">
        <w:rPr>
          <w:rtl w:val="0"/>
        </w:rPr>
        <w:t xml:space="preserve"> MIT/BSD/Apache-2.0 preferred; GPL/AGPL dependencies require explicit sign-off before adoption.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5d72u8pqy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Configuration Management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— each maps to a distinct Supabase project + Firebase project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(never shared credentials across environments).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variables:</w:t>
      </w:r>
      <w:r w:rsidDel="00000000" w:rsidR="00000000" w:rsidRPr="00000000">
        <w:rPr>
          <w:rtl w:val="0"/>
        </w:rPr>
        <w:t xml:space="preserve"> 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--dart-define-from-file</w:t>
      </w:r>
      <w:r w:rsidDel="00000000" w:rsidR="00000000" w:rsidRPr="00000000">
        <w:rPr>
          <w:rtl w:val="0"/>
        </w:rPr>
        <w:t xml:space="preserve"> (Flutter) and Supabase project secrets (Edge Functions);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committed,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gitignored.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Secrets:</w:t>
      </w:r>
      <w:r w:rsidDel="00000000" w:rsidR="00000000" w:rsidRPr="00000000">
        <w:rPr>
          <w:rtl w:val="0"/>
        </w:rPr>
        <w:t xml:space="preserve"> never committed; injected at CI/CD time from GitHub Actions Secrets.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flags:</w:t>
      </w:r>
      <w:r w:rsidDel="00000000" w:rsidR="00000000" w:rsidRPr="00000000">
        <w:rPr>
          <w:rtl w:val="0"/>
        </w:rPr>
        <w:t xml:space="preserve"> simple remote-config-style boolean flags stored in a Supabase table (no dedicated feature-flag SaaS for MVP scale) — read at app startup, cached per session.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validation:</w:t>
      </w:r>
      <w:r w:rsidDel="00000000" w:rsidR="00000000" w:rsidRPr="00000000">
        <w:rPr>
          <w:rtl w:val="0"/>
        </w:rPr>
        <w:t xml:space="preserve"> Edge Functions validate required env vars at cold-start and fail fast with a clear error rather than at first request.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94xavkiti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Package Standards (Template Applied — Representative Entries)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2.4825968182552"/>
        <w:gridCol w:w="1153.0551823879161"/>
        <w:gridCol w:w="788.3508275751246"/>
        <w:gridCol w:w="1108.8485939257594"/>
        <w:gridCol w:w="1473.5529487385509"/>
        <w:gridCol w:w="909.9189458460552"/>
        <w:gridCol w:w="1086.7452996946813"/>
        <w:gridCol w:w="832.5574160372812"/>
        <w:tblGridChange w:id="0">
          <w:tblGrid>
            <w:gridCol w:w="1672.4825968182552"/>
            <w:gridCol w:w="1153.0551823879161"/>
            <w:gridCol w:w="788.3508275751246"/>
            <w:gridCol w:w="1108.8485939257594"/>
            <w:gridCol w:w="1473.5529487385509"/>
            <w:gridCol w:w="909.9189458460552"/>
            <w:gridCol w:w="1086.7452996946813"/>
            <w:gridCol w:w="832.557416037281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Upgrade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Removal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flutter_riverpod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riverpod_generator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Flutter 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caret, track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Bloc, GetX (rejected, §22)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Low — official ecosystem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Isolated PR + full test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Would require full state-layer rewrite; not planned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go_router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Flutter 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caret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auto_route (rejected, §22)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Isolated 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json_serializable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Codegen for models/DTOs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Flutter 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caret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manual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toJson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Regenerate + verify diffs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supabase_flutter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Supabase client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Backend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caret, verify against Supabase server version compatibility (§17)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Direct REST/PostgREST calls (rejected — reinvents SDK)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Medium — tied to Supabase release cadence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Test against staging before prod bump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google_maps_flutter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Map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Flutter 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caret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Mapbox (rejected, unnecessary given Google Places dependency already required)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Medium — platform-specific config (API keys per platform)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Test on both iOS/Android after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(Apply this exact template row-format to every additional package as it's introduced — governed by ACG §14/§28, not exhaustively enumerated here to avoid duplicating a living dependency file; maintain the full inventory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deno.json</w:t>
      </w:r>
      <w:r w:rsidDel="00000000" w:rsidR="00000000" w:rsidRPr="00000000">
        <w:rPr>
          <w:rtl w:val="0"/>
        </w:rPr>
        <w:t xml:space="preserve"> comments plus this table for anything in the state/routing/auth/data category.)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bbl4hva9s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Compatibility Matrix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4.0571836310608"/>
        <w:gridCol w:w="3448.539489002667"/>
        <w:gridCol w:w="3792.915138389895"/>
        <w:tblGridChange w:id="0">
          <w:tblGrid>
            <w:gridCol w:w="1784.0571836310608"/>
            <w:gridCol w:w="3448.539489002667"/>
            <w:gridCol w:w="3792.915138389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Version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Flutter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Latest stable (pin via FVM)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Verify Material 3 + Riverpod codegen compatibility before bumping major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Dart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Bundled with Flutter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Do not override independently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Supabase (client +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Latest stable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supabase_flutter</w:t>
            </w:r>
            <w:r w:rsidDel="00000000" w:rsidR="00000000" w:rsidRPr="00000000">
              <w:rPr>
                <w:rtl w:val="0"/>
              </w:rPr>
              <w:t xml:space="preserve"> matched to Supabase platform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Check Supabase changelog before client bump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Supabase-managed (currently PG15+)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Managed upgrades follow Supabase's schedule, not self-initiated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Latest generally-available structured-output-capable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Pin model identifier explicitly in AISD-referenced config, do not float to "latest" silently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Firebase Auth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Latest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Test OTP flow after any bump (staging first)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Cloudflare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N/A (managed edge service, no client SDK version)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Pinned action versions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@v4</w:t>
            </w:r>
            <w:r w:rsidDel="00000000" w:rsidR="00000000" w:rsidRPr="00000000">
              <w:rPr>
                <w:rtl w:val="0"/>
              </w:rPr>
              <w:t xml:space="preserve"> style, avoid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@main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Android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Per Flutter's currently-supported minimum API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Track Flutter release notes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Per Flutter's currently-supported minimum iOS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Track Flutter release 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Desktop (future)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Not targeted in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le5hn6a9g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Performance Considerations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 performance:</w:t>
      </w:r>
      <w:r w:rsidDel="00000000" w:rsidR="00000000" w:rsidRPr="00000000">
        <w:rPr>
          <w:rtl w:val="0"/>
        </w:rPr>
        <w:t xml:space="preserve"> minimize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work before first frame; defer non-critical provider initialization (target per DRD §19: &lt;2.5s cold start).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Bundle size:</w:t>
      </w:r>
      <w:r w:rsidDel="00000000" w:rsidR="00000000" w:rsidRPr="00000000">
        <w:rPr>
          <w:rtl w:val="0"/>
        </w:rPr>
        <w:t xml:space="preserve"> avoid heavy transitive dependencies (audit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pub deps</w:t>
      </w:r>
      <w:r w:rsidDel="00000000" w:rsidR="00000000" w:rsidRPr="00000000">
        <w:rPr>
          <w:rtl w:val="0"/>
        </w:rPr>
        <w:t xml:space="preserve">); no unused Google API client libraries bundled beyond Maps/Places/Calendar.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usage:</w:t>
      </w:r>
      <w:r w:rsidDel="00000000" w:rsidR="00000000" w:rsidRPr="00000000">
        <w:rPr>
          <w:rtl w:val="0"/>
        </w:rPr>
        <w:t xml:space="preserve"> dispose controllers/streams (ACG §25); target &lt;200MB idle (DRD §19).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AI response caching (AISD §19), DB query result caching where DDS §19 specifies; HTTP caching headers respected at Cloudflare edge for static assets.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performance:</w:t>
      </w:r>
      <w:r w:rsidDel="00000000" w:rsidR="00000000" w:rsidRPr="00000000">
        <w:rPr>
          <w:rtl w:val="0"/>
        </w:rPr>
        <w:t xml:space="preserve"> indexing per DDS §8, query plans reviewed for hot paths (trip/package fetch).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optimization:</w:t>
      </w:r>
      <w:r w:rsidDel="00000000" w:rsidR="00000000" w:rsidRPr="00000000">
        <w:rPr>
          <w:rtl w:val="0"/>
        </w:rPr>
        <w:t xml:space="preserve"> batch API calls where BAS allows; compress payloads (gzip, standard on Supabase/Cloudflare).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optimization:</w:t>
      </w:r>
      <w:r w:rsidDel="00000000" w:rsidR="00000000" w:rsidRPr="00000000">
        <w:rPr>
          <w:rtl w:val="0"/>
        </w:rPr>
        <w:t xml:space="preserve"> Supabase Storage transforms (if used) or client-side caching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cached_network_image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latency:</w:t>
      </w:r>
      <w:r w:rsidDel="00000000" w:rsidR="00000000" w:rsidRPr="00000000">
        <w:rPr>
          <w:rtl w:val="0"/>
        </w:rPr>
        <w:t xml:space="preserve"> target &lt;3s chat / &lt;8s package generation (DRD §19), mitigated via structured-output mode (fewer retries) and prompt token optimization (AISD §18).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ssrm37npv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Scalability Strategy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stateless client, scales trivially per device; no server-side rendering concerns.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Edge Functions auto-scale (serverless); PostgreSQL scales vertically first (Supabase compute tier upgrade) before considering read replicas.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indexing + query optimization (DDS §17) precede any sharding/replica discussion — not needed at MVP scale.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Gemini API scales externally (managed); local scaling concern is request queuing/rate-limit handling (AISD §20).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Cloudflare absorbs edge/CDN scaling automatically; GitHub Actions runners scale per GitHub's own concurrency limits (paid tier if needed).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current logging (Supabase/Cloudflare) sufficient until traffic volume justifies OpenTelemetry (§11).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parallelizable job matrix in GitHub Actions if build times grow.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microservices:</w:t>
      </w:r>
      <w:r w:rsidDel="00000000" w:rsidR="00000000" w:rsidRPr="00000000">
        <w:rPr>
          <w:rtl w:val="0"/>
        </w:rPr>
        <w:t xml:space="preserve"> explicitly not planned pre-scale; Edge Functions remain function-per-BAS-resource until a specific bottleneck justifies splitting further.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19hxk0jja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Upgrade Strategy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semver across all first-party code (DRD §18); third-party packages follow their own semver, respected via caret ranges (§14).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Backward compatibility:</w:t>
      </w:r>
      <w:r w:rsidDel="00000000" w:rsidR="00000000" w:rsidRPr="00000000">
        <w:rPr>
          <w:rtl w:val="0"/>
        </w:rPr>
        <w:t xml:space="preserve"> BAS contract changes are additive by default; breaking changes require a version bump communicated per ACG §23.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Migration:</w:t>
      </w:r>
      <w:r w:rsidDel="00000000" w:rsidR="00000000" w:rsidRPr="00000000">
        <w:rPr>
          <w:rtl w:val="0"/>
        </w:rPr>
        <w:t xml:space="preserve"> DB migrations always paired with down-migrations (§5); Flutter/Dart SDK bumps tested on staging build before promoting.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full regression suite (DRD §10) required before any SDK/major dependency upgrade merges.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previous store build / previous Edge Function deployment / DB down-migration (§9).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LTS strategy:</w:t>
      </w:r>
      <w:r w:rsidDel="00000000" w:rsidR="00000000" w:rsidRPr="00000000">
        <w:rPr>
          <w:rtl w:val="0"/>
        </w:rPr>
        <w:t xml:space="preserve"> track Flutter's stable channel only (no beta/master channel in production); track Supabase's GA releases only.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Deprecation handling:</w:t>
      </w:r>
      <w:r w:rsidDel="00000000" w:rsidR="00000000" w:rsidRPr="00000000">
        <w:rPr>
          <w:rtl w:val="0"/>
        </w:rPr>
        <w:t xml:space="preserve"> deprecated APIs/packages flagged with removal-target milestone in DRD, not left indefinitely.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thd99d87y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Risk Assessment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9.6056547918724"/>
        <w:gridCol w:w="1652.7535694866788"/>
        <w:gridCol w:w="2068.250276899531"/>
        <w:gridCol w:w="1666.603459733774"/>
        <w:gridCol w:w="2248.298850111767"/>
        <w:tblGridChange w:id="0">
          <w:tblGrid>
            <w:gridCol w:w="1389.6056547918724"/>
            <w:gridCol w:w="1652.7535694866788"/>
            <w:gridCol w:w="2068.250276899531"/>
            <w:gridCol w:w="1666.603459733774"/>
            <w:gridCol w:w="2248.29885011176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Lock-in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Fast to build, Postgres-native, RLS 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Managed-platform outages outside our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Medium (Postgres underneath reduces true lock-in)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Standard Postgres schema keeps a migration path open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Firebase Phone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Reliable global OTP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Coupling identity delivery to a second Google platform alongside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Auth is isolated to OTP verification only, not full user data store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Native structured outputs, reduces parsing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Model behavior drift across versions; pricing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Model Abstraction Layer (§7) isolates call sites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Cloudflare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Strong CDN/WAF, generous 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Another vendor in the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Edge/DNS only — replaceable without app-layer changes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Single codebase, mature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Platform-specific plugin gaps occasionally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Stick to well-maintained plugins (Maps, Firebase, Supabase all official/well-supported)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tw3k3zyva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Alternatives Considered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vs React Native:</w:t>
      </w:r>
      <w:r w:rsidDel="00000000" w:rsidR="00000000" w:rsidRPr="00000000">
        <w:rPr>
          <w:rtl w:val="0"/>
        </w:rPr>
        <w:t xml:space="preserve"> Flutter chosen for consistent rendering across platforms (own rendering engine vs. RN's bridge-to-native), stronger typed language (Dart vs. JS/TS split ecosystem), and better AI-code-generation reliability for widget trees. RN's larger plugin ecosystem was the main advantage, judged not decisive.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Riverpod vs Bloc:</w:t>
      </w:r>
      <w:r w:rsidDel="00000000" w:rsidR="00000000" w:rsidRPr="00000000">
        <w:rPr>
          <w:rtl w:val="0"/>
        </w:rPr>
        <w:t xml:space="preserve"> Riverpod chosen for less boilerplate, compile-time provider safety, and no mandatory event/state class pairs for simple state. Bloc's stricter unidirectional pattern was appealing for large teams but adds ceremony not justified at this team size.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vs Firebase (as backend):</w:t>
      </w:r>
      <w:r w:rsidDel="00000000" w:rsidR="00000000" w:rsidRPr="00000000">
        <w:rPr>
          <w:rtl w:val="0"/>
        </w:rPr>
        <w:t xml:space="preserve"> Supabase chosen for native Postgres (relational fit for trip/package data with joins) and RLS-based auth model; Firebase's Firestore NoSQL model fits less naturally with relational trip/package/history data. Firebase is still used, but narrowly, for phone auth only.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vs OpenAI:</w:t>
      </w:r>
      <w:r w:rsidDel="00000000" w:rsidR="00000000" w:rsidRPr="00000000">
        <w:rPr>
          <w:rtl w:val="0"/>
        </w:rPr>
        <w:t xml:space="preserve"> Gemini chosen for native structured-output/function-calling maturity at time of selection and multimodal roadmap alignment; OpenAI remains a viable future addition behind the Model Abstraction Layer (§7) if needed.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vs Vercel:</w:t>
      </w:r>
      <w:r w:rsidDel="00000000" w:rsidR="00000000" w:rsidRPr="00000000">
        <w:rPr>
          <w:rtl w:val="0"/>
        </w:rPr>
        <w:t xml:space="preserve"> Cloudflare chosen for CDN/WAF/DNS breadth; Vercel is optimized for Next.js-style frontend hosting, which doesn't match a Flutter-mobile-first product.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 vs GitLab CI:</w:t>
      </w:r>
      <w:r w:rsidDel="00000000" w:rsidR="00000000" w:rsidRPr="00000000">
        <w:rPr>
          <w:rtl w:val="0"/>
        </w:rPr>
        <w:t xml:space="preserve"> GitHub Actions chosen for co-location with GitHub-hosted source control, avoiding a second platform integration.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9ceoq5f7o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Prohibited Technologies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3.123387908946"/>
        <w:gridCol w:w="4432.388423114678"/>
        <w:tblGridChange w:id="0">
          <w:tblGrid>
            <w:gridCol w:w="4593.123387908946"/>
            <w:gridCol w:w="4432.3884231146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Prohibited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 second state-management library (Bloc, GetX, Provider, MobX) alongside Riverpod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Duplicate responsibility, inconsistent patterns across codebase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 second routing library (auto_route, Navigator 1.0 for spec'd routes) alongside GoRouter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Fragmented navigation logic, breaks UFS route-matching guarantees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An additional backend framework (Express/NestJS/Fastify) alongside Supabase Edge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Splits backend compute across two runtimes; Edge Functions (Deno) already serve this role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 second authentication provider (Auth0, Supabase native phone auth in parallel with Firebase)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Two sources of identity truth risk session/JWT conflicts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An alternative ORM (Prisma, TypeORM, Drizzle)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RLS + RPC + Supabase client already govern data access; an ORM would bypass RLS-centric security model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 second logging/monitoring SDK beyond Supabase Logs/Cloudflare Analytics/Crashlytics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Redundant instrumentation, fragmented observability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 second UI/design-system framework alongside Material 3 + UCL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Visual inconsistency, duplicated component libraries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Firebase Firestore/Realtime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Supabase Postgres is the system of record; introducing Firestore would split data across two databases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3zwmch8eg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AI Coding Agent Technology Rules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coding agents MUST: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introduce a new framework, library, or SDK without a Technology Decision Record (§25) and human approval.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existing packages already declared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deno.json</w:t>
      </w:r>
      <w:r w:rsidDel="00000000" w:rsidR="00000000" w:rsidRPr="00000000">
        <w:rPr>
          <w:rtl w:val="0"/>
        </w:rPr>
        <w:t xml:space="preserve"> before adding a new one.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§23 Prohibited Technologies before adding any dependency in the state/routing/auth/data/logging category.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Flutter/Dart/Deno built-in capabilities over adding a package for trivial functionality.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dependency duplication — search for an existing package solving the same problem first (per ACG §3 checklist).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approved version ranges (§14) — never pin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/floating versions.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this document's Package Inventory/§16 table when adding any package in a governed category (state, routing, auth, data access, logging).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p8fkjhbgn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Technology Decision Records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1.3991520290733"/>
        <w:gridCol w:w="1556.4356717853707"/>
        <w:gridCol w:w="1923.990451419817"/>
        <w:gridCol w:w="1433.917411907222"/>
        <w:gridCol w:w="1447.530551893683"/>
        <w:gridCol w:w="1352.2385719884562"/>
        <w:tblGridChange w:id="0">
          <w:tblGrid>
            <w:gridCol w:w="1311.3991520290733"/>
            <w:gridCol w:w="1556.4356717853707"/>
            <w:gridCol w:w="1923.990451419817"/>
            <w:gridCol w:w="1433.917411907222"/>
            <w:gridCol w:w="1447.530551893683"/>
            <w:gridCol w:w="1352.238571988456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 Considered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React Native, native iOS/Android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Single codebase, strong typed language, consistent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Some plugin gaps vs.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Would require full rewrite to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Enables Desktop expansion later with same codebase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Riverpod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Bloc, GetX,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Less boilerplate, compile-safe, testable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Smaller ecosystem than Bloc for very large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Provider-to-provider refactor if ever 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Locks in a single, consistent state pattern project-wide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Firebase, custom Postgres+API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Postgres-native, RLS, managed, fast to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Managed-platform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Postgres schema is portable; API layer would need rework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Keeps a realistic exit path via standard Postgres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OpenAI, Anthropic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Native structured outputs/function calling at selection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Model behavior drift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Swap behind Model Abstraction Layer (§7)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Enables future multi-model support without rewriting Services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Firebase Phone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Supabase native phone auth, Twilio 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Superior global OTP delivery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Second vendor in identity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Isolated to OTP step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Narrow blast radius if ever replaced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Cloudflare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Vercel, AWS CloudFront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CDN/WAF/DNS breadth, not tied to a specific frontend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Another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Edge/DNS swap is low-risk, app-layer unaffected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specification governs technology selection and lifecycle only. For system design see SAD; for schema see DDS; for API contracts see BAS; for AI behavior see AISD/PEG; for UI see UCL/Frontend Spec; for execution order see DRD; for AI-agent coding workflow see ACG. Any technology addition or change MUST be recorded here via §25 before implementation.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