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11A45C" w14:textId="77777777" w:rsidR="00EF646D" w:rsidRDefault="00EF646D" w:rsidP="00A876EF">
      <w:pPr>
        <w:ind w:left="720" w:firstLine="720"/>
        <w:jc w:val="center"/>
      </w:pPr>
      <w:r>
        <w:rPr>
          <w:b/>
          <w:sz w:val="28"/>
        </w:rPr>
        <w:t>RESEARCH PAPER</w:t>
      </w:r>
    </w:p>
    <w:p w14:paraId="34DB5828" w14:textId="77777777" w:rsidR="00EF646D" w:rsidRDefault="00EF646D" w:rsidP="00EF646D">
      <w:pPr>
        <w:jc w:val="center"/>
      </w:pPr>
      <w:r>
        <w:rPr>
          <w:b/>
        </w:rPr>
        <w:t>Performance Comparison of DDoS Mitigation Strategies:</w:t>
      </w:r>
      <w:r>
        <w:rPr>
          <w:b/>
        </w:rPr>
        <w:br/>
        <w:t>Evaluating Cloud-Based, On-Premises, and Hybrid Approaches</w:t>
      </w:r>
      <w:r>
        <w:rPr>
          <w:b/>
        </w:rPr>
        <w:br/>
        <w:t>for Detecting and Mitigating SYN Flood Attacks</w:t>
      </w:r>
    </w:p>
    <w:p w14:paraId="5DD1C9C6" w14:textId="77777777" w:rsidR="00EF646D" w:rsidRDefault="00EF646D" w:rsidP="00EF646D"/>
    <w:p w14:paraId="5436A990" w14:textId="77777777" w:rsidR="00EF646D" w:rsidRDefault="00EF646D" w:rsidP="00EF646D">
      <w:pPr>
        <w:pStyle w:val="Heading1"/>
      </w:pPr>
      <w:r>
        <w:t>INTRODUCTION</w:t>
      </w:r>
    </w:p>
    <w:p w14:paraId="5013E416" w14:textId="77777777" w:rsidR="00EF646D" w:rsidRDefault="00EF646D" w:rsidP="00EF646D">
      <w:pPr>
        <w:pStyle w:val="Heading2"/>
      </w:pPr>
      <w:r>
        <w:t>ABSTRACT</w:t>
      </w:r>
    </w:p>
    <w:p w14:paraId="2621F39D" w14:textId="002FE3E9" w:rsidR="00EF646D" w:rsidRDefault="00EF646D" w:rsidP="00EF646D">
      <w:r>
        <w:t xml:space="preserve">Distributed Denial of Service (DDoS) attacks have become a serious problem for organizations of all sizes. These attacks overwhelm servers and networks by flooding them with traffic, making services unavailable to legitimate users. Organizations today have three main ways to defend against DDoS attacks: cloud-based protection, on-premises solutions, and hybrid approaches. Each method </w:t>
      </w:r>
      <w:r w:rsidR="00700ECE">
        <w:t>comes with</w:t>
      </w:r>
      <w:r>
        <w:t xml:space="preserve"> different strengths and weaknesses.</w:t>
      </w:r>
      <w:r>
        <w:br/>
      </w:r>
      <w:r>
        <w:br/>
        <w:t>This paper looks at how well these three mitigation strategies work when dealing with SYN flood attacks. We compare their detection speed, accuracy, false alarm rates, and how much computer power they use. Using a simulation-based testing approach, we examine what trade-offs exist between these strategies. The key question is: which strategy works best for different types of attacks and organizational needs?</w:t>
      </w:r>
      <w:r>
        <w:br/>
      </w:r>
      <w:r>
        <w:br/>
        <w:t>Our findings show that cloud-based solutions are fast at handling large attacks but have higher delays before detecting them. On-premises solutions detect attacks quickly but can only handle smaller attack sizes. Hybrid approaches offer a middle ground, combining the strengths of both methods. These results matter because organizations need practical information to choose the right defense strategy for their specific situation.</w:t>
      </w:r>
      <w:r>
        <w:br/>
      </w:r>
      <w:r>
        <w:br/>
        <w:t>This paper provides useful information for security teams, network managers, and decision-makers who need to pick a DDoS protection strategy. The results help explain why different organizations might choose different approaches based on their attack patterns, budget, and technical capabilities.</w:t>
      </w:r>
    </w:p>
    <w:p w14:paraId="7F8B9CC8" w14:textId="77777777" w:rsidR="00EF646D" w:rsidRDefault="00EF646D" w:rsidP="00EF646D">
      <w:pPr>
        <w:pStyle w:val="Heading2"/>
      </w:pPr>
      <w:r>
        <w:t>Research Question</w:t>
      </w:r>
    </w:p>
    <w:p w14:paraId="2A0AA130" w14:textId="77777777" w:rsidR="00EF646D" w:rsidRDefault="00EF646D" w:rsidP="00EF646D">
      <w:r>
        <w:t>How do cloud-based, on-premises, and hybrid DDoS mitigation strategies perform differently when detecting and stopping SYN flood attacks in the 10-50 Gbps range, and what are the trade-offs between detection speed, accuracy, and resource usage for each strategy?</w:t>
      </w:r>
    </w:p>
    <w:p w14:paraId="74D68414" w14:textId="77777777" w:rsidR="00EF646D" w:rsidRDefault="00EF646D" w:rsidP="00EF646D">
      <w:pPr>
        <w:pStyle w:val="Heading2"/>
      </w:pPr>
      <w:r>
        <w:lastRenderedPageBreak/>
        <w:t>Research Objectives</w:t>
      </w:r>
    </w:p>
    <w:p w14:paraId="6495E4B5" w14:textId="77777777" w:rsidR="00EF646D" w:rsidRDefault="00EF646D" w:rsidP="00EF646D">
      <w:pPr>
        <w:pStyle w:val="ListNumber"/>
        <w:tabs>
          <w:tab w:val="num" w:pos="360"/>
        </w:tabs>
        <w:ind w:left="360" w:hanging="360"/>
      </w:pPr>
      <w:r>
        <w:t>Compare Detection Performance: Evaluate how quickly and accurately each strategy detects SYN flood attacks, including measuring detection latency and false alarm rates.</w:t>
      </w:r>
    </w:p>
    <w:p w14:paraId="6573CDE4" w14:textId="77777777" w:rsidR="00EF646D" w:rsidRDefault="00EF646D" w:rsidP="00EF646D">
      <w:pPr>
        <w:pStyle w:val="ListNumber"/>
        <w:tabs>
          <w:tab w:val="num" w:pos="360"/>
        </w:tabs>
        <w:ind w:left="360" w:hanging="360"/>
      </w:pPr>
      <w:r>
        <w:t>Analyze Mitigation Effectiveness: Measure how well each strategy blocks attack traffic while allowing legitimate traffic through.</w:t>
      </w:r>
    </w:p>
    <w:p w14:paraId="26AE9160" w14:textId="77777777" w:rsidR="00EF646D" w:rsidRDefault="00EF646D" w:rsidP="00EF646D">
      <w:pPr>
        <w:pStyle w:val="ListNumber"/>
        <w:tabs>
          <w:tab w:val="num" w:pos="360"/>
        </w:tabs>
        <w:ind w:left="360" w:hanging="360"/>
      </w:pPr>
      <w:r>
        <w:t>Assess Resource Efficiency: Compare how much CPU and memory each strategy uses during attacks to understand operational costs.</w:t>
      </w:r>
    </w:p>
    <w:p w14:paraId="120BD8C9" w14:textId="77777777" w:rsidR="00EF646D" w:rsidRDefault="00EF646D" w:rsidP="00EF646D">
      <w:pPr>
        <w:pStyle w:val="Heading1"/>
      </w:pPr>
      <w:r>
        <w:t>LITERATURE REVIEW</w:t>
      </w:r>
    </w:p>
    <w:p w14:paraId="6B884061" w14:textId="77777777" w:rsidR="00EF646D" w:rsidRDefault="00EF646D" w:rsidP="00EF646D">
      <w:pPr>
        <w:pStyle w:val="Heading2"/>
      </w:pPr>
      <w:r>
        <w:t>Understanding DDoS Attacks and Why They Matter</w:t>
      </w:r>
    </w:p>
    <w:p w14:paraId="651AAD44" w14:textId="4F7FCBCD" w:rsidR="00EF646D" w:rsidRDefault="00EF646D" w:rsidP="00EF646D">
      <w:r>
        <w:t>DDoS attacks are a major security problem today. In the first nine months of 2025, there were 36.2 million DDoS attacks recorded, which is 170% more than the same period in 2024 (Cloudflare, 2025). The largest attack ever recorded reached 29.7 terabits per second, showing how powerful these attacks have become (Cloudflare, 2025). On average, organizations experience about 3,780 DDoS attacks per hour globally.</w:t>
      </w:r>
      <w:r>
        <w:br/>
      </w:r>
      <w:r>
        <w:br/>
        <w:t>What makes DDoS attacks particularly dangerous is that they're becoming more common and more sophisticated. Most attacks (71%) last less than 10 minutes, but they can still cause significant damage during that time. The cost of downtime from a DDoS attack can be between $5,000 and $10,000 per minute for many organizations, depending on their industry (Radware, 202</w:t>
      </w:r>
      <w:r w:rsidR="00700ECE">
        <w:t>5</w:t>
      </w:r>
      <w:r>
        <w:t>).</w:t>
      </w:r>
      <w:r>
        <w:br/>
      </w:r>
      <w:r>
        <w:br/>
        <w:t>Different types of DDoS attacks exist. Volumetric attacks try to use up all available bandwidth by sending huge amounts of traffic. Protocol-based attacks exploit weaknesses in network protocols like TCP and UDP. Application-layer attacks target specific services like web servers by mimicking legitimate traffic. SYN floods, which this research focuses on, are protocol-based attacks that exploit how TCP connections are established (Syed et al., 2020).</w:t>
      </w:r>
    </w:p>
    <w:p w14:paraId="4B75F66C" w14:textId="77777777" w:rsidR="00EF646D" w:rsidRDefault="00EF646D" w:rsidP="00EF646D">
      <w:pPr>
        <w:pStyle w:val="Heading2"/>
      </w:pPr>
      <w:r>
        <w:t>The Three Main Mitigation Strategies</w:t>
      </w:r>
    </w:p>
    <w:p w14:paraId="077B7C95" w14:textId="77777777" w:rsidR="00EF646D" w:rsidRDefault="00EF646D" w:rsidP="00EF646D">
      <w:r>
        <w:t>Organizations can defend against DDoS attacks using three different approaches, each with its own characteristics.</w:t>
      </w:r>
    </w:p>
    <w:p w14:paraId="27671076" w14:textId="77777777" w:rsidR="00EF646D" w:rsidRDefault="00EF646D" w:rsidP="00EF646D">
      <w:pPr>
        <w:pStyle w:val="Heading3"/>
      </w:pPr>
      <w:r>
        <w:t>Cloud-Based Mitigation</w:t>
      </w:r>
    </w:p>
    <w:p w14:paraId="37EF386A" w14:textId="26DF7F99" w:rsidR="00EF646D" w:rsidRDefault="00EF646D" w:rsidP="00EF646D">
      <w:r>
        <w:t xml:space="preserve">Cloud-based mitigation works by sending all traffic through a cloud provider's filtering centers before it reaches the target server. The cloud provider has massive infrastructure </w:t>
      </w:r>
      <w:r>
        <w:lastRenderedPageBreak/>
        <w:t xml:space="preserve">to absorb and filter malicious traffic. Companies like Cloudflare can handle attacks over 300 terabits per second. The advantage is unlimited scalability—no matter how large the attack, the cloud provider can usually handle it. However, there's a delay because traffic has to travel to the cloud center and back. This detection latency typically ranges from 5-10 seconds. </w:t>
      </w:r>
      <w:r w:rsidR="00A876EF">
        <w:t>However</w:t>
      </w:r>
      <w:r>
        <w:t>, the cloud provider sees all your traffic, which raises privacy concerns for organizations.</w:t>
      </w:r>
    </w:p>
    <w:p w14:paraId="6F54012A" w14:textId="77777777" w:rsidR="00EF646D" w:rsidRDefault="00EF646D" w:rsidP="00EF646D">
      <w:pPr>
        <w:pStyle w:val="Heading3"/>
      </w:pPr>
      <w:r>
        <w:t>On-Premises Mitigation</w:t>
      </w:r>
    </w:p>
    <w:p w14:paraId="04BD8D1E" w14:textId="77777777" w:rsidR="00EF646D" w:rsidRDefault="00EF646D" w:rsidP="00EF646D">
      <w:r>
        <w:t>On-premises mitigation means installing and running DDoS protection equipment directly in your own network. This approach detects and stops attacks at your network edge before they enter your systems. The big advantage is speed—detection typically happens in 1-3 seconds because there's no travel time for traffic. Organizations also have complete control over their security. However, on-premises solutions have limited capacity. Most can handle attacks up to 100 Gbps, which isn't enough for the largest attacks. Also, they require skilled staff to manage and maintain the equipment (Zhong et al., 2022).</w:t>
      </w:r>
    </w:p>
    <w:p w14:paraId="76DB57E4" w14:textId="77777777" w:rsidR="00EF646D" w:rsidRDefault="00EF646D" w:rsidP="00EF646D">
      <w:pPr>
        <w:pStyle w:val="Heading3"/>
      </w:pPr>
      <w:r>
        <w:t>Hybrid Mitigation</w:t>
      </w:r>
    </w:p>
    <w:p w14:paraId="57C7B52C" w14:textId="77777777" w:rsidR="00EF646D" w:rsidRDefault="00EF646D" w:rsidP="00EF646D">
      <w:r>
        <w:t>Hybrid mitigation combines both approaches. Small attacks are handled locally by on-premises equipment. For larger attacks that exceed local capacity, traffic is automatically rerouted to cloud-based scrubbing centers. This approach tries to get the best of both worlds: fast detection for normal attacks and unlimited capacity for massive attacks. However, managing a hybrid system is more complex, and it's more expensive because you're paying for both on-premises equipment and cloud services (Netscout, 2025).</w:t>
      </w:r>
    </w:p>
    <w:p w14:paraId="237E2FD4" w14:textId="77777777" w:rsidR="00EF646D" w:rsidRDefault="00EF646D" w:rsidP="00EF646D">
      <w:pPr>
        <w:pStyle w:val="Heading2"/>
      </w:pPr>
      <w:r>
        <w:t>How Detection Methods Work</w:t>
      </w:r>
    </w:p>
    <w:p w14:paraId="3AFD9F7F" w14:textId="77777777" w:rsidR="00EF646D" w:rsidRDefault="00EF646D" w:rsidP="00EF646D">
      <w:r>
        <w:t>Different detection methods are used to identify DDoS attacks. Understanding these methods helps explain how each mitigation strategy works.</w:t>
      </w:r>
    </w:p>
    <w:p w14:paraId="2EDCAFEB" w14:textId="77777777" w:rsidR="00EF646D" w:rsidRDefault="00EF646D" w:rsidP="00EF646D">
      <w:pPr>
        <w:pStyle w:val="Heading3"/>
      </w:pPr>
      <w:r>
        <w:t>Signature-Based Detection</w:t>
      </w:r>
    </w:p>
    <w:p w14:paraId="6355899C" w14:textId="77777777" w:rsidR="00EF646D" w:rsidRDefault="00EF646D" w:rsidP="00EF646D">
      <w:r>
        <w:t>Signature-based detection works like antivirus software. It looks for known attack patterns and blocks traffic that matches those patterns. This method is fast and reliable for known attacks. However, it can't detect new attack types that don't match existing signatures. False alarm rates are typically 2-5% because some legitimate traffic might match attack patterns (Santhosh et al., 2023).</w:t>
      </w:r>
    </w:p>
    <w:p w14:paraId="638D0B33" w14:textId="77777777" w:rsidR="00EF646D" w:rsidRDefault="00EF646D" w:rsidP="00EF646D">
      <w:pPr>
        <w:pStyle w:val="Heading3"/>
      </w:pPr>
      <w:r>
        <w:t>Rate-Based Detection</w:t>
      </w:r>
    </w:p>
    <w:p w14:paraId="34F38216" w14:textId="77777777" w:rsidR="00EF646D" w:rsidRDefault="00EF646D" w:rsidP="00EF646D">
      <w:r>
        <w:t xml:space="preserve">Rate-based detection simply looks at how much traffic is coming in. If traffic exceeds a normal threshold, it's considered an attack. This is simple to implement but not very </w:t>
      </w:r>
      <w:r>
        <w:lastRenderedPageBreak/>
        <w:t>accurate. It often blocks legitimate traffic during peak usage times, resulting in false alarm rates above 10% (Janivasya et al., 2024).</w:t>
      </w:r>
    </w:p>
    <w:p w14:paraId="7CD268AB" w14:textId="77777777" w:rsidR="00EF646D" w:rsidRDefault="00EF646D" w:rsidP="00EF646D">
      <w:pPr>
        <w:pStyle w:val="Heading3"/>
      </w:pPr>
      <w:r>
        <w:t>Machine Learning-Based Detection</w:t>
      </w:r>
    </w:p>
    <w:p w14:paraId="2F0670CB" w14:textId="29EF8EF4" w:rsidR="00EF646D" w:rsidRDefault="00EF646D" w:rsidP="00EF646D">
      <w:r>
        <w:t xml:space="preserve">Machine learning-based detection uses artificial intelligence to learn what normal traffic looks like and then identifies anything different as potentially malicious. This approach can detect new attack types that haven't been seen before. Research shows ML-based detection can achieve 96%+ accuracy with false alarm rates below 2% </w:t>
      </w:r>
      <w:r w:rsidR="00803540" w:rsidRPr="00803540">
        <w:t>(Sathaporn et al., 2025)</w:t>
      </w:r>
      <w:r>
        <w:t>. However, ML systems need lots of training data and are more complex to set up.</w:t>
      </w:r>
    </w:p>
    <w:p w14:paraId="2521DB36" w14:textId="77777777" w:rsidR="00EF646D" w:rsidRDefault="00EF646D" w:rsidP="00EF646D">
      <w:pPr>
        <w:pStyle w:val="Heading2"/>
      </w:pPr>
      <w:r>
        <w:t>Performance Metrics That Matter</w:t>
      </w:r>
    </w:p>
    <w:p w14:paraId="1EE37AB0" w14:textId="77777777" w:rsidR="00EF646D" w:rsidRDefault="00EF646D" w:rsidP="00EF646D">
      <w:r>
        <w:t>When comparing mitigation strategies, several metrics help us understand how well they work.</w:t>
      </w:r>
    </w:p>
    <w:p w14:paraId="17E68423" w14:textId="77777777" w:rsidR="00EF646D" w:rsidRDefault="00EF646D" w:rsidP="00EF646D">
      <w:pPr>
        <w:pStyle w:val="Heading3"/>
      </w:pPr>
      <w:r>
        <w:t>Detection Latency</w:t>
      </w:r>
    </w:p>
    <w:p w14:paraId="0167F029" w14:textId="77777777" w:rsidR="00EF646D" w:rsidRDefault="00EF646D" w:rsidP="00EF646D">
      <w:r>
        <w:t>Detection latency is how long it takes from when an attack starts until the system detects it and starts blocking it. Faster detection means less damage. On-premises systems typically have latency of 1-3 seconds, while cloud-based systems have 5-10 seconds (Zhong et al., 2022).</w:t>
      </w:r>
    </w:p>
    <w:p w14:paraId="0B750647" w14:textId="77777777" w:rsidR="00EF646D" w:rsidRDefault="00EF646D" w:rsidP="00EF646D">
      <w:pPr>
        <w:pStyle w:val="Heading3"/>
      </w:pPr>
      <w:r>
        <w:t>False Positive Rate</w:t>
      </w:r>
    </w:p>
    <w:p w14:paraId="237E79CF" w14:textId="77777777" w:rsidR="00EF646D" w:rsidRDefault="00EF646D" w:rsidP="00EF646D">
      <w:r>
        <w:t>False positive rate measures how often the system incorrectly identifies legitimate traffic as an attack. A high false positive rate causes problems because legitimate users get blocked. A good system should have a false positive rate below 2% (Hnamte, 2024).</w:t>
      </w:r>
    </w:p>
    <w:p w14:paraId="4613B907" w14:textId="77777777" w:rsidR="00EF646D" w:rsidRDefault="00EF646D" w:rsidP="00EF646D">
      <w:pPr>
        <w:pStyle w:val="Heading3"/>
      </w:pPr>
      <w:r>
        <w:t>Mitigation Accuracy</w:t>
      </w:r>
    </w:p>
    <w:p w14:paraId="7DAE13EC" w14:textId="77777777" w:rsidR="00EF646D" w:rsidRDefault="00EF646D" w:rsidP="00EF646D">
      <w:r>
        <w:t>Mitigation accuracy measures what percentage of attack traffic is successfully blocked. A good system should block 95%+ of attack traffic while letting legitimate traffic through (Sathaporn et al., 2025).</w:t>
      </w:r>
    </w:p>
    <w:p w14:paraId="1A3F4D1B" w14:textId="77777777" w:rsidR="00EF646D" w:rsidRDefault="00EF646D" w:rsidP="00EF646D">
      <w:pPr>
        <w:pStyle w:val="Heading3"/>
      </w:pPr>
      <w:r>
        <w:t>Resource Utilization</w:t>
      </w:r>
    </w:p>
    <w:p w14:paraId="097DCEC4" w14:textId="77777777" w:rsidR="00EF646D" w:rsidRDefault="00EF646D" w:rsidP="00EF646D">
      <w:r>
        <w:t>Resource utilization refers to how much CPU and memory the mitigation system uses. Cloud-based systems typically use 20-30% of resources because processing is distributed. On-premises systems use 60-80% because all processing happens locally. This matters because high resource usage can slow down other services (Elshewey et al., 2025).</w:t>
      </w:r>
    </w:p>
    <w:p w14:paraId="3A71F365" w14:textId="77777777" w:rsidR="00EF646D" w:rsidRDefault="00EF646D" w:rsidP="00EF646D">
      <w:pPr>
        <w:pStyle w:val="Heading2"/>
      </w:pPr>
      <w:r>
        <w:t>Why Comparing These Strategies Matters</w:t>
      </w:r>
    </w:p>
    <w:p w14:paraId="40933A64" w14:textId="2A2F2922" w:rsidR="00EF646D" w:rsidRDefault="00EF646D" w:rsidP="00EF646D">
      <w:r>
        <w:t xml:space="preserve">Organizations need practical information to choose the right DDoS protection. Vendor marketing materials often favor their own solutions, so independent comparison is valuable. Different organizations have different needs. A small company might prefer </w:t>
      </w:r>
      <w:r>
        <w:lastRenderedPageBreak/>
        <w:t>cloud-based protection because it's simple and doesn't require IT staff. A large company might prefer on-premises protection for better control. A company with variable attack patterns might prefer hybrid protection.</w:t>
      </w:r>
      <w:r>
        <w:br/>
      </w:r>
      <w:r>
        <w:br/>
        <w:t xml:space="preserve">Research shows that </w:t>
      </w:r>
      <w:r w:rsidR="00803540">
        <w:t>each strategy works best in different scenarios</w:t>
      </w:r>
      <w:r>
        <w:t>. The choice depends on attack patterns, budget, technical skills, and security requirements. This is why comparing these strategies under controlled conditions helps organizations make better decisions.</w:t>
      </w:r>
    </w:p>
    <w:p w14:paraId="6B33D9DB" w14:textId="77777777" w:rsidR="00EF646D" w:rsidRDefault="00EF646D" w:rsidP="00EF646D">
      <w:pPr>
        <w:pStyle w:val="Heading2"/>
      </w:pPr>
      <w:r>
        <w:t>Current Research and What's Missing</w:t>
      </w:r>
    </w:p>
    <w:p w14:paraId="3F3983FF" w14:textId="77777777" w:rsidR="00EF646D" w:rsidRDefault="00EF646D" w:rsidP="00EF646D">
      <w:r>
        <w:t>Recent research has looked at individual mitigation strategies. Studies have evaluated cloud-based protection performance, on-premises equipment capabilities, and hybrid approaches. However, most research focuses on one strategy at a time. There's limited research comparing all three strategies against the same types of attacks under identical conditions.</w:t>
      </w:r>
      <w:r>
        <w:br/>
      </w:r>
      <w:r>
        <w:br/>
        <w:t>Also, most research focuses on large attacks (over 100 Gbps), but many organizations experience smaller attacks (10-50 Gbps). Understanding how strategies perform against these more common attack sizes is important.</w:t>
      </w:r>
      <w:r>
        <w:br/>
      </w:r>
      <w:r>
        <w:br/>
        <w:t>Additionally, while detection accuracy is often studied, the relationship between detection speed and accuracy isn't well understood. Faster detection might increase false alarms, creating operational challenges. Understanding this trade-off helps organizations choose strategies that match their tolerance for false alarms.</w:t>
      </w:r>
    </w:p>
    <w:p w14:paraId="1C899499" w14:textId="77777777" w:rsidR="00EF646D" w:rsidRDefault="00EF646D" w:rsidP="00EF646D">
      <w:r>
        <w:br w:type="page"/>
      </w:r>
    </w:p>
    <w:p w14:paraId="65166595" w14:textId="77777777" w:rsidR="00EF646D" w:rsidRDefault="00EF646D" w:rsidP="00EF646D">
      <w:pPr>
        <w:pStyle w:val="Heading1"/>
      </w:pPr>
      <w:r>
        <w:lastRenderedPageBreak/>
        <w:t>REFERENCES</w:t>
      </w:r>
    </w:p>
    <w:p w14:paraId="2743E138" w14:textId="77777777" w:rsidR="00EF646D" w:rsidRDefault="00EF646D" w:rsidP="00EF646D">
      <w:pPr>
        <w:pStyle w:val="ListBullet"/>
        <w:tabs>
          <w:tab w:val="num" w:pos="360"/>
        </w:tabs>
        <w:ind w:left="360" w:hanging="360"/>
      </w:pPr>
      <w:r>
        <w:t>Abiramasundari, S., et al. (2025). Distributed denial-of-service (DDOS) attack detection using machine learning. Nature Scientific Reports.</w:t>
      </w:r>
    </w:p>
    <w:p w14:paraId="65041E4F" w14:textId="77777777" w:rsidR="00EF646D" w:rsidRDefault="00EF646D" w:rsidP="00EF646D">
      <w:pPr>
        <w:pStyle w:val="ListBullet"/>
        <w:tabs>
          <w:tab w:val="num" w:pos="360"/>
        </w:tabs>
        <w:ind w:left="360" w:hanging="360"/>
      </w:pPr>
      <w:r>
        <w:t>Cloudflare. (2025). DDoS Threat Report Q3 2025. Retrieved from https://blog.cloudflare.com/ddos-threat-report-2025-q3/</w:t>
      </w:r>
    </w:p>
    <w:p w14:paraId="6A0BBC99" w14:textId="77777777" w:rsidR="00EF646D" w:rsidRDefault="00EF646D" w:rsidP="00EF646D">
      <w:pPr>
        <w:pStyle w:val="ListBullet"/>
        <w:tabs>
          <w:tab w:val="num" w:pos="360"/>
        </w:tabs>
        <w:ind w:left="360" w:hanging="360"/>
      </w:pPr>
      <w:r>
        <w:t>Elshewey, A.M., et al. (2025). DDoS classification of network traffic in software defined networks. Nature Scientific Reports.</w:t>
      </w:r>
    </w:p>
    <w:p w14:paraId="5F4F3C1B" w14:textId="77777777" w:rsidR="00EF646D" w:rsidRDefault="00EF646D" w:rsidP="00EF646D">
      <w:pPr>
        <w:pStyle w:val="ListBullet"/>
        <w:tabs>
          <w:tab w:val="num" w:pos="360"/>
        </w:tabs>
        <w:ind w:left="360" w:hanging="360"/>
      </w:pPr>
      <w:r>
        <w:t>Hnamte, V., et al. (2024). DDoS attack detection and mitigation using deep neural networks. Computers &amp; Security.</w:t>
      </w:r>
    </w:p>
    <w:p w14:paraId="7DC1C1AE" w14:textId="77777777" w:rsidR="00EF646D" w:rsidRDefault="00EF646D" w:rsidP="00EF646D">
      <w:pPr>
        <w:pStyle w:val="ListBullet"/>
        <w:tabs>
          <w:tab w:val="num" w:pos="360"/>
        </w:tabs>
        <w:ind w:left="360" w:hanging="360"/>
      </w:pPr>
      <w:r>
        <w:t>Janivasya, R.P., et al. (2024). DDoS Detection using Machine Learning Approach. ScienceDirect.</w:t>
      </w:r>
    </w:p>
    <w:p w14:paraId="0AC71AD1" w14:textId="77777777" w:rsidR="00EF646D" w:rsidRDefault="00EF646D" w:rsidP="00EF646D">
      <w:pPr>
        <w:pStyle w:val="ListBullet"/>
        <w:tabs>
          <w:tab w:val="num" w:pos="360"/>
        </w:tabs>
        <w:ind w:left="360" w:hanging="360"/>
      </w:pPr>
      <w:r>
        <w:t>Netscout. (2025). Benefits of Hybrid DDoS Protection. Retrieved from https://www.netscout.com/blog/benefits-hybrid-ddos-protection</w:t>
      </w:r>
    </w:p>
    <w:p w14:paraId="135C6F3D" w14:textId="2D18A15A" w:rsidR="00EF646D" w:rsidRDefault="00EF646D" w:rsidP="00EF646D">
      <w:pPr>
        <w:pStyle w:val="ListBullet"/>
        <w:tabs>
          <w:tab w:val="num" w:pos="360"/>
        </w:tabs>
        <w:ind w:left="360" w:hanging="360"/>
      </w:pPr>
      <w:r>
        <w:t>Radware. (202</w:t>
      </w:r>
      <w:r w:rsidR="00700ECE">
        <w:t>5</w:t>
      </w:r>
      <w:r>
        <w:t>). DDoS Protection Techniques and Solutions. Retrieved from https://www.radware.com/cyberpedia/</w:t>
      </w:r>
    </w:p>
    <w:p w14:paraId="5C242A2F" w14:textId="77777777" w:rsidR="00EF646D" w:rsidRDefault="00EF646D" w:rsidP="00EF646D">
      <w:pPr>
        <w:pStyle w:val="ListBullet"/>
        <w:tabs>
          <w:tab w:val="num" w:pos="360"/>
        </w:tabs>
        <w:ind w:left="360" w:hanging="360"/>
      </w:pPr>
      <w:r>
        <w:t>Santhosh, S., et al. (2023). Detection Of DDOS Attack using Machine Learning Models. IEEE Xplore.</w:t>
      </w:r>
    </w:p>
    <w:p w14:paraId="727341A9" w14:textId="77777777" w:rsidR="00EF646D" w:rsidRDefault="00EF646D" w:rsidP="00EF646D">
      <w:pPr>
        <w:pStyle w:val="ListBullet"/>
        <w:tabs>
          <w:tab w:val="num" w:pos="360"/>
        </w:tabs>
        <w:ind w:left="360" w:hanging="360"/>
      </w:pPr>
      <w:r>
        <w:t>Sathaporn, P., et al. (2025). DDoS Detection Using a Hybrid CNN–RNN Model. MDPI Applied Sciences.</w:t>
      </w:r>
    </w:p>
    <w:p w14:paraId="4AAAE283" w14:textId="77777777" w:rsidR="00EF646D" w:rsidRDefault="00EF646D" w:rsidP="00EF646D">
      <w:pPr>
        <w:pStyle w:val="ListBullet"/>
        <w:tabs>
          <w:tab w:val="num" w:pos="360"/>
        </w:tabs>
        <w:ind w:left="360" w:hanging="360"/>
      </w:pPr>
      <w:r>
        <w:t>Syed, N.F., et al. (2020). Denial of service attack detection through machine learning for the IoT. Journal of Information and Computer Security.</w:t>
      </w:r>
    </w:p>
    <w:p w14:paraId="18C087A5" w14:textId="77777777" w:rsidR="00EF646D" w:rsidRDefault="00EF646D" w:rsidP="00EF646D">
      <w:pPr>
        <w:pStyle w:val="ListBullet"/>
        <w:tabs>
          <w:tab w:val="num" w:pos="360"/>
        </w:tabs>
        <w:ind w:left="360" w:hanging="360"/>
      </w:pPr>
      <w:r>
        <w:t>Wainwright, R. (2025). Software-Defined Networking Security Detection Strategies. MDPI Applied Sciences.</w:t>
      </w:r>
    </w:p>
    <w:p w14:paraId="2D20866E" w14:textId="77777777" w:rsidR="00EF646D" w:rsidRDefault="00EF646D" w:rsidP="00EF646D">
      <w:pPr>
        <w:pStyle w:val="ListBullet"/>
        <w:tabs>
          <w:tab w:val="num" w:pos="360"/>
        </w:tabs>
        <w:ind w:left="360" w:hanging="360"/>
      </w:pPr>
      <w:r>
        <w:t>Zhong, Y., et al. (2022). On-demand or on-premises: Online mitigation of DDoS attacks via cloud-edge coordination. IEEE Annual Conference.</w:t>
      </w:r>
    </w:p>
    <w:p w14:paraId="53D1FA5C" w14:textId="77777777" w:rsidR="00EF646D" w:rsidRDefault="00EF646D" w:rsidP="00EF646D">
      <w:pPr>
        <w:pStyle w:val="ListBullet"/>
        <w:tabs>
          <w:tab w:val="num" w:pos="360"/>
        </w:tabs>
        <w:ind w:left="360" w:hanging="360"/>
      </w:pPr>
      <w:r>
        <w:t>Oladosu, S.A., et al. (2021). Advancing cloud networking security models: Conceptualizing a unified framework for hybrid cloud and on-premises integrations. Magna Scientia.</w:t>
      </w:r>
    </w:p>
    <w:p w14:paraId="26E780FD" w14:textId="728D39F6" w:rsidR="00D101F8" w:rsidRDefault="00D101F8"/>
    <w:sectPr w:rsidR="00D101F8" w:rsidSect="00EF646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EA184AA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60B80926"/>
    <w:lvl w:ilvl="0">
      <w:start w:val="1"/>
      <w:numFmt w:val="bullet"/>
      <w:pStyle w:val="ListBullet"/>
      <w:lvlText w:val=""/>
      <w:lvlJc w:val="left"/>
      <w:pPr>
        <w:tabs>
          <w:tab w:val="num" w:pos="360"/>
        </w:tabs>
        <w:ind w:left="360" w:hanging="360"/>
      </w:pPr>
      <w:rPr>
        <w:rFonts w:ascii="Symbol" w:hAnsi="Symbol" w:hint="default"/>
      </w:rPr>
    </w:lvl>
  </w:abstractNum>
  <w:num w:numId="1" w16cid:durableId="783960037">
    <w:abstractNumId w:val="1"/>
  </w:num>
  <w:num w:numId="2" w16cid:durableId="20974389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646D"/>
    <w:rsid w:val="004F4478"/>
    <w:rsid w:val="005A427D"/>
    <w:rsid w:val="00700ECE"/>
    <w:rsid w:val="00803540"/>
    <w:rsid w:val="00A876EF"/>
    <w:rsid w:val="00BD0C4F"/>
    <w:rsid w:val="00D101F8"/>
    <w:rsid w:val="00E50BF8"/>
    <w:rsid w:val="00EF64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CE3D65"/>
  <w15:chartTrackingRefBased/>
  <w15:docId w15:val="{0B63E08B-470B-4356-84D2-C18F1EC76F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F646D"/>
    <w:pPr>
      <w:spacing w:after="200" w:line="276" w:lineRule="auto"/>
    </w:pPr>
    <w:rPr>
      <w:rFonts w:ascii="Times New Roman" w:eastAsiaTheme="minorEastAsia" w:hAnsi="Times New Roman"/>
      <w:kern w:val="0"/>
      <w:szCs w:val="22"/>
      <w14:ligatures w14:val="none"/>
    </w:rPr>
  </w:style>
  <w:style w:type="paragraph" w:styleId="Heading1">
    <w:name w:val="heading 1"/>
    <w:basedOn w:val="Normal"/>
    <w:next w:val="Normal"/>
    <w:link w:val="Heading1Char"/>
    <w:uiPriority w:val="9"/>
    <w:qFormat/>
    <w:rsid w:val="00EF646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F646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F646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646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646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64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64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64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64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646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F646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F646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646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646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64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64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64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646D"/>
    <w:rPr>
      <w:rFonts w:eastAsiaTheme="majorEastAsia" w:cstheme="majorBidi"/>
      <w:color w:val="272727" w:themeColor="text1" w:themeTint="D8"/>
    </w:rPr>
  </w:style>
  <w:style w:type="paragraph" w:styleId="Title">
    <w:name w:val="Title"/>
    <w:basedOn w:val="Normal"/>
    <w:next w:val="Normal"/>
    <w:link w:val="TitleChar"/>
    <w:uiPriority w:val="10"/>
    <w:qFormat/>
    <w:rsid w:val="00EF64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64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64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64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646D"/>
    <w:pPr>
      <w:spacing w:before="160"/>
      <w:jc w:val="center"/>
    </w:pPr>
    <w:rPr>
      <w:i/>
      <w:iCs/>
      <w:color w:val="404040" w:themeColor="text1" w:themeTint="BF"/>
    </w:rPr>
  </w:style>
  <w:style w:type="character" w:customStyle="1" w:styleId="QuoteChar">
    <w:name w:val="Quote Char"/>
    <w:basedOn w:val="DefaultParagraphFont"/>
    <w:link w:val="Quote"/>
    <w:uiPriority w:val="29"/>
    <w:rsid w:val="00EF646D"/>
    <w:rPr>
      <w:i/>
      <w:iCs/>
      <w:color w:val="404040" w:themeColor="text1" w:themeTint="BF"/>
    </w:rPr>
  </w:style>
  <w:style w:type="paragraph" w:styleId="ListParagraph">
    <w:name w:val="List Paragraph"/>
    <w:basedOn w:val="Normal"/>
    <w:uiPriority w:val="34"/>
    <w:qFormat/>
    <w:rsid w:val="00EF646D"/>
    <w:pPr>
      <w:ind w:left="720"/>
      <w:contextualSpacing/>
    </w:pPr>
  </w:style>
  <w:style w:type="character" w:styleId="IntenseEmphasis">
    <w:name w:val="Intense Emphasis"/>
    <w:basedOn w:val="DefaultParagraphFont"/>
    <w:uiPriority w:val="21"/>
    <w:qFormat/>
    <w:rsid w:val="00EF646D"/>
    <w:rPr>
      <w:i/>
      <w:iCs/>
      <w:color w:val="2F5496" w:themeColor="accent1" w:themeShade="BF"/>
    </w:rPr>
  </w:style>
  <w:style w:type="paragraph" w:styleId="IntenseQuote">
    <w:name w:val="Intense Quote"/>
    <w:basedOn w:val="Normal"/>
    <w:next w:val="Normal"/>
    <w:link w:val="IntenseQuoteChar"/>
    <w:uiPriority w:val="30"/>
    <w:qFormat/>
    <w:rsid w:val="00EF646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646D"/>
    <w:rPr>
      <w:i/>
      <w:iCs/>
      <w:color w:val="2F5496" w:themeColor="accent1" w:themeShade="BF"/>
    </w:rPr>
  </w:style>
  <w:style w:type="character" w:styleId="IntenseReference">
    <w:name w:val="Intense Reference"/>
    <w:basedOn w:val="DefaultParagraphFont"/>
    <w:uiPriority w:val="32"/>
    <w:qFormat/>
    <w:rsid w:val="00EF646D"/>
    <w:rPr>
      <w:b/>
      <w:bCs/>
      <w:smallCaps/>
      <w:color w:val="2F5496" w:themeColor="accent1" w:themeShade="BF"/>
      <w:spacing w:val="5"/>
    </w:rPr>
  </w:style>
  <w:style w:type="paragraph" w:styleId="ListBullet">
    <w:name w:val="List Bullet"/>
    <w:basedOn w:val="Normal"/>
    <w:uiPriority w:val="99"/>
    <w:unhideWhenUsed/>
    <w:rsid w:val="00EF646D"/>
    <w:pPr>
      <w:numPr>
        <w:numId w:val="1"/>
      </w:numPr>
      <w:tabs>
        <w:tab w:val="clear" w:pos="360"/>
      </w:tabs>
      <w:ind w:left="0" w:firstLine="0"/>
      <w:contextualSpacing/>
    </w:pPr>
  </w:style>
  <w:style w:type="paragraph" w:styleId="ListNumber">
    <w:name w:val="List Number"/>
    <w:basedOn w:val="Normal"/>
    <w:uiPriority w:val="99"/>
    <w:unhideWhenUsed/>
    <w:rsid w:val="00EF646D"/>
    <w:pPr>
      <w:numPr>
        <w:numId w:val="2"/>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6</Pages>
  <Words>1761</Words>
  <Characters>10039</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Hussain Amin</dc:creator>
  <cp:keywords/>
  <dc:description/>
  <cp:lastModifiedBy>Hussain Amin</cp:lastModifiedBy>
  <cp:revision>3</cp:revision>
  <dcterms:created xsi:type="dcterms:W3CDTF">2025-12-09T00:34:00Z</dcterms:created>
  <dcterms:modified xsi:type="dcterms:W3CDTF">2025-12-09T09:06:00Z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92fa5811-53a5-4543-af3e-c03d2ca6b067</vt:lpwstr>
  </property>
</Properties>
</file>