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Automation System — SRS samajh aur 5-day team plan</w:t>
      </w:r>
    </w:p>
    <w:p>
      <w:pPr>
        <w:pStyle w:val="Heading1"/>
      </w:pPr>
      <w:r>
        <w:t>Project ka purpose</w:t>
      </w:r>
    </w:p>
    <w:p>
      <w:pPr>
        <w:widowControl/>
      </w:pPr>
      <w:r>
        <w:t>Electrical-appliance manufacturers ke lab mein switchgear, fuses, capacitors, resistors aur doosre products ki test records ko paper/Excel ke bajaye traceable application mein rakhna. Ye inventory/accounting application nahi; ye product identity, laboratory test records, department routing, results, remarks aur workflow status track karta hai.</w:t>
      </w:r>
    </w:p>
    <w:p>
      <w:pPr>
        <w:pStyle w:val="Heading1"/>
      </w:pPr>
      <w:r>
        <w:t>SRS requirements</w:t>
      </w:r>
    </w:p>
    <w:p>
      <w:pPr>
        <w:widowControl/>
      </w:pPr>
      <w:r>
        <w:t>1. Product types/categories ke hisaab se modular configuration.</w:t>
      </w:r>
    </w:p>
    <w:p>
      <w:pPr>
        <w:widowControl/>
      </w:pPr>
      <w:r>
        <w:t>2. Har product family ke liye required/optional test types; har test department ke hisaab se route ho.</w:t>
      </w:r>
    </w:p>
    <w:p>
      <w:pPr>
        <w:widowControl/>
      </w:pPr>
      <w:r>
        <w:t>3. Har product ka unique 10-digit Product ID, product code/model, revision aur manufacturing number se linked.</w:t>
      </w:r>
    </w:p>
    <w:p>
      <w:pPr>
        <w:widowControl/>
      </w:pPr>
      <w:r>
        <w:t>4. Har test ka unique 12-digit Test ID, Product ID prefix, test code aur roll se linked.</w:t>
      </w:r>
    </w:p>
    <w:p>
      <w:pPr>
        <w:widowControl/>
      </w:pPr>
      <w:r>
        <w:t>5. Test record mein criteria, expected/actual output, result, detailed remarks, date aur tester(s) hon.</w:t>
      </w:r>
    </w:p>
    <w:p>
      <w:pPr>
        <w:widowControl/>
      </w:pPr>
      <w:r>
        <w:t>6. Product ID ya Test ID se lookup ho; advanced filters bhi hon.</w:t>
      </w:r>
    </w:p>
    <w:p>
      <w:pPr>
        <w:widowControl/>
      </w:pPr>
      <w:r>
        <w:t>7. Pending/in-progress/pass/fail aur product ka agla step dikhna chahiye.</w:t>
      </w:r>
    </w:p>
    <w:p>
      <w:pPr>
        <w:widowControl/>
      </w:pPr>
      <w:r>
        <w:t xml:space="preserve">8. Failure ke baad product re-manufacture/retest route mein jaye. </w:t>
      </w:r>
      <w:r>
        <w:rPr>
          <w:b/>
        </w:rPr>
        <w:t>Current cycle ke tamam required lab tests PASS</w:t>
      </w:r>
      <w:r>
        <w:t xml:space="preserve"> hon tabhi CPRI readiness/handoff allow ho.</w:t>
      </w:r>
    </w:p>
    <w:p>
      <w:pPr>
        <w:widowControl/>
      </w:pPr>
      <w:r>
        <w:t>9. Approved role workflow: Lab Manager registers products; Administrator, Lab Manager, and Quality Control may assign pending tests to one or more available Testers; Testers cannot assign and complete only their own eligible current-cycle work. Lab Managers may edit instructions for an open pending test. QC confirms rework, can assign retests, records CPRI handoff/result, and records market release after approval. Rework—whether caused by a lab FAIL or CPRI rejection—requires all required tests again in a new cycle. Administrator keeps full access.</w:t>
      </w:r>
    </w:p>
    <w:p>
      <w:pPr>
        <w:pStyle w:val="Heading2"/>
      </w:pPr>
      <w:r>
        <w:t>CPRI boundary</w:t>
      </w:r>
    </w:p>
    <w:p>
      <w:pPr>
        <w:widowControl/>
      </w:pPr>
      <w:r>
        <w:t xml:space="preserve">SRS CPRI API ya automatic data transfer specify nahi karta. App </w:t>
      </w:r>
      <w:r>
        <w:rPr>
          <w:rFonts w:ascii="Aptos Mono" w:hAnsi="Aptos Mono"/>
          <w:color w:val="1F575D"/>
          <w:sz w:val="18"/>
        </w:rPr>
        <w:t>CPRI Ready</w:t>
      </w:r>
      <w:r>
        <w:t xml:space="preserve"> ko gate karta hai, manually date/reference/user/notes ke saath handoff record karta hai, phir QC manually PASS/FAIL approval record karta hai. PASS ke baad final market release ek separate local action hai; FAIL product ko re-manufacture route mein bhejta hai. Koi CPRI API call nahi hoti; actual CPRI testing app ke bahar hoti hai.</w:t>
      </w:r>
    </w:p>
    <w:p>
      <w:pPr>
        <w:pStyle w:val="Heading1"/>
      </w:pPr>
      <w:r>
        <w:t>ID split — sprint decision</w:t>
      </w:r>
    </w:p>
    <w:p>
      <w:pPr>
        <w:widowControl/>
      </w:pPr>
      <w:r>
        <w:t>User ne demo/eProject ke liye ye exact example split select kiya hai (final institutional rule samajh kar assume na karein; supervisor se verify karna ab bhi sensible hai):</w:t>
      </w:r>
    </w:p>
    <w:p>
      <w:pPr>
        <w:pStyle w:val="ListBullet"/>
        <w:spacing w:after="60"/>
      </w:pPr>
      <w:r>
        <w:rPr>
          <w:b/>
        </w:rPr>
        <w:t>Product ID (10 digits):</w:t>
      </w:r>
      <w:r>
        <w:t xml:space="preserve"> exact registered product code/model ka numeric mapping (2) + revision code (2) + manufacturing sequence (6).</w:t>
      </w:r>
    </w:p>
    <w:p>
      <w:pPr>
        <w:pStyle w:val="ListBullet"/>
        <w:spacing w:after="60"/>
      </w:pPr>
      <w:r>
        <w:rPr>
          <w:b/>
        </w:rPr>
        <w:t>Test ID (12 digits):</w:t>
      </w:r>
      <w:r>
        <w:t xml:space="preserve"> Product ID ke pehle 4 digits + test type numeric code (3) + per-product/per-test-type roll (5).</w:t>
      </w:r>
    </w:p>
    <w:p>
      <w:pPr>
        <w:pStyle w:val="ListBullet"/>
        <w:spacing w:after="60"/>
      </w:pPr>
      <w:r>
        <w:t xml:space="preserve">Example: </w:t>
      </w:r>
      <w:r>
        <w:rPr>
          <w:rFonts w:ascii="Aptos Mono" w:hAnsi="Aptos Mono"/>
          <w:color w:val="1F575D"/>
          <w:sz w:val="18"/>
        </w:rPr>
        <w:t>SWG01</w:t>
      </w:r>
      <w:r>
        <w:t xml:space="preserve"> → model numeric code </w:t>
      </w:r>
      <w:r>
        <w:rPr>
          <w:rFonts w:ascii="Aptos Mono" w:hAnsi="Aptos Mono"/>
          <w:color w:val="1F575D"/>
          <w:sz w:val="18"/>
        </w:rPr>
        <w:t>01</w:t>
      </w:r>
      <w:r>
        <w:t xml:space="preserve">; revision </w:t>
      </w:r>
      <w:r>
        <w:rPr>
          <w:rFonts w:ascii="Aptos Mono" w:hAnsi="Aptos Mono"/>
          <w:color w:val="1F575D"/>
          <w:sz w:val="18"/>
        </w:rPr>
        <w:t>01</w:t>
      </w:r>
      <w:r>
        <w:t xml:space="preserve">; manufacturing </w:t>
      </w:r>
      <w:r>
        <w:rPr>
          <w:rFonts w:ascii="Aptos Mono" w:hAnsi="Aptos Mono"/>
          <w:color w:val="1F575D"/>
          <w:sz w:val="18"/>
        </w:rPr>
        <w:t>004417</w:t>
      </w:r>
      <w:r>
        <w:t xml:space="preserve"> → Product ID </w:t>
      </w:r>
      <w:r>
        <w:rPr>
          <w:rFonts w:ascii="Aptos Mono" w:hAnsi="Aptos Mono"/>
          <w:color w:val="1F575D"/>
          <w:sz w:val="18"/>
        </w:rPr>
        <w:t>0101004417</w:t>
      </w:r>
      <w:r>
        <w:t xml:space="preserve">. Test type numeric code </w:t>
      </w:r>
      <w:r>
        <w:rPr>
          <w:rFonts w:ascii="Aptos Mono" w:hAnsi="Aptos Mono"/>
          <w:color w:val="1F575D"/>
          <w:sz w:val="18"/>
        </w:rPr>
        <w:t>001</w:t>
      </w:r>
      <w:r>
        <w:t xml:space="preserve">, roll </w:t>
      </w:r>
      <w:r>
        <w:rPr>
          <w:rFonts w:ascii="Aptos Mono" w:hAnsi="Aptos Mono"/>
          <w:color w:val="1F575D"/>
          <w:sz w:val="18"/>
        </w:rPr>
        <w:t>00001</w:t>
      </w:r>
      <w:r>
        <w:t xml:space="preserve"> → Test ID </w:t>
      </w:r>
      <w:r>
        <w:rPr>
          <w:rFonts w:ascii="Aptos Mono" w:hAnsi="Aptos Mono"/>
          <w:color w:val="1F575D"/>
          <w:sz w:val="18"/>
        </w:rPr>
        <w:t>010100100001</w:t>
      </w:r>
      <w:r>
        <w:t>.</w:t>
      </w:r>
    </w:p>
    <w:p>
      <w:pPr>
        <w:pStyle w:val="ListBullet"/>
        <w:spacing w:after="60"/>
      </w:pPr>
      <w:r>
        <w:t xml:space="preserve">Mapping exact model/code ko identify karegi, sirf family ko nahi. Is liye </w:t>
      </w:r>
      <w:r>
        <w:rPr>
          <w:rFonts w:ascii="Aptos Mono" w:hAnsi="Aptos Mono"/>
          <w:color w:val="1F575D"/>
          <w:sz w:val="18"/>
        </w:rPr>
        <w:t>product_codes</w:t>
      </w:r>
      <w:r>
        <w:t xml:space="preserve"> registry use hoti hai. </w:t>
      </w:r>
      <w:r>
        <w:rPr>
          <w:rFonts w:ascii="Aptos Mono" w:hAnsi="Aptos Mono"/>
          <w:color w:val="1F575D"/>
          <w:sz w:val="18"/>
        </w:rPr>
        <w:t>product_types.numeric_code</w:t>
      </w:r>
      <w:r>
        <w:t xml:space="preserve"> family field Product ID generate karne ke liye use nahi hoti.</w:t>
      </w:r>
    </w:p>
    <w:p>
      <w:pPr>
        <w:pStyle w:val="ListBullet"/>
        <w:spacing w:after="60"/>
      </w:pPr>
      <w:r>
        <w:t>Segments silently truncate nahi hote: invalid lengths reject hote hain; leading zeroes string ke taur par preserve hote hain; unique DB indexes + locked roll sequence collision rokta hai.</w:t>
      </w:r>
    </w:p>
    <w:p>
      <w:pPr>
        <w:pStyle w:val="ListBullet"/>
        <w:spacing w:after="60"/>
      </w:pPr>
      <w:r>
        <w:t>Generated sequence reserve hone ke baad test insert fail ho to ek roll skip ho sakta hai, magar number reuse nahi hota.</w:t>
      </w:r>
    </w:p>
    <w:p>
      <w:pPr>
        <w:pStyle w:val="Heading1"/>
      </w:pPr>
      <w:r>
        <w:t>Current repo/branch status</w:t>
      </w:r>
    </w:p>
    <w:p>
      <w:pPr>
        <w:widowControl/>
      </w:pPr>
      <w:r>
        <w:t>Baseline GitHub repo dark-teal PHP screens, product/test forms, advanced search aur test-type page rakhta tha. Full app Laravel mein rewrite nahi ki gayi; root-level pages ko URLs bachate hue incremental tareeqe se MVC mein migrate kiya ja raha hai.</w:t>
      </w:r>
    </w:p>
    <w:p>
      <w:pPr>
        <w:widowControl/>
      </w:pPr>
      <w:r>
        <w:rPr>
          <w:b/>
        </w:rPr>
        <w:t>Foundation pehle se implemented:</w:t>
      </w:r>
      <w:r>
        <w:t xml:space="preserve"> MVC/config ka starting structure, env-driven </w:t>
      </w:r>
      <w:r>
        <w:rPr>
          <w:rFonts w:ascii="Aptos Mono" w:hAnsi="Aptos Mono"/>
          <w:color w:val="1F575D"/>
          <w:sz w:val="18"/>
        </w:rPr>
        <w:t>mysqli</w:t>
      </w:r>
      <w:r>
        <w:t>, login/password verification/session hardening, page guards, selected role limits, CSRF, POST-only deletes, CSS-token dark/light theme, Vite build, migrations, demo seed.</w:t>
      </w:r>
    </w:p>
    <w:p>
      <w:pPr>
        <w:widowControl/>
      </w:pPr>
      <w:r>
        <w:rPr>
          <w:b/>
        </w:rPr>
        <w:t>Is sprint mein ab tak implemented:</w:t>
      </w:r>
    </w:p>
    <w:p>
      <w:pPr>
        <w:pStyle w:val="ListBullet"/>
        <w:spacing w:after="60"/>
      </w:pPr>
      <w:r>
        <w:t>Product ID generator + exact product/model numeric registry; Add Product DB mapping se ID banata hai aur no-truncation validations karta hai.</w:t>
      </w:r>
    </w:p>
    <w:p>
      <w:pPr>
        <w:pStyle w:val="ListBullet"/>
        <w:spacing w:after="60"/>
      </w:pPr>
      <w:r>
        <w:t>Test type par separate 3-digit numeric ID code; concurrency-safe per-product/per-test-type roll generator, legacy ID collision/backfill checks.</w:t>
      </w:r>
    </w:p>
    <w:p>
      <w:pPr>
        <w:pStyle w:val="ListBullet"/>
        <w:spacing w:after="60"/>
      </w:pPr>
      <w:r>
        <w:t>Product families, exact product-code mappings, departments aur product-family test plan ke admin screens.</w:t>
      </w:r>
    </w:p>
    <w:p>
      <w:pPr>
        <w:pStyle w:val="ListBullet"/>
        <w:spacing w:after="60"/>
      </w:pPr>
      <w:r>
        <w:t>Test entry: criteria/expected/actual/result/date; multi-tester participants; department ID; test-cycle assignment. The assignment form uses searchable tester checkboxes.</w:t>
      </w:r>
    </w:p>
    <w:p>
      <w:pPr>
        <w:pStyle w:val="ListBullet"/>
        <w:spacing w:after="60"/>
      </w:pPr>
      <w:r>
        <w:t>PASS/FAIL/pending state updates; Admin/Manager/QC create pending assignments; Tester completes only their own eligible current-cycle pending test. One open test blocks additional assignments for a product; after closure only mapped test types not already assigned in the cycle remain eligible. Busy/inactive Testers are disabled and revalidated under transaction locks.</w:t>
      </w:r>
    </w:p>
    <w:p>
      <w:pPr>
        <w:pStyle w:val="ListBullet"/>
        <w:spacing w:after="60"/>
      </w:pPr>
      <w:r>
        <w:t xml:space="preserve">Lab failure → re-manufacture → unused mapped tests are assigned in the next cycle; all required current-cycle tests must pass before </w:t>
      </w:r>
      <w:r>
        <w:rPr>
          <w:rFonts w:ascii="Aptos Mono" w:hAnsi="Aptos Mono"/>
          <w:color w:val="1F575D"/>
          <w:sz w:val="18"/>
        </w:rPr>
        <w:t>CPRI Ready</w:t>
      </w:r>
      <w:r>
        <w:t>. Manager can edit instructions on open pending assignments; result correction is Administrator-only.</w:t>
      </w:r>
    </w:p>
    <w:p>
      <w:pPr>
        <w:pStyle w:val="ListBullet"/>
        <w:spacing w:after="60"/>
      </w:pPr>
      <w:r>
        <w:t>QC-owned manual CPRI handoff, outcome/approval and market release; CPRI FAIL routes to re-manufacture; result, actor, time, references/notes, and release history stay attached to the original handoff with no API integration.</w:t>
      </w:r>
    </w:p>
    <w:p>
      <w:pPr>
        <w:pStyle w:val="ListBullet"/>
        <w:spacing w:after="60"/>
      </w:pPr>
      <w:r>
        <w:t>Role-specific Administrator/Lab Manager/Tester/Quality Control dashboards and one route-role policy; forbidden links hide hote hain aur protected routes server-side 403 return karte hain. Tester dashboard/list/detail/search linked profile aur participant assignments se scoped hain.</w:t>
      </w:r>
    </w:p>
    <w:p>
      <w:pPr>
        <w:pStyle w:val="ListBullet"/>
        <w:spacing w:after="60"/>
      </w:pPr>
      <w:r>
        <w:t>Shared authenticated shell/reusable cards/tables/forms ab dashboard, testing, product register, product catalogue, family plan, aur workflow views mein use ho raha hai. Public landing/About/Contact/Login/Register bhi shared public shell use karte hain; registration only Tester account + profile banata hai; contact message database mein save hota hai (email delivery nahi). Tailwind/Vite, locally bundled Inter + Font Awesome, modest reveal/hero motion, aur reduced-motion fallback included hain.</w:t>
      </w:r>
    </w:p>
    <w:p>
      <w:pPr>
        <w:pStyle w:val="ListBullet"/>
        <w:spacing w:after="60"/>
      </w:pPr>
      <w:r>
        <w:t>Authenticated request par active state/role DB se refresh hota hai; 8-hour idle expiry, CSRF, password hashing, session regeneration retained hain.</w:t>
      </w:r>
    </w:p>
    <w:p>
      <w:pPr>
        <w:pStyle w:val="ListBullet"/>
        <w:spacing w:after="60"/>
      </w:pPr>
      <w:r>
        <w:t>Earlier snapshots include historical import/migration/seed and HTTP smoke checks; they are not proof for the current tree. On 2026-10-12, JS syntax check, Vite build, and PHP grammar parsing passed. Native PHP, MySQL/MariaDB, and browser screenshot checks are unavailable here; current role gates, migration 010, busy/sequential assignments, preferences, and visual behavior still need local verification.</w:t>
      </w:r>
    </w:p>
    <w:p>
      <w:pPr>
        <w:widowControl/>
      </w:pPr>
      <w:r>
        <w:rPr>
          <w:b/>
        </w:rPr>
        <w:t>Abhi baqi / review:</w:t>
      </w:r>
      <w:r>
        <w:t xml:space="preserve"> product-family test-plan sequence ko UI se custom reorder karna abhi available nahi; exact ID segment lengths abhi institutional confirmation maangte hain; several legacy CRUD screens still have separate content/layout shells. Migrations 009–010, role restrictions, sequential/busy-tester concurrency, profile preferences, CPRI result/release transitions, and the full regression flow need local MySQL/PHP verification; responsive, keyboard, contrast, and theme screenshots need a browser; teammate acceptance rerun and Aiven setup also remain. Production certification scope mein nahi.</w:t>
      </w:r>
    </w:p>
    <w:p>
      <w:pPr>
        <w:pStyle w:val="Heading1"/>
      </w:pPr>
      <w:r>
        <w:t>5 din ke tasks — clear ownership</w:t>
      </w:r>
    </w:p>
    <w:p>
      <w:pPr>
        <w:pStyle w:val="Heading2"/>
      </w:pPr>
      <w:r>
        <w:t>Member A — PHP/backend lead (project owner; strongest PHP)</w:t>
      </w:r>
    </w:p>
    <w:p>
      <w:pPr>
        <w:pStyle w:val="ListBullet"/>
        <w:spacing w:after="60"/>
      </w:pPr>
      <w:r>
        <w:rPr>
          <w:b/>
        </w:rPr>
        <w:t>Din 1:</w:t>
      </w:r>
      <w:r>
        <w:t xml:space="preserve"> Git branch/repo audit, config + shared DB baseline, migration review; instructor se ID split verify.</w:t>
      </w:r>
    </w:p>
    <w:p>
      <w:pPr>
        <w:pStyle w:val="ListBullet"/>
        <w:spacing w:after="60"/>
      </w:pPr>
      <w:r>
        <w:rPr>
          <w:b/>
        </w:rPr>
        <w:t>Din 2:</w:t>
      </w:r>
      <w:r>
        <w:t xml:space="preserve"> Auth/session/CSRF/role checks; Product/Test ID generation aur uniqueness ka ownership; code review.</w:t>
      </w:r>
    </w:p>
    <w:p>
      <w:pPr>
        <w:pStyle w:val="ListBullet"/>
        <w:spacing w:after="60"/>
      </w:pPr>
      <w:r>
        <w:rPr>
          <w:b/>
        </w:rPr>
        <w:t>Din 3:</w:t>
      </w:r>
      <w:r>
        <w:t xml:space="preserve"> Product/test persistence, product-family test-plan mapping, tester(s)/department data; failure/rework/retest transactions.</w:t>
      </w:r>
    </w:p>
    <w:p>
      <w:pPr>
        <w:pStyle w:val="ListBullet"/>
        <w:spacing w:after="60"/>
      </w:pPr>
      <w:r>
        <w:rPr>
          <w:b/>
        </w:rPr>
        <w:t>Din 4:</w:t>
      </w:r>
      <w:r>
        <w:t xml:space="preserve"> All-required-tests-pass → CPRI-ready/manual handoff gate, advanced search integration, DB migration/rollback checks.</w:t>
      </w:r>
    </w:p>
    <w:p>
      <w:pPr>
        <w:pStyle w:val="ListBullet"/>
        <w:spacing w:after="60"/>
      </w:pPr>
      <w:r>
        <w:rPr>
          <w:b/>
        </w:rPr>
        <w:t>Din 5:</w:t>
      </w:r>
      <w:r>
        <w:t xml:space="preserve"> End-to-end regression, access-control/security review, Aiven demo DB setup, release checklist (GitHub push only after team review).</w:t>
      </w:r>
    </w:p>
    <w:p>
      <w:pPr>
        <w:pStyle w:val="Heading2"/>
      </w:pPr>
      <w:r>
        <w:t>Member B — Data, modules aur functional QA (basic/moderate PHP)</w:t>
      </w:r>
    </w:p>
    <w:p>
      <w:pPr>
        <w:pStyle w:val="ListBullet"/>
        <w:spacing w:after="60"/>
      </w:pPr>
      <w:r>
        <w:rPr>
          <w:b/>
        </w:rPr>
        <w:t>Din 1:</w:t>
      </w:r>
      <w:r>
        <w:t xml:space="preserve"> SRS traceability sheet, field dictionary, realistic samples aur 12–15 acceptance cases.</w:t>
      </w:r>
    </w:p>
    <w:p>
      <w:pPr>
        <w:pStyle w:val="ListBullet"/>
        <w:spacing w:after="60"/>
      </w:pPr>
      <w:r>
        <w:rPr>
          <w:b/>
        </w:rPr>
        <w:t>Din 2:</w:t>
      </w:r>
      <w:r>
        <w:t xml:space="preserve"> Product family, exact product-code, test-type, department aur family-test-plan screens verify; seed/demo data check.</w:t>
      </w:r>
    </w:p>
    <w:p>
      <w:pPr>
        <w:pStyle w:val="ListBullet"/>
        <w:spacing w:after="60"/>
      </w:pPr>
      <w:r>
        <w:rPr>
          <w:b/>
        </w:rPr>
        <w:t>Din 3:</w:t>
      </w:r>
      <w:r>
        <w:t xml:space="preserve"> Test-entry criteria/expected/actual/remarks/tester(s) fields, lists/detail screens aur input validation test.</w:t>
      </w:r>
    </w:p>
    <w:p>
      <w:pPr>
        <w:pStyle w:val="ListBullet"/>
        <w:spacing w:after="60"/>
      </w:pPr>
      <w:r>
        <w:rPr>
          <w:b/>
        </w:rPr>
        <w:t>Din 4:</w:t>
      </w:r>
      <w:r>
        <w:t xml:space="preserve"> PASS/FAIL/PENDING, different departments, duplicate IDs, lab FAIL→re-manufacture→full retest, CPRI PASS/FAIL→release/re-manufacture, incomplete CPRI gate chala kar bug list.</w:t>
      </w:r>
    </w:p>
    <w:p>
      <w:pPr>
        <w:pStyle w:val="ListBullet"/>
        <w:spacing w:after="60"/>
      </w:pPr>
      <w:r>
        <w:rPr>
          <w:b/>
        </w:rPr>
        <w:t>Din 5:</w:t>
      </w:r>
      <w:r>
        <w:t xml:space="preserve"> Full acceptance matrix rerun, demo reset/seed, QA sign-off aur reproducible bug notes.</w:t>
      </w:r>
    </w:p>
    <w:p>
      <w:pPr>
        <w:pStyle w:val="Heading2"/>
      </w:pPr>
      <w:r>
        <w:t>Member C — Frontend aur documentation (basic/moderate PHP)</w:t>
      </w:r>
    </w:p>
    <w:p>
      <w:pPr>
        <w:pStyle w:val="ListBullet"/>
        <w:spacing w:after="60"/>
      </w:pPr>
      <w:r>
        <w:rPr>
          <w:b/>
        </w:rPr>
        <w:t>Din 1:</w:t>
      </w:r>
      <w:r>
        <w:t xml:space="preserve"> Existing pages/assets inventory, color-literal audit, theme toggle and dark/light baseline check.</w:t>
      </w:r>
    </w:p>
    <w:p>
      <w:pPr>
        <w:pStyle w:val="ListBullet"/>
        <w:spacing w:after="60"/>
      </w:pPr>
      <w:r>
        <w:rPr>
          <w:b/>
        </w:rPr>
        <w:t>Din 2:</w:t>
      </w:r>
      <w:r>
        <w:t xml:space="preserve"> Dark/light parity, responsive tables/forms, navigation and button/alert polish.</w:t>
      </w:r>
    </w:p>
    <w:p>
      <w:pPr>
        <w:pStyle w:val="ListBullet"/>
        <w:spacing w:after="60"/>
      </w:pPr>
      <w:r>
        <w:rPr>
          <w:b/>
        </w:rPr>
        <w:t>Din 3:</w:t>
      </w:r>
      <w:r>
        <w:t xml:space="preserve"> Advanced-search filters, validation/error/success states, status badges, workflow progress and detail-page UI.</w:t>
      </w:r>
    </w:p>
    <w:p>
      <w:pPr>
        <w:pStyle w:val="ListBullet"/>
        <w:spacing w:after="60"/>
      </w:pPr>
      <w:r>
        <w:rPr>
          <w:b/>
        </w:rPr>
        <w:t>Din 4:</w:t>
      </w:r>
      <w:r>
        <w:t xml:space="preserve"> Keyboard/form-label/contrast checks, Chrome/Edge/mobile visual testing; screenshots + UI bug list.</w:t>
      </w:r>
    </w:p>
    <w:p>
      <w:pPr>
        <w:pStyle w:val="ListBullet"/>
        <w:spacing w:after="60"/>
      </w:pPr>
      <w:r>
        <w:rPr>
          <w:b/>
        </w:rPr>
        <w:t>Din 5:</w:t>
      </w:r>
      <w:r>
        <w:t xml:space="preserve"> Setup/user guide, screenshots, demo checklist, final ZIP/repo check; </w:t>
      </w:r>
      <w:r>
        <w:rPr>
          <w:rFonts w:ascii="Aptos Mono" w:hAnsi="Aptos Mono"/>
          <w:color w:val="1F575D"/>
          <w:sz w:val="18"/>
        </w:rPr>
        <w:t>.env</w:t>
      </w:r>
      <w:r>
        <w:t>, passwords, certificates share nahi karne.</w:t>
      </w:r>
    </w:p>
    <w:p>
      <w:pPr>
        <w:pStyle w:val="Heading1"/>
      </w:pPr>
      <w:r>
        <w:t>Five-day acceptance gate</w:t>
      </w:r>
    </w:p>
    <w:p>
      <w:pPr>
        <w:pStyle w:val="ListBullet"/>
        <w:spacing w:after="60"/>
      </w:pPr>
      <w:r>
        <w:t>Login ke baghair private pages nahi khulte; protected POST bina CSRF fail hota hai.</w:t>
      </w:r>
    </w:p>
    <w:p>
      <w:pPr>
        <w:pStyle w:val="ListBullet"/>
        <w:spacing w:after="60"/>
      </w:pPr>
      <w:r>
        <w:t>Product save par mapping + revision + manufacturing sequence se unique 10-digit ID banta hai; wrong lengths truncate nahi hote.</w:t>
      </w:r>
    </w:p>
    <w:p>
      <w:pPr>
        <w:pStyle w:val="ListBullet"/>
        <w:spacing w:after="60"/>
      </w:pPr>
      <w:r>
        <w:t>Test save par unique 12-digit ID; concurrent same product/test-type submissions ko alag roll milta hai.</w:t>
      </w:r>
    </w:p>
    <w:p>
      <w:pPr>
        <w:pStyle w:val="ListBullet"/>
        <w:spacing w:after="60"/>
      </w:pPr>
      <w:r>
        <w:t>Criteria, expected/actual, result, remarks, date, department aur multiple testers save/retrieve hote hain.</w:t>
      </w:r>
    </w:p>
    <w:p>
      <w:pPr>
        <w:pStyle w:val="ListBullet"/>
        <w:spacing w:after="60"/>
      </w:pPr>
      <w:r>
        <w:t>Test plan ke tamam required tests current cycle mein PASS hon tabhi CPRI handoff action chalta hai.</w:t>
      </w:r>
    </w:p>
    <w:p>
      <w:pPr>
        <w:pStyle w:val="ListBullet"/>
        <w:spacing w:after="60"/>
      </w:pPr>
      <w:r>
        <w:t xml:space="preserve">Administrator, Lab Manager, and QC can create pending assignments; Tester cannot open </w:t>
      </w:r>
      <w:r>
        <w:rPr>
          <w:rFonts w:ascii="Aptos Mono" w:hAnsi="Aptos Mono"/>
          <w:color w:val="1F575D"/>
          <w:sz w:val="18"/>
        </w:rPr>
        <w:t>new-test.php</w:t>
      </w:r>
      <w:r>
        <w:t>. One open current-cycle test blocks another assignment for that product; once closed, only unused mapped test types are eligible. Busy/inactive testers and unavailable products/tests are rejected server-side.</w:t>
      </w:r>
    </w:p>
    <w:p>
      <w:pPr>
        <w:pStyle w:val="ListBullet"/>
        <w:spacing w:after="60"/>
      </w:pPr>
      <w:r>
        <w:t>Lab Managers can edit instructions on open pending assignments without changing actual output/result or Tester links. Result corrections are Administrator-only.</w:t>
      </w:r>
    </w:p>
    <w:p>
      <w:pPr>
        <w:pStyle w:val="ListBullet"/>
        <w:spacing w:after="60"/>
      </w:pPr>
      <w:r>
        <w:t>Lab FAIL or CPRI rejection routes to re-manufacture; after QC records completion, an authorized assigner assigns eligible tests in a new cycle; previous tests and handoff/result history stay intact.</w:t>
      </w:r>
    </w:p>
    <w:p>
      <w:pPr>
        <w:pStyle w:val="ListBullet"/>
        <w:spacing w:after="60"/>
      </w:pPr>
      <w:r>
        <w:t>Each role can edit their own profile and save theme/compact/reduced-motion preferences. Lab-wide Settings remain Administrator-only.</w:t>
      </w:r>
    </w:p>
    <w:p>
      <w:pPr>
        <w:pStyle w:val="ListBullet"/>
        <w:spacing w:after="60"/>
      </w:pPr>
      <w:r>
        <w:t>CPRI PASS can be recorded only after a handoff; market release can be recorded only after PASS. Both are manual, actor/time-stamped, audited, and make no API call.</w:t>
      </w:r>
    </w:p>
    <w:p>
      <w:pPr>
        <w:pStyle w:val="ListBullet"/>
        <w:spacing w:after="60"/>
      </w:pPr>
      <w:r>
        <w:t>Product ID aur Test ID se search, plus advanced filters, kaam karte hain.</w:t>
      </w:r>
    </w:p>
    <w:p>
      <w:pPr>
        <w:pStyle w:val="ListBullet"/>
        <w:spacing w:after="60"/>
      </w:pPr>
      <w:r>
        <w:t>Har role ko sirf allowed tabs/actions dikhte hain; direct URL par bhi role guard 403 deta hai. Tester ki lists/details/search unke own assignments tak scoped hain.</w:t>
      </w:r>
    </w:p>
    <w:p>
      <w:pPr>
        <w:pStyle w:val="ListBullet"/>
        <w:spacing w:after="60"/>
      </w:pPr>
      <w:r>
        <w:t>Public registration sirf Tester + linked profile banati hai; contact form message save karta hai aur email send hone ka claim nahi karta.</w:t>
      </w:r>
    </w:p>
    <w:p>
      <w:pPr>
        <w:pStyle w:val="ListBullet"/>
        <w:spacing w:after="60"/>
      </w:pPr>
      <w:r>
        <w:t>Dashboard, testing page, product register/catalog, test-plan aur workflow ek shared responsive shell/components use karte hain.</w:t>
      </w:r>
    </w:p>
    <w:p>
      <w:pPr>
        <w:pStyle w:val="ListBullet"/>
        <w:spacing w:after="60"/>
      </w:pPr>
      <w:r>
        <w:t>Dark/light choice pages ke darmiyan persist hoti hai; page CSS shared variables use karti hai.</w:t>
      </w:r>
    </w:p>
    <w:p>
      <w:pPr>
        <w:pStyle w:val="ListBullet"/>
        <w:spacing w:after="60"/>
      </w:pPr>
      <w:r>
        <w:t xml:space="preserve">Shared DB par migrations one-time/idempotent hon; developers private </w:t>
      </w:r>
      <w:r>
        <w:rPr>
          <w:rFonts w:ascii="Aptos Mono" w:hAnsi="Aptos Mono"/>
          <w:color w:val="1F575D"/>
          <w:sz w:val="18"/>
        </w:rPr>
        <w:t>.env</w:t>
      </w:r>
      <w:r>
        <w:t xml:space="preserve"> se same remote DB ko use karen; credentials Git/chat mein nahi.</w:t>
      </w:r>
    </w:p>
    <w:p>
      <w:pPr>
        <w:widowControl/>
      </w:pPr>
      <w:r>
        <w:t>Five-day goal demonstrable eProject v1 hai. Aiven Free sirf demo/coursework ke liye; real laboratory ke liye backups/restore, high availability, TLS/network restrictions, security review aur institutional ID approval alag se lazmi hain.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97B81"/>
        <w:sz w:val="16"/>
      </w:rPr>
      <w:t xml:space="preserve">Internal project reference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697B81"/>
        <w:sz w:val="16"/>
      </w:rPr>
      <w:t>LAB AUTOMATION  /  SRS &amp; DELIVERY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532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5E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70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4E5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Automation System — SRS understanding and 5-day plan</dc:title>
  <dc:subject>Approved roles, assignment workflow, acceptance criteria, and delivery plan</dc:subject>
  <dc:creator>Lab Automation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