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Storage Account and Create folder testuser1 and testuser2. Put some data in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Also Create two users testuser1 and testuser2 and configure profiles.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Users dont need to have any sort of bucket policy.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Create a Bucket Policy as shown below. It will allow Access Policy to Managet the access.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"Principal":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"AWS": "*"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"*",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"arn:aws:s3:::awsb24storageclass",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"arn:aws:s3:::awsb24storageclass/*"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"Condition":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"StringEquals":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"s3:DataAccessPointAccount": "721834156908"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Create a access point policy which will allow both testuser1 and testuser2 to use access point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"Principal":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"AWS": "arn:aws:iam::721834156908:user/awsengb04-IAM"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"*",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"arn:aws:s3:us-east-1:721834156908:accesspoint/testuser1-access-point/object/testuser1/*"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"Principal":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"AWS": "arn:aws:iam::721834156908:user/awsengb04packer"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"*",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"arn:aws:s3:us-east-1:721834156908:accesspoint/testuser1-access-point/object/testuser2/*"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Upload data using access point with testuser1 &amp; testuser2.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C:\Users\Administrator\Desktop&gt;aws s3 cp test.json s3://arn:aws:s3:us-east-1:721834156908:accesspoint:testuser1-access-point/testuser1/tets100.json --profile p1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upload: .\test.json to s3://arn:aws:s3:us-east-1:721834156908:accesspoint:testuser1-access-point/testuser1/tets100.json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C:\Users\Administrator\Desktop&gt;aws s3 cp test.json s3://arn:aws:s3:us-east-1:721834156908:accesspoint:testuser1-access-point/testuser2/tets100.json --profile p2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upload: .\test.json to s3://arn:aws:s3:us-east-1:721834156908:accesspoint:testuser1-access-point/testuser2/tets100.json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