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Coffee Dialling Automation Algorithm</w:t>
        <w:br/>
        <w:t>Regression Modelling Comparison Report (V1 vs V2)</w:t>
      </w:r>
    </w:p>
    <w:p>
      <w:r>
        <w:rPr>
          <w:b/>
        </w:rPr>
        <w:t xml:space="preserve">Prepared for: </w:t>
      </w:r>
      <w:r>
        <w:t>ITW601 — Coffee Dialling Automation Project</w:t>
        <w:br/>
      </w:r>
      <w:r>
        <w:rPr>
          <w:b/>
        </w:rPr>
        <w:t xml:space="preserve">Prepared by: </w:t>
      </w:r>
      <w:r>
        <w:t>Hussain Jameel and Team</w:t>
      </w:r>
    </w:p>
    <w:p>
      <w:pPr>
        <w:pStyle w:val="Heading1"/>
      </w:pPr>
      <w:r>
        <w:t>1. Introduction</w:t>
      </w:r>
    </w:p>
    <w:p>
      <w:r>
        <w:br/>
        <w:t>This document compares two regression modelling approaches developed during the Coffee Dialling Automation project.</w:t>
        <w:br/>
        <w:t>The purpose of this comparison is to explain why the original regression notebook (Version 1) produced strongly negative</w:t>
        <w:br/>
        <w:t>cross-validation results while the cleaned and restructured regression notebook (Version 2) produced stable positive</w:t>
        <w:br/>
        <w:t>cross-validation scores.</w:t>
        <w:br/>
        <w:br/>
        <w:t>Both notebooks use the same Coffee Quality Institute (CQI) Arabica dataset and both attempt to predict the Overall</w:t>
        <w:br/>
        <w:t>coffee sensory score using supervised machine learning regression techniques. However, differences in preprocessing,</w:t>
        <w:br/>
        <w:t>cross-validation methodology, and pipeline structure caused major differences in evaluation outcomes.</w:t>
        <w:br/>
      </w:r>
    </w:p>
    <w:p>
      <w:pPr>
        <w:pStyle w:val="Heading1"/>
      </w:pPr>
      <w:r>
        <w:t>2. Version 1 (Original Regression Notebook)</w:t>
      </w:r>
    </w:p>
    <w:p>
      <w:r>
        <w:br/>
        <w:t>The original regression notebook was the first modelling attempt. It focused on building a Random Forest Regressor</w:t>
        <w:br/>
        <w:t>using cleaned sensory and physical coffee attributes to predict the Overall sensory score.</w:t>
        <w:br/>
      </w:r>
    </w:p>
    <w:p>
      <w:pPr>
        <w:pStyle w:val="Heading2"/>
      </w:pPr>
      <w:r>
        <w:t>2.1 V1 Workflow Summary</w:t>
      </w:r>
    </w:p>
    <w:p>
      <w:pPr>
        <w:pStyle w:val="ListBullet"/>
      </w:pPr>
      <w:r>
        <w:t>Selected sensory and physical coffee attributes as predictors.</w:t>
      </w:r>
    </w:p>
    <w:p>
      <w:pPr>
        <w:pStyle w:val="ListBullet"/>
      </w:pPr>
      <w:r>
        <w:t>Removed administrative and leakage columns such as Total Cup Points.</w:t>
      </w:r>
    </w:p>
    <w:p>
      <w:pPr>
        <w:pStyle w:val="ListBullet"/>
      </w:pPr>
      <w:r>
        <w:t>Performed one-hot encoding on categorical variables.</w:t>
      </w:r>
    </w:p>
    <w:p>
      <w:pPr>
        <w:pStyle w:val="ListBullet"/>
      </w:pPr>
      <w:r>
        <w:t>Applied an 80/20 train-test split.</w:t>
      </w:r>
    </w:p>
    <w:p>
      <w:pPr>
        <w:pStyle w:val="ListBullet"/>
      </w:pPr>
      <w:r>
        <w:t>Trained a Random Forest Regressor.</w:t>
      </w:r>
    </w:p>
    <w:p>
      <w:pPr>
        <w:pStyle w:val="ListBullet"/>
      </w:pPr>
      <w:r>
        <w:t>Evaluated the model using both single train-test evaluation and 5-fold cross validation.</w:t>
      </w:r>
    </w:p>
    <w:p>
      <w:pPr>
        <w:pStyle w:val="Heading2"/>
      </w:pPr>
      <w:r>
        <w:t>2.2 V1 Initial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  <w:tr>
        <w:tc>
          <w:tcPr>
            <w:tcW w:type="dxa" w:w="2880"/>
          </w:tcPr>
          <w:p>
            <w:r>
              <w:t>R² Score</w:t>
            </w:r>
          </w:p>
        </w:tc>
        <w:tc>
          <w:tcPr>
            <w:tcW w:type="dxa" w:w="2880"/>
          </w:tcPr>
          <w:p>
            <w:r>
              <w:t>0.79</w:t>
            </w:r>
          </w:p>
        </w:tc>
        <w:tc>
          <w:tcPr>
            <w:tcW w:type="dxa" w:w="2880"/>
          </w:tcPr>
          <w:p>
            <w:r>
              <w:t>Strong single split performance</w:t>
            </w:r>
          </w:p>
        </w:tc>
      </w:tr>
      <w:tr>
        <w:tc>
          <w:tcPr>
            <w:tcW w:type="dxa" w:w="2880"/>
          </w:tcPr>
          <w:p>
            <w:r>
              <w:t>MAE</w:t>
            </w:r>
          </w:p>
        </w:tc>
        <w:tc>
          <w:tcPr>
            <w:tcW w:type="dxa" w:w="2880"/>
          </w:tcPr>
          <w:p>
            <w:r>
              <w:t>0.097</w:t>
            </w:r>
          </w:p>
        </w:tc>
        <w:tc>
          <w:tcPr>
            <w:tcW w:type="dxa" w:w="2880"/>
          </w:tcPr>
          <w:p>
            <w:r>
              <w:t>Low average prediction error</w:t>
            </w:r>
          </w:p>
        </w:tc>
      </w:tr>
      <w:tr>
        <w:tc>
          <w:tcPr>
            <w:tcW w:type="dxa" w:w="2880"/>
          </w:tcPr>
          <w:p>
            <w:r>
              <w:t>RMSE</w:t>
            </w:r>
          </w:p>
        </w:tc>
        <w:tc>
          <w:tcPr>
            <w:tcW w:type="dxa" w:w="2880"/>
          </w:tcPr>
          <w:p>
            <w:r>
              <w:t>0.125</w:t>
            </w:r>
          </w:p>
        </w:tc>
        <w:tc>
          <w:tcPr>
            <w:tcW w:type="dxa" w:w="2880"/>
          </w:tcPr>
          <w:p>
            <w:r>
              <w:t>Relatively small prediction deviations</w:t>
            </w:r>
          </w:p>
        </w:tc>
      </w:tr>
    </w:tbl>
    <w:p>
      <w:pPr>
        <w:pStyle w:val="Heading2"/>
      </w:pPr>
      <w:r>
        <w:t>2.3 V1 Cross Validation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Fold</w:t>
            </w:r>
          </w:p>
        </w:tc>
        <w:tc>
          <w:tcPr>
            <w:tcW w:type="dxa" w:w="4320"/>
          </w:tcPr>
          <w:p>
            <w:r>
              <w:t>R² Score</w:t>
            </w:r>
          </w:p>
        </w:tc>
      </w:tr>
      <w:tr>
        <w:tc>
          <w:tcPr>
            <w:tcW w:type="dxa" w:w="4320"/>
          </w:tcPr>
          <w:p>
            <w:r>
              <w:t>Fold 1</w:t>
            </w:r>
          </w:p>
        </w:tc>
        <w:tc>
          <w:tcPr>
            <w:tcW w:type="dxa" w:w="4320"/>
          </w:tcPr>
          <w:p>
            <w:r>
              <w:t>-1.47</w:t>
            </w:r>
          </w:p>
        </w:tc>
      </w:tr>
      <w:tr>
        <w:tc>
          <w:tcPr>
            <w:tcW w:type="dxa" w:w="4320"/>
          </w:tcPr>
          <w:p>
            <w:r>
              <w:t>Fold 2</w:t>
            </w:r>
          </w:p>
        </w:tc>
        <w:tc>
          <w:tcPr>
            <w:tcW w:type="dxa" w:w="4320"/>
          </w:tcPr>
          <w:p>
            <w:r>
              <w:t>-0.67</w:t>
            </w:r>
          </w:p>
        </w:tc>
      </w:tr>
      <w:tr>
        <w:tc>
          <w:tcPr>
            <w:tcW w:type="dxa" w:w="4320"/>
          </w:tcPr>
          <w:p>
            <w:r>
              <w:t>Fold 3</w:t>
            </w:r>
          </w:p>
        </w:tc>
        <w:tc>
          <w:tcPr>
            <w:tcW w:type="dxa" w:w="4320"/>
          </w:tcPr>
          <w:p>
            <w:r>
              <w:t>-0.69</w:t>
            </w:r>
          </w:p>
        </w:tc>
      </w:tr>
      <w:tr>
        <w:tc>
          <w:tcPr>
            <w:tcW w:type="dxa" w:w="4320"/>
          </w:tcPr>
          <w:p>
            <w:r>
              <w:t>Fold 4</w:t>
            </w:r>
          </w:p>
        </w:tc>
        <w:tc>
          <w:tcPr>
            <w:tcW w:type="dxa" w:w="4320"/>
          </w:tcPr>
          <w:p>
            <w:r>
              <w:t>-0.81</w:t>
            </w:r>
          </w:p>
        </w:tc>
      </w:tr>
      <w:tr>
        <w:tc>
          <w:tcPr>
            <w:tcW w:type="dxa" w:w="4320"/>
          </w:tcPr>
          <w:p>
            <w:r>
              <w:t>Fold 5</w:t>
            </w:r>
          </w:p>
        </w:tc>
        <w:tc>
          <w:tcPr>
            <w:tcW w:type="dxa" w:w="4320"/>
          </w:tcPr>
          <w:p>
            <w:r>
              <w:t>-1.09</w:t>
            </w:r>
          </w:p>
        </w:tc>
      </w:tr>
      <w:tr>
        <w:tc>
          <w:tcPr>
            <w:tcW w:type="dxa" w:w="4320"/>
          </w:tcPr>
          <w:p>
            <w:r>
              <w:t>Mean R²</w:t>
            </w:r>
          </w:p>
        </w:tc>
        <w:tc>
          <w:tcPr>
            <w:tcW w:type="dxa" w:w="4320"/>
          </w:tcPr>
          <w:p>
            <w:r>
              <w:t>-0.95</w:t>
            </w:r>
          </w:p>
        </w:tc>
      </w:tr>
    </w:tbl>
    <w:p>
      <w:pPr>
        <w:pStyle w:val="Heading2"/>
      </w:pPr>
      <w:r>
        <w:t>2.4 Why V1 Produced Negative Cross Validation Scores</w:t>
      </w:r>
    </w:p>
    <w:p>
      <w:r>
        <w:br/>
        <w:t>The negative cross-validation scores in Version 1 were primarily caused by instability in the validation methodology</w:t>
        <w:br/>
        <w:t>rather than complete failure of regression itself.</w:t>
        <w:br/>
        <w:br/>
        <w:t>The original notebook used default K-Fold validation without shuffling. Since the dataset contains only 207 rows and</w:t>
        <w:br/>
        <w:t>the coffees are not perfectly randomly distributed, each fold ended up containing different quality distributions,</w:t>
        <w:br/>
        <w:t>countries, and processing patterns. As a result, the model trained on one distribution but tested on another,</w:t>
        <w:br/>
        <w:t>causing severe instability between folds.</w:t>
        <w:br/>
        <w:br/>
        <w:t>The dataset itself also has several structural limitations:</w:t>
        <w:br/>
        <w:br/>
        <w:t>• The dataset is extremely small for machine learning regression.</w:t>
        <w:br/>
        <w:t>• The Overall target score exists within a very narrow range.</w:t>
        <w:br/>
        <w:t>• Most coffees are specialty-grade coffees with highly similar scores.</w:t>
        <w:br/>
        <w:t>• Sensory features such as Aroma, Flavor, Balance, and Acidity are strongly correlated with Overall.</w:t>
        <w:br/>
        <w:t>• Random Forest can easily overfit small datasets with many encoded features.</w:t>
        <w:br/>
        <w:br/>
        <w:t>Because of these limitations, the model memorised patterns in the training fold rather than learning fully</w:t>
        <w:br/>
        <w:t>generalisable relationships.</w:t>
        <w:br/>
      </w:r>
    </w:p>
    <w:p>
      <w:pPr>
        <w:pStyle w:val="Heading1"/>
      </w:pPr>
      <w:r>
        <w:t>3. Version 2 (Cleaned Regression Notebook)</w:t>
      </w:r>
    </w:p>
    <w:p>
      <w:r>
        <w:br/>
        <w:t>The cleaned regression notebook (Version 2) was developed after reviewing the weaknesses identified in Version 1.</w:t>
        <w:br/>
        <w:t>The primary objective of Version 2 was not to artificially improve scores, but to implement a technically correct</w:t>
        <w:br/>
        <w:t>and more reliable machine learning workflow.</w:t>
        <w:br/>
      </w:r>
    </w:p>
    <w:p>
      <w:pPr>
        <w:pStyle w:val="Heading2"/>
      </w:pPr>
      <w:r>
        <w:t>3.1 Major Improvements Introduced in V2</w:t>
      </w:r>
    </w:p>
    <w:p>
      <w:pPr>
        <w:pStyle w:val="ListBullet"/>
      </w:pPr>
      <w:r>
        <w:t>Introduced a proper Scikit-learn preprocessing pipeline.</w:t>
      </w:r>
    </w:p>
    <w:p>
      <w:pPr>
        <w:pStyle w:val="ListBullet"/>
      </w:pPr>
      <w:r>
        <w:t>Moved preprocessing inside cross-validation folds.</w:t>
      </w:r>
    </w:p>
    <w:p>
      <w:pPr>
        <w:pStyle w:val="ListBullet"/>
      </w:pPr>
      <w:r>
        <w:t>Used KFold with shuffle=True.</w:t>
      </w:r>
    </w:p>
    <w:p>
      <w:pPr>
        <w:pStyle w:val="ListBullet"/>
      </w:pPr>
      <w:r>
        <w:t>Used random_state for reproducibility.</w:t>
      </w:r>
    </w:p>
    <w:p>
      <w:pPr>
        <w:pStyle w:val="ListBullet"/>
      </w:pPr>
      <w:r>
        <w:t>Improved dataframe consistency and feature handling.</w:t>
      </w:r>
    </w:p>
    <w:p>
      <w:pPr>
        <w:pStyle w:val="ListBullet"/>
      </w:pPr>
      <w:r>
        <w:t>Reduced preprocessing leakage risk.</w:t>
      </w:r>
    </w:p>
    <w:p>
      <w:pPr>
        <w:pStyle w:val="ListBullet"/>
      </w:pPr>
      <w:r>
        <w:t>Applied cleaner notebook structure and validation flow.</w:t>
      </w:r>
    </w:p>
    <w:p>
      <w:pPr>
        <w:pStyle w:val="Heading2"/>
      </w:pPr>
      <w:r>
        <w:t>3.2 Why V2 Produced Positive Cross Validation Scores</w:t>
      </w:r>
    </w:p>
    <w:p>
      <w:r>
        <w:br/>
        <w:t>The cleaned notebook produced positive cross-validation scores mainly because the validation methodology became more</w:t>
        <w:br/>
        <w:t>balanced and statistically reliable.</w:t>
        <w:br/>
        <w:br/>
        <w:t>The most important change was the introduction of shuffled K-Fold cross validation:</w:t>
        <w:br/>
        <w:br/>
        <w:t>KFold(n_splits=5, shuffle=True, random_state=42)</w:t>
        <w:br/>
        <w:br/>
        <w:t>By shuffling the data before creating folds, each fold contained a more representative mixture of:</w:t>
        <w:br/>
        <w:t>• Coffee origins</w:t>
        <w:br/>
        <w:t>• Quality ranges</w:t>
        <w:br/>
        <w:t>• Processing methods</w:t>
        <w:br/>
        <w:t>• Sensory profiles</w:t>
        <w:br/>
        <w:br/>
        <w:t>This reduced distribution mismatch between training and testing folds and significantly stabilised the evaluation</w:t>
        <w:br/>
        <w:t>process.</w:t>
        <w:br/>
        <w:br/>
        <w:t>The second major improvement was the use of a preprocessing pipeline. In Version 1, preprocessing and encoding were</w:t>
        <w:br/>
        <w:t>performed before cross validation. In Version 2, preprocessing occurred inside each fold during training, which is</w:t>
        <w:br/>
        <w:t>considered the correct machine learning practice.</w:t>
        <w:br/>
        <w:br/>
        <w:t>As a result, Version 2 produced more stable and positive cross-validation scores, indicating that the regression model</w:t>
        <w:br/>
        <w:t>does contain some predictive capability when evaluated using a cleaner methodology.</w:t>
        <w:br/>
      </w:r>
    </w:p>
    <w:p>
      <w:pPr>
        <w:pStyle w:val="Heading2"/>
      </w:pPr>
      <w:r>
        <w:t>3.3 Important Interpretation of V2 Results</w:t>
      </w:r>
    </w:p>
    <w:p>
      <w:r>
        <w:br/>
        <w:t>Although Version 2 achieved positive cross-validation scores, this does not mean the model became perfect or fully</w:t>
        <w:br/>
        <w:t>production-ready.</w:t>
        <w:br/>
        <w:br/>
        <w:t>The dataset limitations identified in Version 1 still exist:</w:t>
        <w:br/>
        <w:br/>
        <w:t>• The dataset remains very small.</w:t>
        <w:br/>
        <w:t>• The target range remains narrow.</w:t>
        <w:br/>
        <w:t>• Sensory attributes remain highly correlated with the target.</w:t>
        <w:br/>
        <w:t>• The model still risks mild overfitting.</w:t>
        <w:br/>
        <w:br/>
        <w:t>However, the positive cross-validation scores demonstrate that the original negative results were partly caused by an</w:t>
        <w:br/>
        <w:t>unstable validation approach rather than total model failure.</w:t>
        <w:br/>
        <w:br/>
        <w:t>Therefore, Version 2 should be considered the more technically correct and academically reliable implementation.</w:t>
        <w:br/>
      </w:r>
    </w:p>
    <w:p>
      <w:pPr>
        <w:pStyle w:val="Heading1"/>
      </w:pPr>
      <w:r>
        <w:t>4. Direct Comparison Between V1 and V2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Version 1</w:t>
            </w:r>
          </w:p>
        </w:tc>
        <w:tc>
          <w:tcPr>
            <w:tcW w:type="dxa" w:w="2880"/>
          </w:tcPr>
          <w:p>
            <w:r>
              <w:t>Version 2</w:t>
            </w:r>
          </w:p>
        </w:tc>
      </w:tr>
      <w:tr>
        <w:tc>
          <w:tcPr>
            <w:tcW w:type="dxa" w:w="2880"/>
          </w:tcPr>
          <w:p>
            <w:r>
              <w:t>Cross Validation</w:t>
            </w:r>
          </w:p>
        </w:tc>
        <w:tc>
          <w:tcPr>
            <w:tcW w:type="dxa" w:w="2880"/>
          </w:tcPr>
          <w:p>
            <w:r>
              <w:t>Default KFold (No Shuffle)</w:t>
            </w:r>
          </w:p>
        </w:tc>
        <w:tc>
          <w:tcPr>
            <w:tcW w:type="dxa" w:w="2880"/>
          </w:tcPr>
          <w:p>
            <w:r>
              <w:t>Shuffled KFold</w:t>
            </w:r>
          </w:p>
        </w:tc>
      </w:tr>
      <w:tr>
        <w:tc>
          <w:tcPr>
            <w:tcW w:type="dxa" w:w="2880"/>
          </w:tcPr>
          <w:p>
            <w:r>
              <w:t>Pipeline Usage</w:t>
            </w:r>
          </w:p>
        </w:tc>
        <w:tc>
          <w:tcPr>
            <w:tcW w:type="dxa" w:w="2880"/>
          </w:tcPr>
          <w:p>
            <w:r>
              <w:t>No proper pipeline</w:t>
            </w:r>
          </w:p>
        </w:tc>
        <w:tc>
          <w:tcPr>
            <w:tcW w:type="dxa" w:w="2880"/>
          </w:tcPr>
          <w:p>
            <w:r>
              <w:t>Proper preprocessing pipeline</w:t>
            </w:r>
          </w:p>
        </w:tc>
      </w:tr>
      <w:tr>
        <w:tc>
          <w:tcPr>
            <w:tcW w:type="dxa" w:w="2880"/>
          </w:tcPr>
          <w:p>
            <w:r>
              <w:t>Fold Stability</w:t>
            </w:r>
          </w:p>
        </w:tc>
        <w:tc>
          <w:tcPr>
            <w:tcW w:type="dxa" w:w="2880"/>
          </w:tcPr>
          <w:p>
            <w:r>
              <w:t>Very unstable</w:t>
            </w:r>
          </w:p>
        </w:tc>
        <w:tc>
          <w:tcPr>
            <w:tcW w:type="dxa" w:w="2880"/>
          </w:tcPr>
          <w:p>
            <w:r>
              <w:t>Much more stable</w:t>
            </w:r>
          </w:p>
        </w:tc>
      </w:tr>
      <w:tr>
        <w:tc>
          <w:tcPr>
            <w:tcW w:type="dxa" w:w="2880"/>
          </w:tcPr>
          <w:p>
            <w:r>
              <w:t>Cross Validation Result</w:t>
            </w:r>
          </w:p>
        </w:tc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Positive</w:t>
            </w:r>
          </w:p>
        </w:tc>
      </w:tr>
      <w:tr>
        <w:tc>
          <w:tcPr>
            <w:tcW w:type="dxa" w:w="2880"/>
          </w:tcPr>
          <w:p>
            <w:r>
              <w:t>Leakage Risk</w:t>
            </w:r>
          </w:p>
        </w:tc>
        <w:tc>
          <w:tcPr>
            <w:tcW w:type="dxa" w:w="2880"/>
          </w:tcPr>
          <w:p>
            <w:r>
              <w:t>Higher</w:t>
            </w:r>
          </w:p>
        </w:tc>
        <w:tc>
          <w:tcPr>
            <w:tcW w:type="dxa" w:w="2880"/>
          </w:tcPr>
          <w:p>
            <w:r>
              <w:t>Lower</w:t>
            </w:r>
          </w:p>
        </w:tc>
      </w:tr>
      <w:tr>
        <w:tc>
          <w:tcPr>
            <w:tcW w:type="dxa" w:w="2880"/>
          </w:tcPr>
          <w:p>
            <w:r>
              <w:t>Technical Correctness</w:t>
            </w:r>
          </w:p>
        </w:tc>
        <w:tc>
          <w:tcPr>
            <w:tcW w:type="dxa" w:w="2880"/>
          </w:tcPr>
          <w:p>
            <w:r>
              <w:t>Partially correct</w:t>
            </w:r>
          </w:p>
        </w:tc>
        <w:tc>
          <w:tcPr>
            <w:tcW w:type="dxa" w:w="2880"/>
          </w:tcPr>
          <w:p>
            <w:r>
              <w:t>More correct</w:t>
            </w:r>
          </w:p>
        </w:tc>
      </w:tr>
      <w:tr>
        <w:tc>
          <w:tcPr>
            <w:tcW w:type="dxa" w:w="2880"/>
          </w:tcPr>
          <w:p>
            <w:r>
              <w:t>Recommendation</w:t>
            </w:r>
          </w:p>
        </w:tc>
        <w:tc>
          <w:tcPr>
            <w:tcW w:type="dxa" w:w="2880"/>
          </w:tcPr>
          <w:p>
            <w:r>
              <w:t>Exploratory only</w:t>
            </w:r>
          </w:p>
        </w:tc>
        <w:tc>
          <w:tcPr>
            <w:tcW w:type="dxa" w:w="2880"/>
          </w:tcPr>
          <w:p>
            <w:r>
              <w:t>Recommended final approach</w:t>
            </w:r>
          </w:p>
        </w:tc>
      </w:tr>
    </w:tbl>
    <w:p>
      <w:pPr>
        <w:pStyle w:val="Heading1"/>
      </w:pPr>
      <w:r>
        <w:t>5. Final Conclusion</w:t>
      </w:r>
    </w:p>
    <w:p>
      <w:r>
        <w:br/>
        <w:t>The comparison between Version 1 and Version 2 demonstrates an important machine learning lesson:</w:t>
        <w:br/>
        <w:t>a single train-test split can produce misleadingly optimistic or pessimistic results on small datasets.</w:t>
        <w:br/>
        <w:br/>
        <w:t>Version 1 suggested that regression had completely failed because cross-validation scores were strongly negative.</w:t>
        <w:br/>
        <w:t>However, further investigation showed that much of this instability was caused by poor fold distribution and an</w:t>
        <w:br/>
        <w:t>improper validation workflow.</w:t>
        <w:br/>
        <w:br/>
        <w:t>Version 2 corrected these issues by introducing shuffled K-Fold validation and a proper preprocessing pipeline.</w:t>
        <w:br/>
        <w:t>This produced significantly more stable and positive cross-validation scores, indicating that regression modelling</w:t>
        <w:br/>
        <w:t>does have meaningful predictive capability within the constraints of this dataset.</w:t>
        <w:br/>
        <w:br/>
        <w:t>For academic and technical purposes, Version 2 should be used as the final regression implementation because it</w:t>
        <w:br/>
        <w:t>follows better machine learning practices and produces more reliable evaluation results.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