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97757" w:val="clear"/>
            <w:tcMar>
              <w:top w:type="dxa" w:w="400"/>
              <w:left w:type="dxa" w:w="400"/>
              <w:bottom w:type="dxa" w:w="400"/>
              <w:right w:type="dxa" w:w="400"/>
            </w:tcMar>
          </w:tcPr>
          <w:p>
            <w:pPr>
              <w:spacing w:after="120" w:before="200"/>
              <w:jc w:val="center"/>
            </w:pPr>
            <w:r>
              <w:rPr>
                <w:rFonts w:ascii="Arial" w:cs="Arial" w:eastAsia="Arial" w:hAnsi="Arial"/>
                <w:b/>
                <w:bCs/>
                <w:color w:val="FFFFFF"/>
                <w:sz w:val="52"/>
                <w:szCs w:val="52"/>
              </w:rPr>
              <w:t xml:space="preserve">Orbis Scheduler</w:t>
            </w:r>
          </w:p>
          <w:p>
            <w:pPr>
              <w:spacing w:after="200" w:before="0"/>
              <w:jc w:val="center"/>
            </w:pPr>
            <w:r>
              <w:rPr>
                <w:rFonts w:ascii="Arial" w:cs="Arial" w:eastAsia="Arial" w:hAnsi="Arial"/>
                <w:color w:val="FFFFFF"/>
                <w:sz w:val="34"/>
                <w:szCs w:val="34"/>
              </w:rPr>
              <w:t xml:space="preserve">API Endpoint Reference</w:t>
            </w:r>
          </w:p>
          <w:p>
            <w:pPr>
              <w:jc w:val="center"/>
            </w:pPr>
            <w:r>
              <w:rPr>
                <w:rFonts w:ascii="Arial" w:cs="Arial" w:eastAsia="Arial" w:hAnsi="Arial"/>
                <w:color w:val="FAE8E0"/>
                <w:sz w:val="22"/>
                <w:szCs w:val="22"/>
              </w:rPr>
              <w:t xml:space="preserve">Multi-Tenant Service Booking &amp; Scheduling Platform</w:t>
            </w:r>
          </w:p>
        </w:tc>
      </w:tr>
    </w:tbl>
    <w:p>
      <w:pPr>
        <w:spacing w:after="200" w:before="2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E0E0E0" w:sz="1"/>
              <w:left w:val="single" w:color="E0E0E0" w:sz="1"/>
              <w:bottom w:val="single" w:color="E0E0E0" w:sz="1"/>
              <w:right w:val="single" w:color="E0E0E0" w:sz="1"/>
            </w:tcBorders>
            <w:shd w:fill="F0EEE6" w:val="clear"/>
            <w:tcMar>
              <w:top w:type="dxa" w:w="100"/>
              <w:left w:type="dxa" w:w="160"/>
              <w:bottom w:type="dxa" w:w="100"/>
              <w:right w:type="dxa" w:w="160"/>
            </w:tcMar>
          </w:tcPr>
          <w:p>
            <w:r>
              <w:rPr>
                <w:rFonts w:ascii="Arial" w:cs="Arial" w:eastAsia="Arial" w:hAnsi="Arial"/>
                <w:b/>
                <w:bCs/>
                <w:color w:val="D97757"/>
                <w:sz w:val="18"/>
                <w:szCs w:val="18"/>
              </w:rPr>
              <w:t xml:space="preserve">Author</w:t>
            </w:r>
          </w:p>
        </w:tc>
        <w:tc>
          <w:tcPr>
            <w:tcW w:type="dxa" w:w="492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18"/>
                <w:szCs w:val="18"/>
              </w:rPr>
              <w:t xml:space="preserve">Hussain Jameel &amp; Smitkumar Teli</w:t>
            </w:r>
          </w:p>
        </w:tc>
      </w:tr>
      <w:tr>
        <w:tc>
          <w:tcPr>
            <w:tcW w:type="dxa" w:w="4920"/>
            <w:tcBorders>
              <w:top w:val="single" w:color="E0E0E0" w:sz="1"/>
              <w:left w:val="single" w:color="E0E0E0" w:sz="1"/>
              <w:bottom w:val="single" w:color="E0E0E0" w:sz="1"/>
              <w:right w:val="single" w:color="E0E0E0" w:sz="1"/>
            </w:tcBorders>
            <w:shd w:fill="F0EEE6" w:val="clear"/>
            <w:tcMar>
              <w:top w:type="dxa" w:w="100"/>
              <w:left w:type="dxa" w:w="160"/>
              <w:bottom w:type="dxa" w:w="100"/>
              <w:right w:type="dxa" w:w="160"/>
            </w:tcMar>
          </w:tcPr>
          <w:p>
            <w:r>
              <w:rPr>
                <w:rFonts w:ascii="Arial" w:cs="Arial" w:eastAsia="Arial" w:hAnsi="Arial"/>
                <w:b/>
                <w:bCs/>
                <w:color w:val="D97757"/>
                <w:sz w:val="18"/>
                <w:szCs w:val="18"/>
              </w:rPr>
              <w:t xml:space="preserve">Subject</w:t>
            </w:r>
          </w:p>
        </w:tc>
        <w:tc>
          <w:tcPr>
            <w:tcW w:type="dxa" w:w="492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18"/>
                <w:szCs w:val="18"/>
              </w:rPr>
              <w:t xml:space="preserve">ITA602 — Advanced IT Work Integrated Learning</w:t>
            </w:r>
          </w:p>
        </w:tc>
      </w:tr>
      <w:tr>
        <w:tc>
          <w:tcPr>
            <w:tcW w:type="dxa" w:w="4920"/>
            <w:tcBorders>
              <w:top w:val="single" w:color="E0E0E0" w:sz="1"/>
              <w:left w:val="single" w:color="E0E0E0" w:sz="1"/>
              <w:bottom w:val="single" w:color="E0E0E0" w:sz="1"/>
              <w:right w:val="single" w:color="E0E0E0" w:sz="1"/>
            </w:tcBorders>
            <w:shd w:fill="F0EEE6" w:val="clear"/>
            <w:tcMar>
              <w:top w:type="dxa" w:w="100"/>
              <w:left w:type="dxa" w:w="160"/>
              <w:bottom w:type="dxa" w:w="100"/>
              <w:right w:type="dxa" w:w="160"/>
            </w:tcMar>
          </w:tcPr>
          <w:p>
            <w:r>
              <w:rPr>
                <w:rFonts w:ascii="Arial" w:cs="Arial" w:eastAsia="Arial" w:hAnsi="Arial"/>
                <w:b/>
                <w:bCs/>
                <w:color w:val="D97757"/>
                <w:sz w:val="18"/>
                <w:szCs w:val="18"/>
              </w:rPr>
              <w:t xml:space="preserve">Institution</w:t>
            </w:r>
          </w:p>
        </w:tc>
        <w:tc>
          <w:tcPr>
            <w:tcW w:type="dxa" w:w="492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18"/>
                <w:szCs w:val="18"/>
              </w:rPr>
              <w:t xml:space="preserve">Torrens University Australia</w:t>
            </w:r>
          </w:p>
        </w:tc>
      </w:tr>
      <w:tr>
        <w:tc>
          <w:tcPr>
            <w:tcW w:type="dxa" w:w="4920"/>
            <w:tcBorders>
              <w:top w:val="single" w:color="E0E0E0" w:sz="1"/>
              <w:left w:val="single" w:color="E0E0E0" w:sz="1"/>
              <w:bottom w:val="single" w:color="E0E0E0" w:sz="1"/>
              <w:right w:val="single" w:color="E0E0E0" w:sz="1"/>
            </w:tcBorders>
            <w:shd w:fill="F0EEE6" w:val="clear"/>
            <w:tcMar>
              <w:top w:type="dxa" w:w="100"/>
              <w:left w:type="dxa" w:w="160"/>
              <w:bottom w:type="dxa" w:w="100"/>
              <w:right w:type="dxa" w:w="160"/>
            </w:tcMar>
          </w:tcPr>
          <w:p>
            <w:r>
              <w:rPr>
                <w:rFonts w:ascii="Arial" w:cs="Arial" w:eastAsia="Arial" w:hAnsi="Arial"/>
                <w:b/>
                <w:bCs/>
                <w:color w:val="D97757"/>
                <w:sz w:val="18"/>
                <w:szCs w:val="18"/>
              </w:rPr>
              <w:t xml:space="preserve">API Style</w:t>
            </w:r>
          </w:p>
        </w:tc>
        <w:tc>
          <w:tcPr>
            <w:tcW w:type="dxa" w:w="492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18"/>
                <w:szCs w:val="18"/>
              </w:rPr>
              <w:t xml:space="preserve">RESTful HTTP/JSON</w:t>
            </w:r>
          </w:p>
        </w:tc>
      </w:tr>
      <w:tr>
        <w:tc>
          <w:tcPr>
            <w:tcW w:type="dxa" w:w="4920"/>
            <w:tcBorders>
              <w:top w:val="single" w:color="E0E0E0" w:sz="1"/>
              <w:left w:val="single" w:color="E0E0E0" w:sz="1"/>
              <w:bottom w:val="single" w:color="E0E0E0" w:sz="1"/>
              <w:right w:val="single" w:color="E0E0E0" w:sz="1"/>
            </w:tcBorders>
            <w:shd w:fill="F0EEE6" w:val="clear"/>
            <w:tcMar>
              <w:top w:type="dxa" w:w="100"/>
              <w:left w:type="dxa" w:w="160"/>
              <w:bottom w:type="dxa" w:w="100"/>
              <w:right w:type="dxa" w:w="160"/>
            </w:tcMar>
          </w:tcPr>
          <w:p>
            <w:r>
              <w:rPr>
                <w:rFonts w:ascii="Arial" w:cs="Arial" w:eastAsia="Arial" w:hAnsi="Arial"/>
                <w:b/>
                <w:bCs/>
                <w:color w:val="D97757"/>
                <w:sz w:val="18"/>
                <w:szCs w:val="18"/>
              </w:rPr>
              <w:t xml:space="preserve">Total Endpoints</w:t>
            </w:r>
          </w:p>
        </w:tc>
        <w:tc>
          <w:tcPr>
            <w:tcW w:type="dxa" w:w="492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color w:val="1A1A1A"/>
                <w:sz w:val="18"/>
                <w:szCs w:val="18"/>
              </w:rPr>
              <w:t xml:space="preserve">27 routes across 7 groups</w:t>
            </w:r>
          </w:p>
        </w:tc>
      </w:tr>
    </w:tbl>
    <w:p>
      <w:pPr>
        <w:spacing w:after="100" w:before="200"/>
      </w:pPr>
      <w:r>
        <w:t xml:space="preserve"/>
      </w:r>
    </w:p>
    <w:p>
      <w:r>
        <w:br w:type="page"/>
      </w:r>
    </w:p>
    <w:p>
      <w:pPr>
        <w:pStyle w:val="Heading1"/>
        <w:pBdr>
          <w:bottom w:val="single" w:color="D97757" w:sz="8" w:space="4"/>
        </w:pBdr>
        <w:spacing w:after="200" w:before="400"/>
      </w:pPr>
      <w:r>
        <w:rPr>
          <w:rFonts w:ascii="Arial" w:cs="Arial" w:eastAsia="Arial" w:hAnsi="Arial"/>
          <w:b/>
          <w:bCs/>
          <w:color w:val="1A1A1A"/>
          <w:sz w:val="32"/>
          <w:szCs w:val="32"/>
        </w:rPr>
        <w:t xml:space="preserve">1. Overview</w:t>
      </w:r>
    </w:p>
    <w:p>
      <w:pPr>
        <w:spacing w:after="80" w:before="80"/>
      </w:pPr>
      <w:r>
        <w:rPr>
          <w:rFonts w:ascii="Arial" w:cs="Arial" w:eastAsia="Arial" w:hAnsi="Arial"/>
          <w:color w:val="1A1A1A"/>
          <w:sz w:val="20"/>
          <w:szCs w:val="20"/>
        </w:rPr>
        <w:t xml:space="preserve">Orbis Scheduler exposes a RESTful JSON API organised into three access tiers, each protected by a distinct authentication strategy.</w:t>
      </w:r>
    </w:p>
    <w:p>
      <w:pPr>
        <w:spacing w:after="100" w:before="1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840"/>
      </w:tblGrid>
      <w:tr>
        <w:trPr>
          <w:tblHeader/>
        </w:trPr>
        <w:tc>
          <w:tcPr>
            <w:tcW w:type="dxa" w:w="200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Prefix</w:t>
            </w:r>
          </w:p>
        </w:tc>
        <w:tc>
          <w:tcPr>
            <w:tcW w:type="dxa" w:w="300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Auth</w:t>
            </w:r>
          </w:p>
        </w:tc>
        <w:tc>
          <w:tcPr>
            <w:tcW w:type="dxa" w:w="484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Used by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40"/>
            </w:tcMar>
          </w:tcPr>
          <w:p>
            <w:r>
              <w:rPr>
                <w:rFonts w:ascii="Courier New" w:cs="Courier New" w:eastAsia="Courier New" w:hAnsi="Courier New"/>
                <w:color w:val="1A1A1A"/>
                <w:sz w:val="18"/>
                <w:szCs w:val="18"/>
              </w:rPr>
              <w:t xml:space="preserve">/api/auth</w:t>
            </w:r>
          </w:p>
        </w:tc>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None</w:t>
            </w:r>
          </w:p>
        </w:tc>
        <w:tc>
          <w:tcPr>
            <w:tcW w:type="dxa" w:w="48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Owner registration, login, password reset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40"/>
            </w:tcMar>
          </w:tcPr>
          <w:p>
            <w:r>
              <w:rPr>
                <w:rFonts w:ascii="Courier New" w:cs="Courier New" w:eastAsia="Courier New" w:hAnsi="Courier New"/>
                <w:color w:val="1A1A1A"/>
                <w:sz w:val="18"/>
                <w:szCs w:val="18"/>
              </w:rPr>
              <w:t xml:space="preserve">/api/public</w:t>
            </w:r>
          </w:p>
        </w:tc>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None</w:t>
            </w:r>
          </w:p>
        </w:tc>
        <w:tc>
          <w:tcPr>
            <w:tcW w:type="dxa" w:w="48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Customers — booking page, slots, booking submission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40"/>
            </w:tcMar>
          </w:tcPr>
          <w:p>
            <w:r>
              <w:rPr>
                <w:rFonts w:ascii="Courier New" w:cs="Courier New" w:eastAsia="Courier New" w:hAnsi="Courier New"/>
                <w:color w:val="1A1A1A"/>
                <w:sz w:val="18"/>
                <w:szCs w:val="18"/>
              </w:rPr>
              <w:t xml:space="preserve">/api/owner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JWT (role = owner)</w:t>
            </w:r>
          </w:p>
        </w:tc>
        <w:tc>
          <w:tcPr>
            <w:tcW w:type="dxa" w:w="48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Business owners — profile, availability, forms, bookings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40"/>
              <w:bottom w:type="dxa" w:w="80"/>
              <w:right w:type="dxa" w:w="140"/>
            </w:tcMar>
          </w:tcPr>
          <w:p>
            <w:r>
              <w:rPr>
                <w:rFonts w:ascii="Courier New" w:cs="Courier New" w:eastAsia="Courier New" w:hAnsi="Courier New"/>
                <w:color w:val="1A1A1A"/>
                <w:sz w:val="18"/>
                <w:szCs w:val="18"/>
              </w:rPr>
              <w:t xml:space="preserve">/api/admin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JWT (role = admin)</w:t>
            </w:r>
          </w:p>
        </w:tc>
        <w:tc>
          <w:tcPr>
            <w:tcW w:type="dxa" w:w="484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Platform admin — registrations, platform stats, business management</w:t>
            </w:r>
          </w:p>
        </w:tc>
      </w:tr>
    </w:tbl>
    <w:p>
      <w:pPr>
        <w:spacing w:after="100" w:before="200"/>
      </w:pPr>
      <w:r>
        <w:t xml:space="preserve"/>
      </w:r>
    </w:p>
    <w:p>
      <w:r>
        <w:br w:type="page"/>
      </w:r>
    </w:p>
    <w:p>
      <w:pPr>
        <w:pStyle w:val="Heading1"/>
        <w:pBdr>
          <w:bottom w:val="single" w:color="D97757" w:sz="8" w:space="4"/>
        </w:pBdr>
        <w:spacing w:after="200" w:before="400"/>
      </w:pPr>
      <w:r>
        <w:rPr>
          <w:rFonts w:ascii="Arial" w:cs="Arial" w:eastAsia="Arial" w:hAnsi="Arial"/>
          <w:b/>
          <w:bCs/>
          <w:color w:val="1A1A1A"/>
          <w:sz w:val="32"/>
          <w:szCs w:val="32"/>
        </w:rPr>
        <w:t xml:space="preserve">2. All Endpoints — Quick Reference</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Group 1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POST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/api/auth/register</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Business owner signs up</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POST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/api/auth/login</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Owner or admin logs in</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POST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/api/auth/forgot-password</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Request password reset link</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POST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/api/auth/reset-password</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Submit new password with token</w:t>
            </w:r>
          </w:p>
        </w:tc>
      </w:tr>
    </w:tbl>
    <w:p>
      <w:pPr>
        <w:spacing w:after="80" w:before="160"/>
      </w:pPr>
      <w:r>
        <w:t xml:space="preserve"/>
      </w:r>
    </w:p>
    <w:p>
      <w:pPr>
        <w:pStyle w:val="Heading2"/>
        <w:spacing w:after="160" w:before="320"/>
      </w:pPr>
      <w:r>
        <w:rPr>
          <w:rFonts w:ascii="Arial" w:cs="Arial" w:eastAsia="Arial" w:hAnsi="Arial"/>
          <w:b/>
          <w:bCs/>
          <w:color w:val="D97757"/>
          <w:sz w:val="26"/>
          <w:szCs w:val="26"/>
        </w:rPr>
        <w:t xml:space="preserve">Group 2 —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/api/owner/business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Get own business profile</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/api/owner/business</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Update own business profile</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/api/public/businesses/:businessId</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Load public booking page data</w:t>
            </w:r>
          </w:p>
        </w:tc>
      </w:tr>
    </w:tbl>
    <w:p>
      <w:pPr>
        <w:spacing w:after="80" w:before="160"/>
      </w:pPr>
      <w:r>
        <w:t xml:space="preserve"/>
      </w:r>
    </w:p>
    <w:p>
      <w:pPr>
        <w:pStyle w:val="Heading2"/>
        <w:spacing w:after="160" w:before="320"/>
      </w:pPr>
      <w:r>
        <w:rPr>
          <w:rFonts w:ascii="Arial" w:cs="Arial" w:eastAsia="Arial" w:hAnsi="Arial"/>
          <w:b/>
          <w:bCs/>
          <w:color w:val="D97757"/>
          <w:sz w:val="26"/>
          <w:szCs w:val="26"/>
        </w:rPr>
        <w:t xml:space="preserve">Group 3 —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/api/owner/availability</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Get weekly availability schedule</w:t>
            </w:r>
          </w:p>
        </w:tc>
      </w:tr>
      <w:tr>
        <w:tc>
          <w:tcPr>
            <w:tcW w:type="dxa" w:w="1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PUT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/api/owner/availability</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Save weekly availability schedule</w:t>
            </w:r>
          </w:p>
        </w:tc>
      </w:tr>
    </w:tbl>
    <w:p>
      <w:pPr>
        <w:spacing w:after="80" w:before="160"/>
      </w:pPr>
      <w:r>
        <w:t xml:space="preserve"/>
      </w:r>
    </w:p>
    <w:p>
      <w:pPr>
        <w:pStyle w:val="Heading2"/>
        <w:spacing w:after="160" w:before="320"/>
      </w:pPr>
      <w:r>
        <w:rPr>
          <w:rFonts w:ascii="Arial" w:cs="Arial" w:eastAsia="Arial" w:hAnsi="Arial"/>
          <w:b/>
          <w:bCs/>
          <w:color w:val="D97757"/>
          <w:sz w:val="26"/>
          <w:szCs w:val="26"/>
        </w:rPr>
        <w:t xml:space="preserve">Group 4 — Booking Forms &amp;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/api/owner/form</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Get active form and all fields</w:t>
            </w:r>
          </w:p>
        </w:tc>
      </w:tr>
      <w:tr>
        <w:tc>
          <w:tcPr>
            <w:tcW w:type="dxa" w:w="1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PUT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/api/owner/form</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Update form title, description, window</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POST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/api/owner/form/fields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Add a new field to the form</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/api/owner/form/fields/:id</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Edit an existing field</w:t>
            </w:r>
          </w:p>
        </w:tc>
      </w:tr>
      <w:tr>
        <w:tc>
          <w:tcPr>
            <w:tcW w:type="dxa" w:w="12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pPr>
              <w:jc w:val="center"/>
            </w:pPr>
            <w:r>
              <w:rPr>
                <w:rFonts w:ascii="Arial" w:cs="Arial" w:eastAsia="Arial" w:hAnsi="Arial"/>
                <w:b/>
                <w:bCs/>
                <w:color w:val="C62828"/>
                <w:sz w:val="17"/>
                <w:szCs w:val="17"/>
              </w:rPr>
              <w:t xml:space="preserve">DELETE</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/api/owner/form/fields/:id</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Delete a field</w:t>
            </w:r>
          </w:p>
        </w:tc>
      </w:tr>
      <w:tr>
        <w:tc>
          <w:tcPr>
            <w:tcW w:type="dxa" w:w="1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PUT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/api/owner/form/fields/reorder</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Reorder fields</w:t>
            </w:r>
          </w:p>
        </w:tc>
      </w:tr>
    </w:tbl>
    <w:p>
      <w:pPr>
        <w:spacing w:after="80" w:before="160"/>
      </w:pPr>
      <w:r>
        <w:t xml:space="preserve"/>
      </w:r>
    </w:p>
    <w:p>
      <w:pPr>
        <w:pStyle w:val="Heading2"/>
        <w:spacing w:after="160" w:before="320"/>
      </w:pPr>
      <w:r>
        <w:rPr>
          <w:rFonts w:ascii="Arial" w:cs="Arial" w:eastAsia="Arial" w:hAnsi="Arial"/>
          <w:b/>
          <w:bCs/>
          <w:color w:val="D97757"/>
          <w:sz w:val="26"/>
          <w:szCs w:val="26"/>
        </w:rPr>
        <w:t xml:space="preserve">Group 5 —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/api/public/slots?businessId=&amp;date=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Get available slots for a date</w:t>
            </w:r>
          </w:p>
        </w:tc>
      </w:tr>
    </w:tbl>
    <w:p>
      <w:pPr>
        <w:spacing w:after="80" w:before="160"/>
      </w:pPr>
      <w:r>
        <w:t xml:space="preserve"/>
      </w:r>
    </w:p>
    <w:p>
      <w:pPr>
        <w:pStyle w:val="Heading2"/>
        <w:spacing w:after="160" w:before="320"/>
      </w:pPr>
      <w:r>
        <w:rPr>
          <w:rFonts w:ascii="Arial" w:cs="Arial" w:eastAsia="Arial" w:hAnsi="Arial"/>
          <w:b/>
          <w:bCs/>
          <w:color w:val="D97757"/>
          <w:sz w:val="26"/>
          <w:szCs w:val="26"/>
        </w:rPr>
        <w:t xml:space="preserve">Group 6 —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POST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/api/public/bookings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Customer submits a booking</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/api/owner/bookings</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List all bookings with filters</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/api/owner/bookings/:id</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Get single booking full details</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/api/owner/bookings/:id/approve</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Approve a booking</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/api/owner/bookings/:id/reject</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Reject a booking</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/api/owner/bookings/:id/cancel</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Cancel an approved booking</w:t>
            </w:r>
          </w:p>
        </w:tc>
      </w:tr>
    </w:tbl>
    <w:p>
      <w:pPr>
        <w:spacing w:after="80" w:before="160"/>
      </w:pPr>
      <w:r>
        <w:t xml:space="preserve"/>
      </w:r>
    </w:p>
    <w:p>
      <w:pPr>
        <w:pStyle w:val="Heading2"/>
        <w:spacing w:after="160" w:before="320"/>
      </w:pPr>
      <w:r>
        <w:rPr>
          <w:rFonts w:ascii="Arial" w:cs="Arial" w:eastAsia="Arial" w:hAnsi="Arial"/>
          <w:b/>
          <w:bCs/>
          <w:color w:val="D97757"/>
          <w:sz w:val="26"/>
          <w:szCs w:val="26"/>
        </w:rPr>
        <w:t xml:space="preserve">Group 7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Method</w:t>
            </w:r>
          </w:p>
        </w:tc>
        <w:tc>
          <w:tcPr>
            <w:tcW w:type="dxa" w:w="4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/api/admin/stats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Platform overview numbers</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/api/admin/businesses</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List all businesses</w:t>
            </w:r>
          </w:p>
        </w:tc>
      </w:tr>
      <w:tr>
        <w:tc>
          <w:tcPr>
            <w:tcW w:type="dxa" w:w="12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GET</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/api/admin/businesses/:id</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Single business full details</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/api/admin/businesses/:id/approve</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Approve a registration</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/api/admin/businesses/:id/reject</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Reject a registration</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/api/admin/businesses/:id/suspend</w:t>
            </w:r>
          </w:p>
        </w:tc>
        <w:tc>
          <w:tcPr>
            <w:tcW w:type="dxa" w:w="39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6B6B6B"/>
                <w:sz w:val="17"/>
                <w:szCs w:val="17"/>
              </w:rPr>
              <w:t xml:space="preserve">Suspend a business</w:t>
            </w:r>
          </w:p>
        </w:tc>
      </w:tr>
      <w:tr>
        <w:tc>
          <w:tcPr>
            <w:tcW w:type="dxa" w:w="1200"/>
            <w:tcBorders>
              <w:top w:val="single" w:color="E0E0E0" w:sz="1"/>
              <w:left w:val="single" w:color="E0E0E0" w:sz="1"/>
              <w:bottom w:val="single" w:color="E0E0E0" w:sz="1"/>
              <w:right w:val="single" w:color="E0E0E0" w:sz="1"/>
            </w:tcBorders>
            <w:shd w:fill="FFF8E1" w:val="clear"/>
            <w:tcMar>
              <w:top w:type="dxa" w:w="80"/>
              <w:left w:type="dxa" w:w="120"/>
              <w:bottom w:type="dxa" w:w="80"/>
              <w:right w:type="dxa" w:w="120"/>
            </w:tcMar>
          </w:tcPr>
          <w:p>
            <w:pPr>
              <w:jc w:val="center"/>
            </w:pPr>
            <w:r>
              <w:rPr>
                <w:rFonts w:ascii="Arial" w:cs="Arial" w:eastAsia="Arial" w:hAnsi="Arial"/>
                <w:b/>
                <w:bCs/>
                <w:color w:val="F57F17"/>
                <w:sz w:val="17"/>
                <w:szCs w:val="17"/>
              </w:rPr>
              <w:t xml:space="preserve">PATCH</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1A1A"/>
                <w:sz w:val="17"/>
                <w:szCs w:val="17"/>
              </w:rPr>
              <w:t xml:space="preserve">/api/admin/businesses/:id/activate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B6B6B"/>
                <w:sz w:val="17"/>
                <w:szCs w:val="17"/>
              </w:rPr>
              <w:t xml:space="preserve">Activate a business</w:t>
            </w:r>
          </w:p>
        </w:tc>
      </w:tr>
    </w:tbl>
    <w:p>
      <w:r>
        <w:br w:type="page"/>
      </w:r>
    </w:p>
    <w:p>
      <w:pPr>
        <w:shd w:fill="D97757" w:val="clear"/>
        <w:spacing w:after="240" w:before="480"/>
      </w:pPr>
      <w:r>
        <w:rPr>
          <w:rFonts w:ascii="Arial" w:cs="Arial" w:eastAsia="Arial" w:hAnsi="Arial"/>
          <w:b/>
          <w:bCs/>
          <w:color w:val="FFFFFF"/>
          <w:sz w:val="28"/>
          <w:szCs w:val="28"/>
        </w:rPr>
        <w:t xml:space="preserve">  Group 1 — Auth</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POST /api/auth/register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public route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 (new)</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UC4 — Business Owner Registers and Sets Up Account</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"ownerName":     "Joe Smith",          // required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"email":         "joe@example.com",    // required — login email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"password":      "secret123",          // required — min 8 chars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"businessName":  "Joes Plumbing",      // required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"businessPhone": "0412345678",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"businessEmail": "joe@joesplumbing.com.au",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"Sydney plumber",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"websiteUrl":    "https://joesplumbing.com.au"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"Registration submitted. Awaiting admin approval."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No JWT is issued at registration. The owner cannot log in until an admin approves the business. A notification email is sent to the admin and a confirmation email to the owner.</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POST /api/auth/login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public route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 or Platform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UC4 (owner login), UC10 (admin login)</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"email":    "joe@example.com",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"password": "secret123"</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Responses</w:t>
      </w:r>
    </w:p>
    <w:p>
      <w:pPr>
        <w:spacing w:after="80" w:before="80"/>
      </w:pPr>
      <w:r>
        <w:rPr>
          <w:rFonts w:ascii="Arial" w:cs="Arial" w:eastAsia="Arial" w:hAnsi="Arial"/>
          <w:color w:val="1A1A1A"/>
          <w:sz w:val="20"/>
          <w:szCs w:val="20"/>
        </w:rPr>
        <w:t xml:space="preserve">200 OK — credentials valid, business approved and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"token": "eyJ...",</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"role":  "owner"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403 — credentials valid but registration still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"Your registration is still under review. We will email you once approved."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403 — credentials valid but registration was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"Your registration was not approved.",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"reason":  "Business type not supported on this platform."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403 — credentials valid but account suspended: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"Your account has been suspended. Please contact support."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401 — wrong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"Invalid credentials."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The JWT payload contains userId, businessId (owners only) and role. Admin and owner share the same login route — role in the token determines access.</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POST /api/auth/forgot-password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public route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UC15 — Forgot Password</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"email": "joe@example.com"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"If this email is registered you will receive a reset link shortly."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The response is intentionally vague — the same message is returned whether the email exists or not. This prevents attackers from using this endpoint to enumerate registered emails. A reset token is generated, stored in users.reset_token with a 30-minute expiry, and emailed to the owner via Nodemailer.</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POST /api/auth/reset-password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token in body acts as proof</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UC15 — Reset Password</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"token":       "a3f8c2e1b4d9f0a7c3e5...", // from URL query param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"newPassword": "newSecret123"</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Responses</w:t>
      </w:r>
    </w:p>
    <w:p>
      <w:pPr>
        <w:spacing w:after="80" w:before="80"/>
      </w:pPr>
      <w:r>
        <w:rPr>
          <w:rFonts w:ascii="Arial" w:cs="Arial" w:eastAsia="Arial" w:hAnsi="Arial"/>
          <w:color w:val="1A1A1A"/>
          <w:sz w:val="20"/>
          <w:szCs w:val="20"/>
        </w:rPr>
        <w:t xml:space="preserve">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"Password reset successful. You can now log 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400 — token invalid or expired: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"Invalid or expired reset link."</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The token comes from the URL when the owner clicks the reset link in their email. The frontend reads it from the query string automatically and includes it in this request body. The owner never types the token manually. After a successful reset the token is cleared from the database.</w:t>
            </w:r>
          </w:p>
        </w:tc>
      </w:tr>
    </w:tbl>
    <w:p>
      <w:r>
        <w:br w:type="page"/>
      </w:r>
    </w:p>
    <w:p>
      <w:pPr>
        <w:shd w:fill="D97757" w:val="clear"/>
        <w:spacing w:after="240" w:before="480"/>
      </w:pPr>
      <w:r>
        <w:rPr>
          <w:rFonts w:ascii="Arial" w:cs="Arial" w:eastAsia="Arial" w:hAnsi="Arial"/>
          <w:b/>
          <w:bCs/>
          <w:color w:val="FFFFFF"/>
          <w:sz w:val="28"/>
          <w:szCs w:val="28"/>
        </w:rPr>
        <w:t xml:space="preserve">  Group 2 — Business Profile</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GET /api/owner/business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UC8 — Owner Views Dashboard</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"uuid-here",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"name":           "Joes Plumbing",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"slug":           "joes-plumbing",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"Sydney plumber",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"phone":          "0412345678",</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"contactEmail":   "joe@joesplumbing.com.au",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"websiteUrl":     "https://joesplumbing.com.au",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"isActive":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"approvalStatus": "approved",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"rejectionReason":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"createdAt":      "2026-06-22T10:00:00Z"</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Business ID is always read from the JWT. Owners can never access another business's profile by manipulating the URL.</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/api/owner/business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UC8 — Owner Updates Profile</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 — all fields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"Updated description",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"phone":        "0412345678",</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"contactEmail": "new@joesplumbing.com.au",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"websiteUrl":   "https://joesplumbing.com.au"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"Business profile updated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Business name and slug cannot be updated after registration. They are set once at registration and are permanent in MVP.</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GET /api/public/businesses/:businessId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public route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 — Customer Loads Booking Page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"uuid-here",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"name":        "Joes Plumbing",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"Sydney plumber",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"phone":       "0412345678"</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404 — business not found, not approved, or suspended: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"Business not found."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The backend checks approval_status = approved AND is_active = true before returning data. If either check fails the response is always 404 — the customer is never told why.</w:t>
            </w:r>
          </w:p>
        </w:tc>
      </w:tr>
    </w:tbl>
    <w:p>
      <w:r>
        <w:br w:type="page"/>
      </w:r>
    </w:p>
    <w:p>
      <w:pPr>
        <w:shd w:fill="D97757" w:val="clear"/>
        <w:spacing w:after="240" w:before="480"/>
      </w:pPr>
      <w:r>
        <w:rPr>
          <w:rFonts w:ascii="Arial" w:cs="Arial" w:eastAsia="Arial" w:hAnsi="Arial"/>
          <w:b/>
          <w:bCs/>
          <w:color w:val="FFFFFF"/>
          <w:sz w:val="28"/>
          <w:szCs w:val="28"/>
        </w:rPr>
        <w:t xml:space="preserve">  Group 3 — Availability</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GET /api/owner/availability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UC6 — Owner Sets Availability</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"availability":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"dayOfWeek":           0,       // 0 = Monday, 6 = Sunday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"isAvailable":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"startTime":           "09:00",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"endTime":             "17:00",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"breakStart":          "12:00",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"breakEnd":            "13:00",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"slotDurationMinutes": 30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"dayOfWeek":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"isAvailable":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"startTime":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"endTime":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"breakStart":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"breakEnd":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"slotDurationMinutes":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all 7 days always returned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PUT /api/owner/availability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UC6 — Owner Sets Availability</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Method note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PUT replaces the entire weekly schedule — all 7 days are always sent</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 — same shape as GET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"availability":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"dayOfWeek":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"isAvailable":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"startTime":           "09:00",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"endTime":             "17:00",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"breakStart":          "12:00",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"breakEnd":            "13:00",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"slotDurationMinutes": 30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all 7 days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"Availability updated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120" w:before="240"/>
      </w:pPr>
      <w:r>
        <w:rPr>
          <w:rFonts w:ascii="Arial" w:cs="Arial" w:eastAsia="Arial" w:hAnsi="Arial"/>
          <w:b/>
          <w:bCs/>
          <w:color w:val="1A1A1A"/>
          <w:sz w:val="22"/>
          <w:szCs w:val="22"/>
        </w:rPr>
        <w:t xml:space="preserve">Validation Rules</w:t>
      </w:r>
    </w:p>
    <w:p>
      <w:pPr>
        <w:spacing w:after="80" w:before="80"/>
      </w:pPr>
      <w:r>
        <w:rPr>
          <w:rFonts w:ascii="Arial" w:cs="Arial" w:eastAsia="Arial" w:hAnsi="Arial"/>
          <w:color w:val="1A1A1A"/>
          <w:sz w:val="20"/>
          <w:szCs w:val="20"/>
        </w:rPr>
        <w:t xml:space="preserve">The backend enforces all of the following on every PUT:</w:t>
      </w:r>
    </w:p>
    <w:p>
      <w:pPr>
        <w:spacing w:after="40" w:before="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Exactly 7 days submitted (0 through 6) — no missing or duplicate days</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At least one day must have isAvailable = true</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For open days: startTime and endTime are required</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endTime must be after startTime</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If breakStart and breakEnd are set they must fall within startTime and endTime</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slotDurationMinutes must fit at least one whole slot in the open window</w:t>
            </w:r>
          </w:p>
        </w:tc>
      </w:tr>
    </w:tbl>
    <w:p>
      <w:r>
        <w:br w:type="page"/>
      </w:r>
    </w:p>
    <w:p>
      <w:pPr>
        <w:shd w:fill="D97757" w:val="clear"/>
        <w:spacing w:after="240" w:before="480"/>
      </w:pPr>
      <w:r>
        <w:rPr>
          <w:rFonts w:ascii="Arial" w:cs="Arial" w:eastAsia="Arial" w:hAnsi="Arial"/>
          <w:b/>
          <w:bCs/>
          <w:color w:val="FFFFFF"/>
          <w:sz w:val="28"/>
          <w:szCs w:val="28"/>
        </w:rPr>
        <w:t xml:space="preserve">  Group 4 — Booking Forms &amp; Fields</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GET /api/owner/form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UC7 — Owner Builds Booking Form</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"title":             "Book a Consultation",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"Fill in the details below",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"bookingWindowDays": 30,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"isActive":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"label":        "Full 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"fieldType":    "text",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"isRequired":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"displayOrder":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"options":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"isProtected":  true    // cannot be deleted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3,</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"label":        "Choose your suburb",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"fieldType":    "dropdown",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"isRequired":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"displayOrder": 3,</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"options":      ["Sydney CBD", "Parramatta", "Chatswood"],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"isProtected":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PUT /api/owner/form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UC7 — Update form meta</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Note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Updates form-level details only, not the fields</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"title":             "Book a Consultation",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"Fill in your details below",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"bookingWindowDays": 14</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"Form updated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POST /api/owner/form/fields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UC7 — Add a field</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"label":      "Choose your suburb",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"fieldType":  "dropdown",       // text | textarea | dropdown | checkbox | radio</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"isRequired":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"options":    ["Sydney CBD", "Parramatta", "Chatswood"] // required for dropdown/checkbox/radio</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4,</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"label":        "Choose your suburb",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"fieldType":    "dropdown",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"isRequired":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"displayOrder": 4,</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"options":      ["Sydney CBD", "Parramatta", "Chatswood"]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/api/owner/form/fields/:id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UC7 — Edit a field</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"label":      "Pick your area",</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"isRequired":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"options":    ["Sydney CBD", "Parramatta", "Chatswood", "Bondi"]</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"Field updated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Protected fields (Name, Email) cannot be edited or deleted. The backend returns 403 if attempted.</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DELETE /api/owner/form/fields/:id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UC7 — Delete a field</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"Field deleted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PUT /api/owner/form/fields/reorder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UC7 — Reorder fields after drag and drop</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"id": 1, "displayOrder": 1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"id": 3, "displayOrder": 2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"id": 2, "displayOrder": 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"id": 4, "displayOrder": 4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"Fields reordered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The frontend sends the complete reordered list after drag and drop. Backend updates display_order on all affected rows in a single transaction.</w:t>
            </w:r>
          </w:p>
        </w:tc>
      </w:tr>
    </w:tbl>
    <w:p>
      <w:r>
        <w:br w:type="page"/>
      </w:r>
    </w:p>
    <w:p>
      <w:pPr>
        <w:shd w:fill="D97757" w:val="clear"/>
        <w:spacing w:after="240" w:before="480"/>
      </w:pPr>
      <w:r>
        <w:rPr>
          <w:rFonts w:ascii="Arial" w:cs="Arial" w:eastAsia="Arial" w:hAnsi="Arial"/>
          <w:b/>
          <w:bCs/>
          <w:color w:val="FFFFFF"/>
          <w:sz w:val="28"/>
          <w:szCs w:val="28"/>
        </w:rPr>
        <w:t xml:space="preserve">  Group 5 — Slots</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GET /api/public/slots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public route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UC2 — Customer Selects a Date and Views Slots</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Query params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businessId (UUID), date (YYYY-MM-DD)</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Full example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/api/public/slots?businessId=uuid&amp;date=2026-07-15</w:t>
            </w:r>
          </w:p>
        </w:tc>
      </w:tr>
    </w:tbl>
    <w:p>
      <w:pPr>
        <w:spacing w:after="80" w:before="120"/>
      </w:pPr>
      <w:r>
        <w:t xml:space="preserve"/>
      </w:r>
    </w:p>
    <w:p>
      <w:pPr>
        <w:spacing w:after="120" w:before="240"/>
      </w:pPr>
      <w:r>
        <w:rPr>
          <w:rFonts w:ascii="Arial" w:cs="Arial" w:eastAsia="Arial" w:hAnsi="Arial"/>
          <w:b/>
          <w:bCs/>
          <w:color w:val="1A1A1A"/>
          <w:sz w:val="22"/>
          <w:szCs w:val="22"/>
        </w:rPr>
        <w:t xml:space="preserve">How slots are calculated</w:t>
      </w:r>
    </w:p>
    <w:p>
      <w:pPr>
        <w:spacing w:after="80" w:before="80"/>
      </w:pPr>
      <w:r>
        <w:rPr>
          <w:rFonts w:ascii="Arial" w:cs="Arial" w:eastAsia="Arial" w:hAnsi="Arial"/>
          <w:color w:val="1A1A1A"/>
          <w:sz w:val="20"/>
          <w:szCs w:val="20"/>
        </w:rPr>
        <w:t xml:space="preserve">Slots are never stored in the database. On every request the backend:</w:t>
      </w:r>
    </w:p>
    <w:p>
      <w:pPr>
        <w:spacing w:after="6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1. Fetches availability_rules for this business and day of week</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2. Generates all possible slots from startTime to endTime using slotDurationMinutes</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3. Removes slots that fall within breakStart and breakEnd</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4. Fetches existing bookings (status = pending OR approved) for this date</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5. Removes those slots from the available list</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6. Removes slots in the past if the date is today</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7. Returns the full list with an available flag on each slot</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                "2026-07-15",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"slotDurationMinutes": 30,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"slots":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"time": "09:00", "available": true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"time": "09:30", "available": true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"time": "10:00", "available": false },  // already booked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"time": "10:30", "available": true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"time": "11:00", "available": true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Unavailable slots are returned with available: false rather than hidden. The frontend shows them greyed out so the customer understands the full shape of the day.</w:t>
            </w:r>
          </w:p>
        </w:tc>
      </w:tr>
    </w:tbl>
    <w:p>
      <w:r>
        <w:br w:type="page"/>
      </w:r>
    </w:p>
    <w:p>
      <w:pPr>
        <w:shd w:fill="D97757" w:val="clear"/>
        <w:spacing w:after="240" w:before="480"/>
      </w:pPr>
      <w:r>
        <w:rPr>
          <w:rFonts w:ascii="Arial" w:cs="Arial" w:eastAsia="Arial" w:hAnsi="Arial"/>
          <w:b/>
          <w:bCs/>
          <w:color w:val="FFFFFF"/>
          <w:sz w:val="28"/>
          <w:szCs w:val="28"/>
        </w:rPr>
        <w:t xml:space="preserve">  Group 6 — Bookings</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POST /api/public/bookings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public route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UC3 — Booking Submission and Pending Review</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"businessId":    "uuid-here",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"formId":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"bookingDate":   "2026-07-15",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"bookingTime":   "10:00",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"customerName":  "John Smith",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"customerEmail": "john@example.com",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"customerPhone": "0412345678",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"fieldValues":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"formFieldId": 1, "value": "John Smith"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"formFieldId": 2, "value": "john@example.com"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"formFieldId": 3, "value": "Parramatta"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What the backend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1. Verifies business exists, is approved and active</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2. Re-checks slot availability (does not trust the frontend)</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3. Validates all required fields are filled</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4. Validates field values match predefined options where applicable</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5. Verifies date is within the business booking window</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6. Creates bookings row with status = pending</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7. Creates booking_field_values rows in the same transaction</w:t>
            </w:r>
          </w:p>
        </w:tc>
      </w:tr>
      <w:tr>
        <w:tc>
          <w:tcPr>
            <w:tcW w:type="dxa" w:w="98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color w:val="1A1A1A"/>
                <w:sz w:val="18"/>
                <w:szCs w:val="18"/>
              </w:rPr>
              <w:t xml:space="preserve">8. Sends confirmation email to customer via Nodemailer</w:t>
            </w:r>
          </w:p>
        </w:tc>
      </w:tr>
      <w:tr>
        <w:tc>
          <w:tcPr>
            <w:tcW w:type="dxa" w:w="984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1A1A1A"/>
                <w:sz w:val="18"/>
                <w:szCs w:val="18"/>
              </w:rPr>
              <w:t xml:space="preserve">9. Sends notification email to business owner via Nodemailer</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456,</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"status":      "pending",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"bookingDate": "2026-07-15",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"bookingTime": "10:00",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"Booking request sent. Joes Plumbing will confirm shortly."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p>
      <w:pPr>
        <w:spacing w:after="80" w:before="80"/>
      </w:pPr>
      <w:r>
        <w:rPr>
          <w:rFonts w:ascii="Arial" w:cs="Arial" w:eastAsia="Arial" w:hAnsi="Arial"/>
          <w:color w:val="1A1A1A"/>
          <w:sz w:val="20"/>
          <w:szCs w:val="20"/>
        </w:rPr>
        <w:t xml:space="preserve">409 — slot no longer available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"This slot was just taken. Please select another 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GET /api/owner/bookings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UC8 — Owner Views Dashboard and Manages Bookings</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Query params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status (pending|approved|rejected|cancelled), search, page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Pagination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25 per page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456,</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"customerName":  "John Smith",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"customerEmail": "john@example.com",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"bookingDate":   "2026-07-15",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"bookingTime":   "10:00",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"status":        "pending",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"createdAt":     "2026-07-10T08:00:00Z"</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"totalPages":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Backend always filters by the JWT business ID. Owners can never see another business's bookings regardless of query parameters.</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GET /api/owner/bookings/:id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UC5 — Owner Reviews a Pending Booking</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456,</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"customerName":  "John Smith",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"customerEmail": "john@example.com",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"customerPhone": "0412345678",</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"bookingDate":   "2026-07-15",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"bookingTime":   "10:00",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"status":        "pending",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"ownerNotes":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"createdAt":     "2026-07-10T08:00:00Z",</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"fieldValues":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"label": "Choose your suburb", "value": "Parramatta"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/api/owner/bookings/:id/approve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UC5 — Owner Approves a Booking</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"ownerNotes": "See you then."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"Booking approved. Customer has been notified."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/api/owner/bookings/:id/reject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UC5 — Owner Rejects a Booking</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"ownerNotes": "Sorry we are fully booked that week."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"Booking rejected. Customer has been notified."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Rejecting a booking releases the slot. It becomes available again for new customer bookings.</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/api/owner/bookings/:id/cancel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Owner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UC8 — Owner Cancels an Approved Booking</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"ownerNotes": "Apologies, unforeseen circumstances."   //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"Booking cancelled. Customer has been notified."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Cancelling an approved booking releases the slot and sends a cancellation email to the customer via Nodemailer.</w:t>
            </w:r>
          </w:p>
        </w:tc>
      </w:tr>
    </w:tbl>
    <w:p>
      <w:r>
        <w:br w:type="page"/>
      </w:r>
    </w:p>
    <w:p>
      <w:pPr>
        <w:shd w:fill="D97757" w:val="clear"/>
        <w:spacing w:after="240" w:before="480"/>
      </w:pPr>
      <w:r>
        <w:rPr>
          <w:rFonts w:ascii="Arial" w:cs="Arial" w:eastAsia="Arial" w:hAnsi="Arial"/>
          <w:b/>
          <w:bCs/>
          <w:color w:val="FFFFFF"/>
          <w:sz w:val="28"/>
          <w:szCs w:val="28"/>
        </w:rPr>
        <w:t xml:space="preserve">  Group 7 — Admin</w:t>
      </w:r>
    </w:p>
    <w:p>
      <w:pPr>
        <w:spacing w:after="80" w:before="80"/>
      </w:pPr>
      <w:r>
        <w:t xml:space="preserve"/>
      </w:r>
    </w:p>
    <w:p>
      <w:pPr>
        <w:pStyle w:val="Heading2"/>
        <w:spacing w:after="160" w:before="320"/>
      </w:pPr>
      <w:r>
        <w:rPr>
          <w:rFonts w:ascii="Arial" w:cs="Arial" w:eastAsia="Arial" w:hAnsi="Arial"/>
          <w:b/>
          <w:bCs/>
          <w:color w:val="D97757"/>
          <w:sz w:val="26"/>
          <w:szCs w:val="26"/>
        </w:rPr>
        <w:t xml:space="preserve">GET /api/admin/stats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UC12 — Admin Views Platform Overview</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"totalBusinesses":       42,</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"pendingRegistrations":   3,</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"approvedBusinesses":    35,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"rejectedBusinesses":     4,</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"suspendedBusinesses":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"totalBookingsLifetime": 1280,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"bookingsThisWeek":      47</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GET /api/admin/businesses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UC13 — Admin Views All Businesses</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Query params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status, isActive, search, page</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Pagination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25 per page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"businesses":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"uuid-here",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"name":           "Joes Plumbing",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"ownerName":      "Joe Smith",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"ownerEmail":     "joe@example.com",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"approvalStatus": "pending",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"isActive":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"totalBookings":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"createdAt":      "2026-07-01T08:00:00Z"</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      42,</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"page":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"totalPages":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GET /api/admin/businesses/:id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UC11 — Admin Reviews Registration Details</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              "uuid-here",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"name":            "Joes Plumbing",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"slug":            "joes-plumbing",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"Sydney plumber",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"phone":           "0412345678",</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"contactEmail":    "joe@joesplumbing.com.au",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"websiteUrl":      "https://joesplumbing.com.au",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"approvalStatus":  "pending",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"rejectionReason":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"isActive":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"createdAt":       "2026-07-01T08:00:00Z",</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"owner":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"name":  "Joe Smith",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"email": "joe@example.com"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"totalBookings":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/api/admin/businesses/:id/approve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UC11 — Admin Approves Registration</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p>
      <w:pPr>
        <w:spacing w:after="80" w:before="80"/>
      </w:pPr>
      <w:r>
        <w:rPr>
          <w:rFonts w:ascii="Arial" w:cs="Arial" w:eastAsia="Arial" w:hAnsi="Arial"/>
          <w:color w:val="1A1A1A"/>
          <w:sz w:val="20"/>
          <w:szCs w:val="20"/>
        </w:rPr>
        <w:t xml:space="preserve">No body required. Admin confirms via the action URL.</w:t>
      </w:r>
    </w:p>
    <w:p>
      <w:pPr>
        <w:spacing w:after="80" w:before="8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"Business approved. Owner has been notified."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Sets approval_status to approved. Sends approval email to the owner via Nodemailer. The owner can now log in and access the dashboard.</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/api/admin/businesses/:id/reject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UC11 — Admin Rejects Registration</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"rejectionReason": "Business type not supported on this platform."  // required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12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"Business rejected. Owner has been notified."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Rejection reason is required. Sets approval_status to rejected and stores the reason. Sends rejection email to owner. The owner cannot log in or reapply with the same email unless an admin clears the rejection.</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/api/admin/businesses/:id/suspend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UC14 — Admin Suspends a Business</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p>
      <w:pPr>
        <w:spacing w:after="80" w:before="80"/>
      </w:pPr>
      <w:r>
        <w:rPr>
          <w:rFonts w:ascii="Arial" w:cs="Arial" w:eastAsia="Arial" w:hAnsi="Arial"/>
          <w:color w:val="1A1A1A"/>
          <w:sz w:val="20"/>
          <w:szCs w:val="20"/>
        </w:rPr>
        <w:t xml:space="preserve">No body required.</w:t>
      </w:r>
    </w:p>
    <w:p>
      <w:pPr>
        <w:spacing w:after="80" w:before="8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"Business suspended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Sets is_active to false. Owner is blocked from logging in. Public booking page returns 404. Existing approved bookings are preserved — suspending a business does not cancel customer appointments.</w:t>
            </w:r>
          </w:p>
        </w:tc>
      </w:tr>
    </w:tbl>
    <w:p>
      <w:pPr>
        <w:spacing w:after="80" w:before="200"/>
      </w:pPr>
      <w:r>
        <w:t xml:space="preserve"/>
      </w:r>
    </w:p>
    <w:p>
      <w:pPr>
        <w:pStyle w:val="Heading2"/>
        <w:spacing w:after="160" w:before="320"/>
      </w:pPr>
      <w:r>
        <w:rPr>
          <w:rFonts w:ascii="Arial" w:cs="Arial" w:eastAsia="Arial" w:hAnsi="Arial"/>
          <w:b/>
          <w:bCs/>
          <w:color w:val="D97757"/>
          <w:sz w:val="26"/>
          <w:szCs w:val="26"/>
        </w:rPr>
        <w:t xml:space="preserve">PATCH /api/admin/businesses/:id/activate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Auth required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 role = admin</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Actor</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Platform Administrator</w:t>
            </w:r>
          </w:p>
        </w:tc>
      </w:tr>
      <w:tr>
        <w:tc>
          <w:tcPr>
            <w:tcW w:type="dxa" w:w="2400"/>
            <w:tcBorders>
              <w:top w:val="single" w:color="E0E0E0" w:sz="1"/>
              <w:left w:val="single" w:color="E0E0E0" w:sz="1"/>
              <w:bottom w:val="single" w:color="E0E0E0" w:sz="1"/>
              <w:right w:val="single" w:color="E0E0E0" w:sz="1"/>
            </w:tcBorders>
            <w:shd w:fill="F0EEE6" w:val="clear"/>
            <w:tcMar>
              <w:top w:type="dxa" w:w="80"/>
              <w:left w:type="dxa" w:w="120"/>
              <w:bottom w:type="dxa" w:w="80"/>
              <w:right w:type="dxa" w:w="120"/>
            </w:tcMar>
          </w:tcPr>
          <w:p>
            <w:r>
              <w:rPr>
                <w:rFonts w:ascii="Arial" w:cs="Arial" w:eastAsia="Arial" w:hAnsi="Arial"/>
                <w:b/>
                <w:bCs/>
                <w:color w:val="1A1A1A"/>
                <w:sz w:val="18"/>
                <w:szCs w:val="18"/>
              </w:rPr>
              <w:t xml:space="preserve">Use case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UC14 — Admin Reactivates a Business</w:t>
            </w:r>
          </w:p>
        </w:tc>
      </w:tr>
    </w:tbl>
    <w:p>
      <w:pPr>
        <w:spacing w:after="80" w:before="120"/>
      </w:pPr>
      <w:r>
        <w:t xml:space="preserve"/>
      </w:r>
    </w:p>
    <w:p>
      <w:pPr>
        <w:spacing w:after="120" w:before="240"/>
      </w:pPr>
      <w:r>
        <w:rPr>
          <w:rFonts w:ascii="Arial" w:cs="Arial" w:eastAsia="Arial" w:hAnsi="Arial"/>
          <w:b/>
          <w:bCs/>
          <w:color w:val="1A1A1A"/>
          <w:sz w:val="22"/>
          <w:szCs w:val="22"/>
        </w:rPr>
        <w:t xml:space="preserve">Request Body</w:t>
      </w:r>
    </w:p>
    <w:p>
      <w:pPr>
        <w:spacing w:after="80" w:before="80"/>
      </w:pPr>
      <w:r>
        <w:rPr>
          <w:rFonts w:ascii="Arial" w:cs="Arial" w:eastAsia="Arial" w:hAnsi="Arial"/>
          <w:color w:val="1A1A1A"/>
          <w:sz w:val="20"/>
          <w:szCs w:val="20"/>
        </w:rPr>
        <w:t xml:space="preserve">No body required.</w:t>
      </w:r>
    </w:p>
    <w:p>
      <w:pPr>
        <w:spacing w:after="80" w:before="80"/>
      </w:pPr>
      <w:r>
        <w:t xml:space="preserve"/>
      </w:r>
    </w:p>
    <w:p>
      <w:pPr>
        <w:spacing w:after="120" w:before="240"/>
      </w:pPr>
      <w:r>
        <w:rPr>
          <w:rFonts w:ascii="Arial" w:cs="Arial" w:eastAsia="Arial" w:hAnsi="Arial"/>
          <w:b/>
          <w:bCs/>
          <w:color w:val="1A1A1A"/>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 "Business activated successfully."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E1" w:val="clear"/>
            <w:tcMar>
              <w:top w:type="dxa" w:w="80"/>
              <w:left w:type="dxa" w:w="160"/>
              <w:bottom w:type="dxa" w:w="80"/>
              <w:right w:type="dxa" w:w="160"/>
            </w:tcMar>
          </w:tcPr>
          <w:p>
            <w:r>
              <w:rPr>
                <w:rFonts w:ascii="Arial" w:cs="Arial" w:eastAsia="Arial" w:hAnsi="Arial"/>
                <w:b/>
                <w:bCs/>
                <w:color w:val="E65100"/>
                <w:sz w:val="18"/>
                <w:szCs w:val="18"/>
              </w:rPr>
              <w:t xml:space="preserve">Note: </w:t>
            </w:r>
            <w:r>
              <w:rPr>
                <w:rFonts w:ascii="Arial" w:cs="Arial" w:eastAsia="Arial" w:hAnsi="Arial"/>
                <w:color w:val="1A1A1A"/>
                <w:sz w:val="18"/>
                <w:szCs w:val="18"/>
              </w:rPr>
              <w:t xml:space="preserve">Sets is_active to true. Owner regains full access immediately. Public booking page becomes functional again.</w:t>
            </w:r>
          </w:p>
        </w:tc>
      </w:tr>
    </w:tbl>
    <w:p>
      <w:r>
        <w:br w:type="page"/>
      </w:r>
    </w:p>
    <w:p>
      <w:pPr>
        <w:pStyle w:val="Heading1"/>
        <w:pBdr>
          <w:bottom w:val="single" w:color="D97757" w:sz="8" w:space="4"/>
        </w:pBdr>
        <w:spacing w:after="200" w:before="400"/>
      </w:pPr>
      <w:r>
        <w:rPr>
          <w:rFonts w:ascii="Arial" w:cs="Arial" w:eastAsia="Arial" w:hAnsi="Arial"/>
          <w:b/>
          <w:bCs/>
          <w:color w:val="1A1A1A"/>
          <w:sz w:val="32"/>
          <w:szCs w:val="32"/>
        </w:rPr>
        <w:t xml:space="preserve">3. HTTP Status Code Reference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Code</w:t>
            </w:r>
          </w:p>
        </w:tc>
        <w:tc>
          <w:tcPr>
            <w:tcW w:type="dxa" w:w="864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Meaning in Orbis Scheduler</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200</w:t>
            </w:r>
          </w:p>
        </w:tc>
        <w:tc>
          <w:tcPr>
            <w:tcW w:type="dxa" w:w="8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Request succeeded — data returned or action completed</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201</w:t>
            </w:r>
          </w:p>
        </w:tc>
        <w:tc>
          <w:tcPr>
            <w:tcW w:type="dxa" w:w="8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Resource created successfully — booking submitted, field added</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400</w:t>
            </w:r>
          </w:p>
        </w:tc>
        <w:tc>
          <w:tcPr>
            <w:tcW w:type="dxa" w:w="8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Bad request — validation failed, token expired, invalid input</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401</w:t>
            </w:r>
          </w:p>
        </w:tc>
        <w:tc>
          <w:tcPr>
            <w:tcW w:type="dxa" w:w="8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Unauthenticated — no token or invalid token provided</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403</w:t>
            </w:r>
          </w:p>
        </w:tc>
        <w:tc>
          <w:tcPr>
            <w:tcW w:type="dxa" w:w="8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Forbidden — wrong role, account pending/suspended/rejected, or IDOR attempt</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404</w:t>
            </w:r>
          </w:p>
        </w:tc>
        <w:tc>
          <w:tcPr>
            <w:tcW w:type="dxa" w:w="8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Not found — resource does not exist or business is not accessible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409</w:t>
            </w:r>
          </w:p>
        </w:tc>
        <w:tc>
          <w:tcPr>
            <w:tcW w:type="dxa" w:w="8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Conflict — slot already taken by another booking</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b/>
                <w:bCs/>
                <w:color w:val="D97757"/>
                <w:sz w:val="18"/>
                <w:szCs w:val="18"/>
              </w:rPr>
              <w:t xml:space="preserve">500</w:t>
            </w:r>
          </w:p>
        </w:tc>
        <w:tc>
          <w:tcPr>
            <w:tcW w:type="dxa" w:w="8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Server error — logged internally, generic message returned to client</w:t>
            </w:r>
          </w:p>
        </w:tc>
      </w:tr>
    </w:tbl>
    <w:p>
      <w:pPr>
        <w:spacing w:after="80" w:before="200"/>
      </w:pPr>
      <w:r>
        <w:t xml:space="preserve"/>
      </w:r>
    </w:p>
    <w:p>
      <w:pPr>
        <w:pStyle w:val="Heading1"/>
        <w:pBdr>
          <w:bottom w:val="single" w:color="D97757" w:sz="8" w:space="4"/>
        </w:pBdr>
        <w:spacing w:after="200" w:before="400"/>
      </w:pPr>
      <w:r>
        <w:rPr>
          <w:rFonts w:ascii="Arial" w:cs="Arial" w:eastAsia="Arial" w:hAnsi="Arial"/>
          <w:b/>
          <w:bCs/>
          <w:color w:val="1A1A1A"/>
          <w:sz w:val="32"/>
          <w:szCs w:val="32"/>
        </w:rPr>
        <w:t xml:space="preserve">4. Key Design Decisions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Decision</w:t>
            </w:r>
          </w:p>
        </w:tc>
        <w:tc>
          <w:tcPr>
            <w:tcW w:type="dxa" w:w="6840"/>
            <w:tcBorders>
              <w:top w:val="single" w:color="E0E0E0" w:sz="1"/>
              <w:left w:val="single" w:color="E0E0E0" w:sz="1"/>
              <w:bottom w:val="single" w:color="E0E0E0" w:sz="1"/>
              <w:right w:val="single" w:color="E0E0E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Reasoning</w:t>
            </w:r>
          </w:p>
        </w:tc>
      </w:tr>
      <w:tr>
        <w:tc>
          <w:tcPr>
            <w:tcW w:type="dxa" w:w="3000"/>
            <w:tcBorders>
              <w:top w:val="single" w:color="E0E0E0" w:sz="1"/>
              <w:left w:val="single" w:color="E0E0E0" w:sz="1"/>
              <w:bottom w:val="single" w:color="E0E0E0" w:sz="1"/>
              <w:right w:val="single" w:color="E0E0E0" w:sz="1"/>
            </w:tcBorders>
            <w:shd w:fill="F0EEE6" w:val="clear"/>
            <w:tcMar>
              <w:top w:type="dxa" w:w="100"/>
              <w:left w:type="dxa" w:w="120"/>
              <w:bottom w:type="dxa" w:w="100"/>
              <w:right w:type="dxa" w:w="120"/>
            </w:tcMar>
          </w:tcPr>
          <w:p>
            <w:r>
              <w:rPr>
                <w:rFonts w:ascii="Arial" w:cs="Arial" w:eastAsia="Arial" w:hAnsi="Arial"/>
                <w:b/>
                <w:bCs/>
                <w:color w:val="1A1A1A"/>
                <w:sz w:val="18"/>
                <w:szCs w:val="18"/>
              </w:rPr>
              <w:t xml:space="preserve">Route prefixes by actor</w:t>
            </w:r>
          </w:p>
        </w:tc>
        <w:tc>
          <w:tcPr>
            <w:tcW w:type="dxa" w:w="68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1A1A1A"/>
                <w:sz w:val="18"/>
                <w:szCs w:val="18"/>
              </w:rPr>
              <w:t xml:space="preserve">Three distinct prefixes (/auth, /public, /owner, /admin) make auth enforcement simple — middleware applies at the prefix level, not per-route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b/>
                <w:bCs/>
                <w:color w:val="1A1A1A"/>
                <w:sz w:val="18"/>
                <w:szCs w:val="18"/>
              </w:rPr>
              <w:t xml:space="preserve">JWT from token, never URL</w:t>
            </w:r>
          </w:p>
        </w:tc>
        <w:tc>
          <w:tcPr>
            <w:tcW w:type="dxa" w:w="6840"/>
            <w:tcBorders>
              <w:top w:val="single" w:color="E0E0E0" w:sz="1"/>
              <w:left w:val="single" w:color="E0E0E0" w:sz="1"/>
              <w:bottom w:val="single" w:color="E0E0E0" w:sz="1"/>
              <w:right w:val="single" w:color="E0E0E0" w:sz="1"/>
            </w:tcBorders>
            <w:shd w:fill="FAFAFA" w:val="clear"/>
            <w:tcMar>
              <w:top w:type="dxa" w:w="100"/>
              <w:left w:type="dxa" w:w="120"/>
              <w:bottom w:type="dxa" w:w="100"/>
              <w:right w:type="dxa" w:w="120"/>
            </w:tcMar>
          </w:tcPr>
          <w:p>
            <w:r>
              <w:rPr>
                <w:rFonts w:ascii="Arial" w:cs="Arial" w:eastAsia="Arial" w:hAnsi="Arial"/>
                <w:color w:val="1A1A1A"/>
                <w:sz w:val="18"/>
                <w:szCs w:val="18"/>
              </w:rPr>
              <w:t xml:space="preserve">Business identity always comes from the JWT payload. URL parameters are ignored on protected routes. Prevents IDOR attacks.</w:t>
            </w:r>
          </w:p>
        </w:tc>
      </w:tr>
      <w:tr>
        <w:tc>
          <w:tcPr>
            <w:tcW w:type="dxa" w:w="3000"/>
            <w:tcBorders>
              <w:top w:val="single" w:color="E0E0E0" w:sz="1"/>
              <w:left w:val="single" w:color="E0E0E0" w:sz="1"/>
              <w:bottom w:val="single" w:color="E0E0E0" w:sz="1"/>
              <w:right w:val="single" w:color="E0E0E0" w:sz="1"/>
            </w:tcBorders>
            <w:shd w:fill="F0EEE6" w:val="clear"/>
            <w:tcMar>
              <w:top w:type="dxa" w:w="100"/>
              <w:left w:type="dxa" w:w="120"/>
              <w:bottom w:type="dxa" w:w="100"/>
              <w:right w:type="dxa" w:w="120"/>
            </w:tcMar>
          </w:tcPr>
          <w:p>
            <w:r>
              <w:rPr>
                <w:rFonts w:ascii="Arial" w:cs="Arial" w:eastAsia="Arial" w:hAnsi="Arial"/>
                <w:b/>
                <w:bCs/>
                <w:color w:val="1A1A1A"/>
                <w:sz w:val="18"/>
                <w:szCs w:val="18"/>
              </w:rPr>
              <w:t xml:space="preserve">PUT for availability</w:t>
            </w:r>
          </w:p>
        </w:tc>
        <w:tc>
          <w:tcPr>
            <w:tcW w:type="dxa" w:w="68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1A1A1A"/>
                <w:sz w:val="18"/>
                <w:szCs w:val="18"/>
              </w:rPr>
              <w:t xml:space="preserve">The full week is always submitted as one payload. PUT (replace entirely) is semantically correct — PATCH (partial update) would complicate partial-day logic.</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b/>
                <w:bCs/>
                <w:color w:val="1A1A1A"/>
                <w:sz w:val="18"/>
                <w:szCs w:val="18"/>
              </w:rPr>
              <w:t xml:space="preserve">No slot storage</w:t>
            </w:r>
          </w:p>
        </w:tc>
        <w:tc>
          <w:tcPr>
            <w:tcW w:type="dxa" w:w="6840"/>
            <w:tcBorders>
              <w:top w:val="single" w:color="E0E0E0" w:sz="1"/>
              <w:left w:val="single" w:color="E0E0E0" w:sz="1"/>
              <w:bottom w:val="single" w:color="E0E0E0" w:sz="1"/>
              <w:right w:val="single" w:color="E0E0E0" w:sz="1"/>
            </w:tcBorders>
            <w:shd w:fill="FAFAFA" w:val="clear"/>
            <w:tcMar>
              <w:top w:type="dxa" w:w="100"/>
              <w:left w:type="dxa" w:w="120"/>
              <w:bottom w:type="dxa" w:w="100"/>
              <w:right w:type="dxa" w:w="120"/>
            </w:tcMar>
          </w:tcPr>
          <w:p>
            <w:r>
              <w:rPr>
                <w:rFonts w:ascii="Arial" w:cs="Arial" w:eastAsia="Arial" w:hAnsi="Arial"/>
                <w:color w:val="1A1A1A"/>
                <w:sz w:val="18"/>
                <w:szCs w:val="18"/>
              </w:rPr>
              <w:t xml:space="preserve">Slots are calculated on demand from availability_rules. Pre-storing them creates stale data problems. On-demand calculation is always accurate.</w:t>
            </w:r>
          </w:p>
        </w:tc>
      </w:tr>
      <w:tr>
        <w:tc>
          <w:tcPr>
            <w:tcW w:type="dxa" w:w="3000"/>
            <w:tcBorders>
              <w:top w:val="single" w:color="E0E0E0" w:sz="1"/>
              <w:left w:val="single" w:color="E0E0E0" w:sz="1"/>
              <w:bottom w:val="single" w:color="E0E0E0" w:sz="1"/>
              <w:right w:val="single" w:color="E0E0E0" w:sz="1"/>
            </w:tcBorders>
            <w:shd w:fill="F0EEE6" w:val="clear"/>
            <w:tcMar>
              <w:top w:type="dxa" w:w="100"/>
              <w:left w:type="dxa" w:w="120"/>
              <w:bottom w:type="dxa" w:w="100"/>
              <w:right w:type="dxa" w:w="120"/>
            </w:tcMar>
          </w:tcPr>
          <w:p>
            <w:r>
              <w:rPr>
                <w:rFonts w:ascii="Arial" w:cs="Arial" w:eastAsia="Arial" w:hAnsi="Arial"/>
                <w:b/>
                <w:bCs/>
                <w:color w:val="1A1A1A"/>
                <w:sz w:val="18"/>
                <w:szCs w:val="18"/>
              </w:rPr>
              <w:t xml:space="preserve">409 for slot conflicts</w:t>
            </w:r>
          </w:p>
        </w:tc>
        <w:tc>
          <w:tcPr>
            <w:tcW w:type="dxa" w:w="68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1A1A1A"/>
                <w:sz w:val="18"/>
                <w:szCs w:val="18"/>
              </w:rPr>
              <w:t xml:space="preserve">A race condition where two customers pick the same slot simultaneously is a conflict, not a bad request. 409 is the correct HTTP status.</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b/>
                <w:bCs/>
                <w:color w:val="1A1A1A"/>
                <w:sz w:val="18"/>
                <w:szCs w:val="18"/>
              </w:rPr>
              <w:t xml:space="preserve">Vague forgot-password response</w:t>
            </w:r>
          </w:p>
        </w:tc>
        <w:tc>
          <w:tcPr>
            <w:tcW w:type="dxa" w:w="6840"/>
            <w:tcBorders>
              <w:top w:val="single" w:color="E0E0E0" w:sz="1"/>
              <w:left w:val="single" w:color="E0E0E0" w:sz="1"/>
              <w:bottom w:val="single" w:color="E0E0E0" w:sz="1"/>
              <w:right w:val="single" w:color="E0E0E0" w:sz="1"/>
            </w:tcBorders>
            <w:shd w:fill="FAFAFA" w:val="clear"/>
            <w:tcMar>
              <w:top w:type="dxa" w:w="100"/>
              <w:left w:type="dxa" w:w="120"/>
              <w:bottom w:type="dxa" w:w="100"/>
              <w:right w:type="dxa" w:w="120"/>
            </w:tcMar>
          </w:tcPr>
          <w:p>
            <w:r>
              <w:rPr>
                <w:rFonts w:ascii="Arial" w:cs="Arial" w:eastAsia="Arial" w:hAnsi="Arial"/>
                <w:color w:val="1A1A1A"/>
                <w:sz w:val="18"/>
                <w:szCs w:val="18"/>
              </w:rPr>
              <w:t xml:space="preserve">The same response is returned whether the email exists or not. Prevents attackers from using the endpoint to enumerate registered emails.</w:t>
            </w:r>
          </w:p>
        </w:tc>
      </w:tr>
      <w:tr>
        <w:tc>
          <w:tcPr>
            <w:tcW w:type="dxa" w:w="3000"/>
            <w:tcBorders>
              <w:top w:val="single" w:color="E0E0E0" w:sz="1"/>
              <w:left w:val="single" w:color="E0E0E0" w:sz="1"/>
              <w:bottom w:val="single" w:color="E0E0E0" w:sz="1"/>
              <w:right w:val="single" w:color="E0E0E0" w:sz="1"/>
            </w:tcBorders>
            <w:shd w:fill="F0EEE6" w:val="clear"/>
            <w:tcMar>
              <w:top w:type="dxa" w:w="100"/>
              <w:left w:type="dxa" w:w="120"/>
              <w:bottom w:type="dxa" w:w="100"/>
              <w:right w:type="dxa" w:w="120"/>
            </w:tcMar>
          </w:tcPr>
          <w:p>
            <w:r>
              <w:rPr>
                <w:rFonts w:ascii="Arial" w:cs="Arial" w:eastAsia="Arial" w:hAnsi="Arial"/>
                <w:b/>
                <w:bCs/>
                <w:color w:val="1A1A1A"/>
                <w:sz w:val="18"/>
                <w:szCs w:val="18"/>
              </w:rPr>
              <w:t xml:space="preserve">isProtected on form fields</w:t>
            </w:r>
          </w:p>
        </w:tc>
        <w:tc>
          <w:tcPr>
            <w:tcW w:type="dxa" w:w="684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1A1A1A"/>
                <w:sz w:val="18"/>
                <w:szCs w:val="18"/>
              </w:rPr>
              <w:t xml:space="preserve">Name and Email fields are flagged as protected. The backend blocks delete/edit attempts on these fields regardless of how the request is made.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b/>
                <w:bCs/>
                <w:color w:val="1A1A1A"/>
                <w:sz w:val="18"/>
                <w:szCs w:val="18"/>
              </w:rPr>
              <w:t xml:space="preserve">Paginated booking lists</w:t>
            </w:r>
          </w:p>
        </w:tc>
        <w:tc>
          <w:tcPr>
            <w:tcW w:type="dxa" w:w="6840"/>
            <w:tcBorders>
              <w:top w:val="single" w:color="E0E0E0" w:sz="1"/>
              <w:left w:val="single" w:color="E0E0E0" w:sz="1"/>
              <w:bottom w:val="single" w:color="E0E0E0" w:sz="1"/>
              <w:right w:val="single" w:color="E0E0E0" w:sz="1"/>
            </w:tcBorders>
            <w:shd w:fill="FAFAFA" w:val="clear"/>
            <w:tcMar>
              <w:top w:type="dxa" w:w="100"/>
              <w:left w:type="dxa" w:w="120"/>
              <w:bottom w:type="dxa" w:w="100"/>
              <w:right w:type="dxa" w:w="120"/>
            </w:tcMar>
          </w:tcPr>
          <w:p>
            <w:r>
              <w:rPr>
                <w:rFonts w:ascii="Arial" w:cs="Arial" w:eastAsia="Arial" w:hAnsi="Arial"/>
                <w:color w:val="1A1A1A"/>
                <w:sz w:val="18"/>
                <w:szCs w:val="18"/>
              </w:rPr>
              <w:t xml:space="preserve">Bookings are paginated at 25 per page from day one. Loading all bookings in one query is a performance problem as data grows.</w:t>
            </w:r>
          </w:p>
        </w:tc>
      </w:tr>
    </w:tbl>
    <w:p>
      <w:pPr>
        <w:spacing w:after="80" w:before="300"/>
      </w:pPr>
      <w:r>
        <w:t xml:space="preserve"/>
      </w:r>
    </w:p>
    <w:p>
      <w:pPr>
        <w:jc w:val="center"/>
      </w:pPr>
      <w:r>
        <w:rPr>
          <w:rFonts w:ascii="Arial" w:cs="Arial" w:eastAsia="Arial" w:hAnsi="Arial"/>
          <w:i/>
          <w:iCs/>
          <w:color w:val="6B6B6B"/>
          <w:sz w:val="18"/>
          <w:szCs w:val="18"/>
        </w:rPr>
        <w:t xml:space="preserve">End of document</w:t>
      </w:r>
    </w:p>
    <w:p>
      <w:pPr>
        <w:spacing w:after="80" w:before="8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before="80"/>
    </w:pPr>
    <w:r>
      <w:rPr>
        <w:rFonts w:ascii="Arial" w:cs="Arial" w:eastAsia="Arial" w:hAnsi="Arial"/>
        <w:color w:val="6B6B6B"/>
        <w:sz w:val="16"/>
        <w:szCs w:val="16"/>
      </w:rPr>
      <w:t xml:space="preserve">Hussain Jameel  ·  ITA602  ·  Torrens University Australia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none" w:color="FFFFFF" w:sz="0"/>
            <w:left w:val="none" w:color="FFFFFF" w:sz="0"/>
            <w:bottom w:val="none" w:color="FFFFFF" w:sz="0"/>
            <w:right w:val="none" w:color="FFFFFF" w:sz="0"/>
          </w:tcBorders>
          <w:shd w:fill="D97757" w:val="clear"/>
          <w:tcMar>
            <w:top w:type="dxa" w:w="80"/>
            <w:left w:type="dxa" w:w="160"/>
            <w:bottom w:type="dxa" w:w="80"/>
            <w:right w:type="dxa" w:w="160"/>
          </w:tcMar>
        </w:tcPr>
        <w:p>
          <w:r>
            <w:rPr>
              <w:rFonts w:ascii="Arial" w:cs="Arial" w:eastAsia="Arial" w:hAnsi="Arial"/>
              <w:b/>
              <w:bCs/>
              <w:color w:val="FFFFFF"/>
              <w:sz w:val="20"/>
              <w:szCs w:val="20"/>
            </w:rPr>
            <w:t xml:space="preserve">Orbis Scheduler</w:t>
          </w:r>
        </w:p>
      </w:tc>
      <w:tc>
        <w:tcPr>
          <w:tcW w:type="dxa" w:w="4920"/>
          <w:tcBorders>
            <w:top w:val="none" w:color="FFFFFF" w:sz="0"/>
            <w:left w:val="none" w:color="FFFFFF" w:sz="0"/>
            <w:bottom w:val="none" w:color="FFFFFF" w:sz="0"/>
            <w:right w:val="none" w:color="FFFFFF" w:sz="0"/>
          </w:tcBorders>
          <w:shd w:fill="D97757" w:val="clear"/>
          <w:tcMar>
            <w:top w:type="dxa" w:w="80"/>
            <w:left w:type="dxa" w:w="160"/>
            <w:bottom w:type="dxa" w:w="80"/>
            <w:right w:type="dxa" w:w="160"/>
          </w:tcMar>
        </w:tcPr>
        <w:p>
          <w:pPr>
            <w:jc w:val="right"/>
          </w:pPr>
          <w:r>
            <w:rPr>
              <w:rFonts w:ascii="Arial" w:cs="Arial" w:eastAsia="Arial" w:hAnsi="Arial"/>
              <w:color w:val="FFFFFF"/>
              <w:sz w:val="20"/>
              <w:szCs w:val="20"/>
            </w:rPr>
            <w:t xml:space="preserve">API Endpoint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D977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2026-06-25T12:56:55.650Z</dcterms:created>
  <dcterms:modified xsi:type="dcterms:W3CDTF">2026-06-25T12:56:55.650Z</dcterms:modified>
</cp:coreProperties>
</file>

<file path=docProps/custom.xml><?xml version="1.0" encoding="utf-8"?>
<Properties xmlns="http://schemas.openxmlformats.org/officeDocument/2006/custom-properties" xmlns:vt="http://schemas.openxmlformats.org/officeDocument/2006/docPropsVTypes"/>
</file>