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105F" w14:textId="77777777" w:rsidR="00FD52C8" w:rsidRDefault="00FD52C8" w:rsidP="00FD52C8">
      <w:pPr>
        <w:rPr>
          <w:lang w:val="it-IT"/>
        </w:rPr>
      </w:pPr>
    </w:p>
    <w:p w14:paraId="5328E29B" w14:textId="77777777" w:rsidR="00B60D44" w:rsidRDefault="00B60D44" w:rsidP="00FD52C8">
      <w:pPr>
        <w:rPr>
          <w:highlight w:val="yellow"/>
          <w:lang w:val="it-IT"/>
        </w:rPr>
      </w:pPr>
    </w:p>
    <w:p w14:paraId="68D747F5" w14:textId="3B932D65" w:rsidR="00B60D44" w:rsidRPr="00B60D44" w:rsidRDefault="00315B3A" w:rsidP="00FD52C8">
      <w:pPr>
        <w:rPr>
          <w:lang w:val="en-US"/>
        </w:rPr>
      </w:pPr>
      <w:r>
        <w:rPr>
          <w:lang w:val="en-US"/>
        </w:rPr>
        <w:t xml:space="preserve">FOREIGN </w:t>
      </w:r>
      <w:r w:rsidR="00B60D44" w:rsidRPr="00B60D44">
        <w:rPr>
          <w:lang w:val="en-US"/>
        </w:rPr>
        <w:t>SHAREHOLDER</w:t>
      </w:r>
      <w:r>
        <w:rPr>
          <w:lang w:val="en-US"/>
        </w:rPr>
        <w:t>S</w:t>
      </w:r>
      <w:r w:rsidR="00B60D44" w:rsidRPr="00B60D44">
        <w:rPr>
          <w:lang w:val="en-US"/>
        </w:rPr>
        <w:t xml:space="preserve"> VISA</w:t>
      </w:r>
      <w:r w:rsidR="00C82167">
        <w:rPr>
          <w:lang w:val="en-US"/>
        </w:rPr>
        <w:t xml:space="preserve">.     &lt; URL name </w:t>
      </w:r>
    </w:p>
    <w:p w14:paraId="67544303" w14:textId="628A25C1" w:rsidR="00B60D44" w:rsidRPr="00315B3A" w:rsidRDefault="00FD52C8" w:rsidP="00FD52C8">
      <w:pPr>
        <w:rPr>
          <w:i/>
          <w:iCs/>
        </w:rPr>
      </w:pPr>
      <w:r w:rsidRPr="00315B3A">
        <w:rPr>
          <w:i/>
          <w:iCs/>
          <w:lang w:val="en-US"/>
        </w:rPr>
        <w:t>I</w:t>
      </w:r>
      <w:r w:rsidRPr="00315B3A">
        <w:rPr>
          <w:i/>
          <w:iCs/>
        </w:rPr>
        <w:t>NVESTOR KITAS</w:t>
      </w:r>
    </w:p>
    <w:p w14:paraId="1253BA72" w14:textId="31245D37" w:rsidR="00FD52C8" w:rsidRDefault="00FD52C8" w:rsidP="00FD52C8"/>
    <w:p w14:paraId="5B18CA7D" w14:textId="77777777" w:rsidR="00FD52C8" w:rsidRDefault="00FD52C8" w:rsidP="00FD52C8"/>
    <w:p w14:paraId="11E63C25" w14:textId="77777777" w:rsidR="00FD52C8" w:rsidRDefault="00FD52C8" w:rsidP="00FD52C8"/>
    <w:p w14:paraId="44EB9C1C" w14:textId="0EF3FF8D" w:rsidR="00FD52C8" w:rsidRPr="00E73AC1" w:rsidRDefault="00E73AC1" w:rsidP="00FD52C8">
      <w:pPr>
        <w:rPr>
          <w:lang w:val="en-US"/>
        </w:rPr>
      </w:pPr>
      <w:r w:rsidRPr="00E73AC1">
        <w:rPr>
          <w:lang w:val="en-US"/>
        </w:rPr>
        <w:t>OVER 55 YEARS OL</w:t>
      </w:r>
      <w:r>
        <w:rPr>
          <w:lang w:val="en-US"/>
        </w:rPr>
        <w:t>D VISA</w:t>
      </w:r>
      <w:r w:rsidR="00C82167">
        <w:rPr>
          <w:lang w:val="en-US"/>
        </w:rPr>
        <w:t xml:space="preserve">      </w:t>
      </w:r>
      <w:r w:rsidR="00C82167">
        <w:rPr>
          <w:lang w:val="en-US"/>
        </w:rPr>
        <w:t xml:space="preserve">&lt; URL name </w:t>
      </w:r>
    </w:p>
    <w:p w14:paraId="489E0825" w14:textId="0764E681" w:rsidR="00FD52C8" w:rsidRPr="00E73AC1" w:rsidRDefault="00FD52C8" w:rsidP="00FD52C8">
      <w:pPr>
        <w:rPr>
          <w:i/>
          <w:iCs/>
        </w:rPr>
      </w:pPr>
      <w:r w:rsidRPr="00E73AC1">
        <w:rPr>
          <w:i/>
          <w:iCs/>
        </w:rPr>
        <w:t>RETIREMENT KITAS</w:t>
      </w:r>
    </w:p>
    <w:p w14:paraId="71AB4FD3" w14:textId="611D1080" w:rsidR="00FD52C8" w:rsidRDefault="00FD52C8" w:rsidP="00FD52C8"/>
    <w:p w14:paraId="330ED857" w14:textId="5B8E5347" w:rsidR="00FD52C8" w:rsidRDefault="00FD52C8" w:rsidP="00FD52C8"/>
    <w:p w14:paraId="7E1DA42E" w14:textId="5A2DD116" w:rsidR="00FD52C8" w:rsidRPr="00B60D44" w:rsidRDefault="008E0E73" w:rsidP="00FD52C8">
      <w:pPr>
        <w:rPr>
          <w:lang w:val="en-US"/>
        </w:rPr>
      </w:pPr>
      <w:r w:rsidRPr="00B60D44">
        <w:rPr>
          <w:lang w:val="en-US"/>
        </w:rPr>
        <w:t xml:space="preserve">MARRIAGE VISA </w:t>
      </w:r>
      <w:r w:rsidR="00C82167">
        <w:rPr>
          <w:lang w:val="en-US"/>
        </w:rPr>
        <w:t xml:space="preserve">  </w:t>
      </w:r>
      <w:r w:rsidR="00C82167">
        <w:rPr>
          <w:lang w:val="en-US"/>
        </w:rPr>
        <w:t xml:space="preserve">&lt; URL name </w:t>
      </w:r>
      <w:r w:rsidR="00C82167">
        <w:rPr>
          <w:lang w:val="en-US"/>
        </w:rPr>
        <w:t xml:space="preserve"> </w:t>
      </w:r>
    </w:p>
    <w:p w14:paraId="5422506E" w14:textId="52306D4C" w:rsidR="00FD52C8" w:rsidRPr="008E0E73" w:rsidRDefault="00FD52C8" w:rsidP="00FD52C8">
      <w:pPr>
        <w:rPr>
          <w:i/>
          <w:iCs/>
        </w:rPr>
      </w:pPr>
      <w:r w:rsidRPr="008E0E73">
        <w:rPr>
          <w:i/>
          <w:iCs/>
        </w:rPr>
        <w:t>KITAS SPOUSE</w:t>
      </w:r>
    </w:p>
    <w:p w14:paraId="26DDEEBA" w14:textId="2B1C218D" w:rsidR="00FD52C8" w:rsidRDefault="00FD52C8" w:rsidP="00FD52C8"/>
    <w:p w14:paraId="713FD8BD" w14:textId="396AC58B" w:rsidR="00FD52C8" w:rsidRDefault="00FD52C8" w:rsidP="00FD52C8"/>
    <w:p w14:paraId="50293B23" w14:textId="77777777" w:rsidR="00FD52C8" w:rsidRDefault="00FD52C8" w:rsidP="00FD52C8"/>
    <w:p w14:paraId="437472B0" w14:textId="2BB990B8" w:rsidR="00FD52C8" w:rsidRPr="00B60D44" w:rsidRDefault="00B60D44" w:rsidP="00FD52C8">
      <w:pPr>
        <w:rPr>
          <w:lang w:val="en-US"/>
        </w:rPr>
      </w:pPr>
      <w:r w:rsidRPr="00B60D44">
        <w:rPr>
          <w:lang w:val="en-US"/>
        </w:rPr>
        <w:t>W</w:t>
      </w:r>
      <w:r>
        <w:rPr>
          <w:lang w:val="en-US"/>
        </w:rPr>
        <w:t xml:space="preserve">ORKING PERMIT (EMPLOYEE) </w:t>
      </w:r>
      <w:r w:rsidR="00C82167">
        <w:rPr>
          <w:lang w:val="en-US"/>
        </w:rPr>
        <w:t xml:space="preserve">&lt; URL name  </w:t>
      </w:r>
    </w:p>
    <w:p w14:paraId="6560A4E6" w14:textId="58CE9F28" w:rsidR="00FD52C8" w:rsidRPr="00B60D44" w:rsidRDefault="00FD52C8" w:rsidP="00FD52C8">
      <w:pPr>
        <w:rPr>
          <w:i/>
          <w:iCs/>
        </w:rPr>
      </w:pPr>
      <w:r w:rsidRPr="00B60D44">
        <w:rPr>
          <w:i/>
          <w:iCs/>
        </w:rPr>
        <w:t>WORKING KITAS</w:t>
      </w:r>
    </w:p>
    <w:p w14:paraId="09BC9B86" w14:textId="23A71CED" w:rsidR="00FD52C8" w:rsidRDefault="00FD52C8" w:rsidP="00FD52C8"/>
    <w:p w14:paraId="5D0D813E" w14:textId="6A241CDC" w:rsidR="00FD52C8" w:rsidRDefault="00FD52C8" w:rsidP="00FD52C8"/>
    <w:p w14:paraId="06740F00" w14:textId="77777777" w:rsidR="00FD52C8" w:rsidRDefault="00FD52C8" w:rsidP="00FD52C8"/>
    <w:p w14:paraId="47A2F906" w14:textId="3BBE044F" w:rsidR="00FD52C8" w:rsidRPr="00E73AC1" w:rsidRDefault="00E73AC1" w:rsidP="00FD52C8">
      <w:pPr>
        <w:rPr>
          <w:lang w:val="en-US"/>
        </w:rPr>
      </w:pPr>
      <w:r w:rsidRPr="00E73AC1">
        <w:rPr>
          <w:lang w:val="en-US"/>
        </w:rPr>
        <w:t xml:space="preserve">WORKING PERMIT </w:t>
      </w:r>
      <w:r>
        <w:rPr>
          <w:lang w:val="en-US"/>
        </w:rPr>
        <w:t>(NO EMPLO</w:t>
      </w:r>
      <w:r w:rsidR="00B60D44">
        <w:rPr>
          <w:lang w:val="en-US"/>
        </w:rPr>
        <w:t>YEE</w:t>
      </w:r>
      <w:r>
        <w:rPr>
          <w:lang w:val="en-US"/>
        </w:rPr>
        <w:t>)</w:t>
      </w:r>
      <w:r w:rsidR="00C82167">
        <w:rPr>
          <w:lang w:val="en-US"/>
        </w:rPr>
        <w:t xml:space="preserve"> </w:t>
      </w:r>
      <w:r w:rsidR="00C82167">
        <w:rPr>
          <w:lang w:val="en-US"/>
        </w:rPr>
        <w:t xml:space="preserve">&lt; URL name  </w:t>
      </w:r>
    </w:p>
    <w:p w14:paraId="5238437B" w14:textId="2D7015C5" w:rsidR="00FD52C8" w:rsidRPr="00E73AC1" w:rsidRDefault="00FD52C8" w:rsidP="00FD52C8">
      <w:pPr>
        <w:rPr>
          <w:i/>
          <w:iCs/>
        </w:rPr>
      </w:pPr>
      <w:r w:rsidRPr="00E73AC1">
        <w:rPr>
          <w:i/>
          <w:iCs/>
        </w:rPr>
        <w:t>FREELANCE KITAS</w:t>
      </w:r>
    </w:p>
    <w:p w14:paraId="3FFFE4D5" w14:textId="56FA970B" w:rsidR="00FD52C8" w:rsidRDefault="00FD52C8" w:rsidP="00FD52C8"/>
    <w:p w14:paraId="66816EC4" w14:textId="77777777" w:rsidR="00FD52C8" w:rsidRDefault="00FD52C8" w:rsidP="00FD52C8"/>
    <w:p w14:paraId="53819987" w14:textId="496FFE8A" w:rsidR="00FD52C8" w:rsidRPr="00315B3A" w:rsidRDefault="00315B3A" w:rsidP="00FD52C8">
      <w:pPr>
        <w:rPr>
          <w:lang w:val="en-US"/>
        </w:rPr>
      </w:pPr>
      <w:r w:rsidRPr="00315B3A">
        <w:rPr>
          <w:lang w:val="en-US"/>
        </w:rPr>
        <w:t xml:space="preserve">STAY PERMIT (UP TO 150 </w:t>
      </w:r>
      <w:r>
        <w:rPr>
          <w:lang w:val="en-US"/>
        </w:rPr>
        <w:t>DAYS)</w:t>
      </w:r>
      <w:r w:rsidR="00C82167">
        <w:rPr>
          <w:lang w:val="en-US"/>
        </w:rPr>
        <w:t xml:space="preserve"> </w:t>
      </w:r>
      <w:r w:rsidR="00C82167">
        <w:rPr>
          <w:lang w:val="en-US"/>
        </w:rPr>
        <w:t xml:space="preserve">&lt; URL name  </w:t>
      </w:r>
    </w:p>
    <w:p w14:paraId="2DEBB3B3" w14:textId="5A48E3D0" w:rsidR="00FD52C8" w:rsidRPr="00315B3A" w:rsidRDefault="00FD52C8" w:rsidP="00FD52C8">
      <w:pPr>
        <w:rPr>
          <w:i/>
          <w:iCs/>
        </w:rPr>
      </w:pPr>
      <w:r w:rsidRPr="00315B3A">
        <w:rPr>
          <w:i/>
          <w:iCs/>
        </w:rPr>
        <w:t>SOCIAL VISA ONSHORE</w:t>
      </w:r>
    </w:p>
    <w:p w14:paraId="395887B7" w14:textId="145B5991" w:rsidR="00FD52C8" w:rsidRDefault="00FD52C8" w:rsidP="00FD52C8"/>
    <w:p w14:paraId="0F87BA3D" w14:textId="6500703A" w:rsidR="00FD52C8" w:rsidRDefault="00FD52C8" w:rsidP="00FD52C8"/>
    <w:p w14:paraId="5CDE5881" w14:textId="77777777" w:rsidR="00FD52C8" w:rsidRDefault="00FD52C8" w:rsidP="00FD52C8"/>
    <w:p w14:paraId="4659A3D5" w14:textId="4951C177" w:rsidR="00FD52C8" w:rsidRPr="00315B3A" w:rsidRDefault="00315B3A" w:rsidP="00FD52C8">
      <w:pPr>
        <w:rPr>
          <w:lang w:val="en-US"/>
        </w:rPr>
      </w:pPr>
      <w:r w:rsidRPr="00315B3A">
        <w:rPr>
          <w:lang w:val="en-US"/>
        </w:rPr>
        <w:t>ENTRY PERMIT</w:t>
      </w:r>
      <w:r>
        <w:rPr>
          <w:lang w:val="en-US"/>
        </w:rPr>
        <w:t xml:space="preserve"> (UP TO 180 DAYS)</w:t>
      </w:r>
      <w:r w:rsidR="00C82167">
        <w:rPr>
          <w:lang w:val="en-US"/>
        </w:rPr>
        <w:t xml:space="preserve"> </w:t>
      </w:r>
      <w:r w:rsidR="00C82167">
        <w:rPr>
          <w:lang w:val="en-US"/>
        </w:rPr>
        <w:t xml:space="preserve">&lt; URL name  </w:t>
      </w:r>
    </w:p>
    <w:p w14:paraId="77EEF8FE" w14:textId="58F63B3B" w:rsidR="00FD52C8" w:rsidRPr="00315B3A" w:rsidRDefault="00FD52C8" w:rsidP="00FD52C8">
      <w:pPr>
        <w:rPr>
          <w:i/>
          <w:iCs/>
        </w:rPr>
      </w:pPr>
      <w:r w:rsidRPr="00315B3A">
        <w:rPr>
          <w:i/>
          <w:iCs/>
        </w:rPr>
        <w:t>BUSINESS VISA OFFSHORE</w:t>
      </w:r>
    </w:p>
    <w:p w14:paraId="794B35A0" w14:textId="55552A3E" w:rsidR="00FD52C8" w:rsidRDefault="00FD52C8" w:rsidP="00FD52C8"/>
    <w:p w14:paraId="3F4274C0" w14:textId="1C327CE7" w:rsidR="00FD52C8" w:rsidRDefault="00FD52C8" w:rsidP="00FD52C8"/>
    <w:p w14:paraId="57EE6F13" w14:textId="77777777" w:rsidR="00FD52C8" w:rsidRDefault="00FD52C8" w:rsidP="00FD52C8"/>
    <w:p w14:paraId="25D32794" w14:textId="45F9331A" w:rsidR="00FD52C8" w:rsidRPr="00E73AC1" w:rsidRDefault="00E73AC1" w:rsidP="00FD52C8">
      <w:pPr>
        <w:rPr>
          <w:lang w:val="en-US"/>
        </w:rPr>
      </w:pPr>
      <w:r>
        <w:rPr>
          <w:lang w:val="en-US"/>
        </w:rPr>
        <w:t xml:space="preserve">BUSINESS COMPANY </w:t>
      </w:r>
      <w:r w:rsidR="00C82167">
        <w:rPr>
          <w:lang w:val="en-US"/>
        </w:rPr>
        <w:t xml:space="preserve">    </w:t>
      </w:r>
      <w:r w:rsidR="00C82167">
        <w:rPr>
          <w:lang w:val="en-US"/>
        </w:rPr>
        <w:t xml:space="preserve">&lt; URL name  </w:t>
      </w:r>
    </w:p>
    <w:p w14:paraId="30A2239F" w14:textId="7385B6A0" w:rsidR="00FD52C8" w:rsidRPr="00E73AC1" w:rsidRDefault="00FD52C8" w:rsidP="00FD52C8">
      <w:pPr>
        <w:rPr>
          <w:i/>
          <w:iCs/>
        </w:rPr>
      </w:pPr>
      <w:r w:rsidRPr="00E73AC1">
        <w:rPr>
          <w:i/>
          <w:iCs/>
        </w:rPr>
        <w:t>SET UP PT PMA</w:t>
      </w:r>
    </w:p>
    <w:p w14:paraId="6BBBFFE6" w14:textId="26550A6D" w:rsidR="00FD52C8" w:rsidRDefault="00FD52C8" w:rsidP="00FD52C8"/>
    <w:p w14:paraId="277DB26B" w14:textId="77777777" w:rsidR="00FD52C8" w:rsidRDefault="00FD52C8" w:rsidP="00FD52C8"/>
    <w:p w14:paraId="573D4FD8" w14:textId="56BC0A55" w:rsidR="00FD52C8" w:rsidRPr="00315B3A" w:rsidRDefault="00315B3A" w:rsidP="00FD52C8">
      <w:pPr>
        <w:rPr>
          <w:lang w:val="en-US"/>
        </w:rPr>
      </w:pPr>
      <w:r>
        <w:rPr>
          <w:lang w:val="en-US"/>
        </w:rPr>
        <w:t>INDONESIAN SHAREHOLDERS COMPANY</w:t>
      </w:r>
      <w:r w:rsidR="00C82167">
        <w:rPr>
          <w:lang w:val="en-US"/>
        </w:rPr>
        <w:t xml:space="preserve">    </w:t>
      </w:r>
      <w:r w:rsidR="00C82167">
        <w:rPr>
          <w:lang w:val="en-US"/>
        </w:rPr>
        <w:t xml:space="preserve">&lt; URL name  </w:t>
      </w:r>
    </w:p>
    <w:p w14:paraId="08A9FBA3" w14:textId="44FC885E" w:rsidR="00FD52C8" w:rsidRPr="00AB42ED" w:rsidRDefault="00FD52C8" w:rsidP="00FD52C8">
      <w:pPr>
        <w:rPr>
          <w:i/>
          <w:iCs/>
        </w:rPr>
      </w:pPr>
      <w:r w:rsidRPr="00AB42ED">
        <w:rPr>
          <w:i/>
          <w:iCs/>
        </w:rPr>
        <w:t>SET UP PT LOKAL</w:t>
      </w:r>
    </w:p>
    <w:p w14:paraId="5B336A3B" w14:textId="5AE86022" w:rsidR="00177974" w:rsidRDefault="00177974" w:rsidP="00FD52C8"/>
    <w:p w14:paraId="1FBCCF32" w14:textId="296578A6" w:rsidR="00026A68" w:rsidRDefault="00026A68" w:rsidP="00FD52C8"/>
    <w:p w14:paraId="34D236B9" w14:textId="7F8A1671" w:rsidR="00026A68" w:rsidRDefault="00026A68" w:rsidP="00FD52C8"/>
    <w:p w14:paraId="6F8BF8F0" w14:textId="67DA142F" w:rsidR="00026A68" w:rsidRDefault="00026A68" w:rsidP="00FD52C8"/>
    <w:p w14:paraId="344538CD" w14:textId="5EA0CF43" w:rsidR="00026A68" w:rsidRDefault="00026A68" w:rsidP="00FD52C8"/>
    <w:p w14:paraId="5A3C1F6B" w14:textId="4F8E4328" w:rsidR="00026A68" w:rsidRDefault="00026A68" w:rsidP="00FD52C8"/>
    <w:p w14:paraId="1FB335F7" w14:textId="392A15CE" w:rsidR="00026A68" w:rsidRDefault="00026A68" w:rsidP="00FD52C8"/>
    <w:p w14:paraId="1E9347D8" w14:textId="77777777" w:rsidR="00026A68" w:rsidRDefault="00026A68" w:rsidP="00FD52C8"/>
    <w:p w14:paraId="515A708A" w14:textId="159C4623" w:rsidR="00177974" w:rsidRDefault="00177974" w:rsidP="00FD52C8"/>
    <w:p w14:paraId="0186966D" w14:textId="77777777" w:rsidR="00AB42ED" w:rsidRPr="00B60D44" w:rsidRDefault="00AB42ED" w:rsidP="00AB42ED">
      <w:pPr>
        <w:rPr>
          <w:lang w:val="en-US"/>
        </w:rPr>
      </w:pPr>
      <w:r>
        <w:rPr>
          <w:lang w:val="en-US"/>
        </w:rPr>
        <w:lastRenderedPageBreak/>
        <w:t xml:space="preserve">FOREIGN </w:t>
      </w:r>
      <w:r w:rsidRPr="00B60D44">
        <w:rPr>
          <w:lang w:val="en-US"/>
        </w:rPr>
        <w:t>SHAREHOLDER</w:t>
      </w:r>
      <w:r>
        <w:rPr>
          <w:lang w:val="en-US"/>
        </w:rPr>
        <w:t>S</w:t>
      </w:r>
      <w:r w:rsidRPr="00B60D44">
        <w:rPr>
          <w:lang w:val="en-US"/>
        </w:rPr>
        <w:t xml:space="preserve"> VISA</w:t>
      </w:r>
    </w:p>
    <w:p w14:paraId="2345788A" w14:textId="77777777" w:rsidR="00AB42ED" w:rsidRDefault="00AB42ED" w:rsidP="00AB42ED">
      <w:pPr>
        <w:rPr>
          <w:i/>
          <w:iCs/>
          <w:lang w:val="en-US"/>
        </w:rPr>
      </w:pPr>
    </w:p>
    <w:p w14:paraId="3B2E0EAA" w14:textId="77777777" w:rsidR="00AB42ED" w:rsidRDefault="00AB42ED" w:rsidP="00AB42ED">
      <w:pPr>
        <w:rPr>
          <w:i/>
          <w:iCs/>
        </w:rPr>
      </w:pPr>
      <w:r w:rsidRPr="00315B3A">
        <w:rPr>
          <w:i/>
          <w:iCs/>
          <w:lang w:val="en-US"/>
        </w:rPr>
        <w:t>I</w:t>
      </w:r>
      <w:r w:rsidRPr="00315B3A">
        <w:rPr>
          <w:i/>
          <w:iCs/>
        </w:rPr>
        <w:t>NVESTOR KITAS</w:t>
      </w:r>
    </w:p>
    <w:p w14:paraId="70F56E81" w14:textId="77777777" w:rsidR="00AB42ED" w:rsidRPr="00026A68" w:rsidRDefault="00AB42ED" w:rsidP="00AB42ED">
      <w:pPr>
        <w:rPr>
          <w:i/>
          <w:iCs/>
        </w:rPr>
      </w:pPr>
    </w:p>
    <w:p w14:paraId="129D2BD3" w14:textId="77777777" w:rsidR="00AB42ED" w:rsidRPr="00026A68" w:rsidRDefault="00AB42ED" w:rsidP="00AB42ED">
      <w:pPr>
        <w:pStyle w:val="NormalWeb"/>
        <w:spacing w:before="0" w:beforeAutospacing="0" w:after="300" w:afterAutospacing="0"/>
        <w:rPr>
          <w:rFonts w:ascii="Helvetica Neue" w:hAnsi="Helvetica Neue"/>
          <w:color w:val="0E0E0E"/>
          <w:sz w:val="27"/>
          <w:szCs w:val="27"/>
        </w:rPr>
      </w:pPr>
      <w:r w:rsidRPr="00026A68">
        <w:rPr>
          <w:rFonts w:ascii="Helvetica Neue" w:hAnsi="Helvetica Neue"/>
          <w:color w:val="0E0E0E"/>
          <w:sz w:val="27"/>
          <w:szCs w:val="27"/>
        </w:rPr>
        <w:t>Investor KITAS (types 313 and 314) is issued to applicants who invest in a company (PT PMA) in Indonesia and must work for that company.</w:t>
      </w:r>
    </w:p>
    <w:p w14:paraId="32A6F2ED" w14:textId="77777777" w:rsidR="00AB42ED" w:rsidRPr="00026A68" w:rsidRDefault="00AB42ED" w:rsidP="00AB42ED">
      <w:pPr>
        <w:pStyle w:val="NormalWeb"/>
        <w:spacing w:before="0" w:beforeAutospacing="0" w:after="0" w:afterAutospacing="0"/>
        <w:rPr>
          <w:rFonts w:ascii="Helvetica Neue" w:hAnsi="Helvetica Neue"/>
          <w:color w:val="0E0E0E"/>
          <w:sz w:val="27"/>
          <w:szCs w:val="27"/>
        </w:rPr>
      </w:pPr>
      <w:r w:rsidRPr="00026A68">
        <w:rPr>
          <w:rFonts w:ascii="Helvetica Neue" w:hAnsi="Helvetica Neue"/>
          <w:color w:val="0E0E0E"/>
          <w:sz w:val="27"/>
          <w:szCs w:val="27"/>
        </w:rPr>
        <w:t>The Indonesian Investor KITAS provides many advantages, the most helpful of which are the ease of application, the absence of the requirement to pay a state fee for a work permit. If you meet all the investment requirements, you do not need to pay the visa fee of USD 1.200 per year. Also, foreign investors do not need to wait long to start working after making their initial investment.</w:t>
      </w:r>
    </w:p>
    <w:p w14:paraId="62C0DE59" w14:textId="77777777" w:rsidR="00AB42ED" w:rsidRPr="00AB42ED" w:rsidRDefault="00AB42ED" w:rsidP="00177974"/>
    <w:p w14:paraId="33D3BCDC" w14:textId="77777777" w:rsidR="00AB42ED" w:rsidRDefault="00AB42ED" w:rsidP="00177974">
      <w:pPr>
        <w:rPr>
          <w:lang w:val="en-US"/>
        </w:rPr>
      </w:pPr>
    </w:p>
    <w:p w14:paraId="0B561C41" w14:textId="77777777" w:rsidR="00AB42ED" w:rsidRDefault="00AB42ED" w:rsidP="00177974">
      <w:pPr>
        <w:rPr>
          <w:lang w:val="en-US"/>
        </w:rPr>
      </w:pPr>
    </w:p>
    <w:p w14:paraId="361F09D1" w14:textId="5D010628" w:rsidR="00177974" w:rsidRPr="00E73AC1" w:rsidRDefault="00177974" w:rsidP="00177974">
      <w:pPr>
        <w:rPr>
          <w:lang w:val="en-US"/>
        </w:rPr>
      </w:pPr>
      <w:r w:rsidRPr="00E73AC1">
        <w:rPr>
          <w:lang w:val="en-US"/>
        </w:rPr>
        <w:t>OVER 55 YEARS OL</w:t>
      </w:r>
      <w:r>
        <w:rPr>
          <w:lang w:val="en-US"/>
        </w:rPr>
        <w:t>D VISA</w:t>
      </w:r>
    </w:p>
    <w:p w14:paraId="3A70D23B" w14:textId="77777777" w:rsidR="00026A68" w:rsidRDefault="00026A68" w:rsidP="00177974">
      <w:pPr>
        <w:rPr>
          <w:i/>
          <w:iCs/>
        </w:rPr>
      </w:pPr>
    </w:p>
    <w:p w14:paraId="5FC869CB" w14:textId="38CA0D66" w:rsidR="00177974" w:rsidRPr="00E73AC1" w:rsidRDefault="00177974" w:rsidP="00177974">
      <w:pPr>
        <w:rPr>
          <w:i/>
          <w:iCs/>
        </w:rPr>
      </w:pPr>
      <w:r w:rsidRPr="00E73AC1">
        <w:rPr>
          <w:i/>
          <w:iCs/>
        </w:rPr>
        <w:t>RETIREMENT KITAS</w:t>
      </w:r>
    </w:p>
    <w:p w14:paraId="22A4923D" w14:textId="77777777" w:rsidR="00177974" w:rsidRDefault="00177974" w:rsidP="00177974">
      <w:pPr>
        <w:pStyle w:val="NormalWeb"/>
        <w:spacing w:before="0" w:beforeAutospacing="0" w:after="0" w:afterAutospacing="0"/>
        <w:rPr>
          <w:rFonts w:ascii="Helvetica Neue" w:hAnsi="Helvetica Neue"/>
          <w:color w:val="0E0E0E"/>
          <w:sz w:val="27"/>
          <w:szCs w:val="27"/>
        </w:rPr>
      </w:pPr>
    </w:p>
    <w:p w14:paraId="1E8AE755" w14:textId="77777777" w:rsidR="00177974" w:rsidRPr="00177974" w:rsidRDefault="00177974" w:rsidP="00177974">
      <w:pPr>
        <w:pStyle w:val="NormalWeb"/>
        <w:spacing w:before="0" w:beforeAutospacing="0" w:after="0" w:afterAutospacing="0"/>
        <w:rPr>
          <w:rFonts w:ascii="Helvetica Neue" w:hAnsi="Helvetica Neue"/>
          <w:color w:val="0E0E0E"/>
          <w:sz w:val="27"/>
          <w:szCs w:val="27"/>
        </w:rPr>
      </w:pPr>
      <w:r w:rsidRPr="00177974">
        <w:rPr>
          <w:rFonts w:ascii="Helvetica Neue" w:hAnsi="Helvetica Neue"/>
          <w:color w:val="0E0E0E"/>
          <w:sz w:val="27"/>
          <w:szCs w:val="27"/>
        </w:rPr>
        <w:t>Retiring on an exotic island surrounded by sun, sea and sand is a dream for many people</w:t>
      </w:r>
    </w:p>
    <w:p w14:paraId="51D9720F" w14:textId="58D0DC07" w:rsidR="00177974" w:rsidRDefault="00177974" w:rsidP="00177974">
      <w:pPr>
        <w:pStyle w:val="NormalWeb"/>
        <w:spacing w:before="0" w:beforeAutospacing="0" w:after="0" w:afterAutospacing="0"/>
        <w:rPr>
          <w:rFonts w:ascii="Helvetica Neue" w:hAnsi="Helvetica Neue"/>
          <w:color w:val="0E0E0E"/>
          <w:sz w:val="27"/>
          <w:szCs w:val="27"/>
        </w:rPr>
      </w:pPr>
      <w:r>
        <w:rPr>
          <w:rFonts w:ascii="Helvetica Neue" w:hAnsi="Helvetica Neue"/>
          <w:color w:val="0E0E0E"/>
          <w:sz w:val="27"/>
          <w:szCs w:val="27"/>
        </w:rPr>
        <w:t>Retirement Kitas is a</w:t>
      </w:r>
      <w:r w:rsidRPr="00177974">
        <w:t> </w:t>
      </w:r>
      <w:r w:rsidRPr="00177974">
        <w:rPr>
          <w:rFonts w:ascii="Helvetica Neue" w:hAnsi="Helvetica Neue"/>
          <w:color w:val="0E0E0E"/>
          <w:sz w:val="27"/>
          <w:szCs w:val="27"/>
        </w:rPr>
        <w:t>temporary residence permit</w:t>
      </w:r>
      <w:r w:rsidRPr="00177974">
        <w:t> </w:t>
      </w:r>
      <w:r>
        <w:rPr>
          <w:rFonts w:ascii="Helvetica Neue" w:hAnsi="Helvetica Neue"/>
          <w:color w:val="0E0E0E"/>
          <w:sz w:val="27"/>
          <w:szCs w:val="27"/>
        </w:rPr>
        <w:t>that is issued to applicants older than 55 years for 1 year with the possibility of extend up to 5 years. After 5 years you will be entitled to apply for a KITAP – a permanent stay permit.</w:t>
      </w:r>
    </w:p>
    <w:p w14:paraId="5F95E6E9" w14:textId="14C867D7" w:rsidR="00026A68" w:rsidRDefault="00026A68" w:rsidP="00177974">
      <w:pPr>
        <w:pStyle w:val="NormalWeb"/>
        <w:spacing w:before="0" w:beforeAutospacing="0" w:after="0" w:afterAutospacing="0"/>
        <w:rPr>
          <w:rFonts w:ascii="Helvetica Neue" w:hAnsi="Helvetica Neue"/>
          <w:color w:val="0E0E0E"/>
          <w:sz w:val="27"/>
          <w:szCs w:val="27"/>
        </w:rPr>
      </w:pPr>
    </w:p>
    <w:p w14:paraId="67446BDC" w14:textId="46EABF12" w:rsidR="00026A68" w:rsidRDefault="00026A68" w:rsidP="00177974">
      <w:pPr>
        <w:pStyle w:val="NormalWeb"/>
        <w:spacing w:before="0" w:beforeAutospacing="0" w:after="0" w:afterAutospacing="0"/>
        <w:rPr>
          <w:rFonts w:ascii="Helvetica Neue" w:hAnsi="Helvetica Neue"/>
          <w:color w:val="0E0E0E"/>
          <w:sz w:val="27"/>
          <w:szCs w:val="27"/>
        </w:rPr>
      </w:pPr>
    </w:p>
    <w:p w14:paraId="36B101D0" w14:textId="3F9F4E19" w:rsidR="00026A68" w:rsidRDefault="00026A68" w:rsidP="00177974">
      <w:pPr>
        <w:pStyle w:val="NormalWeb"/>
        <w:spacing w:before="0" w:beforeAutospacing="0" w:after="0" w:afterAutospacing="0"/>
        <w:rPr>
          <w:rFonts w:ascii="Helvetica Neue" w:hAnsi="Helvetica Neue"/>
          <w:color w:val="0E0E0E"/>
          <w:sz w:val="27"/>
          <w:szCs w:val="27"/>
        </w:rPr>
      </w:pPr>
    </w:p>
    <w:p w14:paraId="21CE50C7" w14:textId="77777777" w:rsidR="00026A68" w:rsidRDefault="00026A68" w:rsidP="00026A68">
      <w:pPr>
        <w:pStyle w:val="NormalWeb"/>
        <w:spacing w:before="0" w:beforeAutospacing="0" w:after="0" w:afterAutospacing="0"/>
        <w:rPr>
          <w:rFonts w:asciiTheme="minorHAnsi" w:eastAsiaTheme="minorHAnsi" w:hAnsiTheme="minorHAnsi" w:cstheme="minorBidi"/>
          <w:lang w:val="en-US" w:eastAsia="en-US"/>
        </w:rPr>
      </w:pPr>
    </w:p>
    <w:p w14:paraId="2A52A637" w14:textId="77777777" w:rsidR="00026A68" w:rsidRPr="00B60D44" w:rsidRDefault="00026A68" w:rsidP="00026A68">
      <w:pPr>
        <w:rPr>
          <w:lang w:val="en-US"/>
        </w:rPr>
      </w:pPr>
      <w:r w:rsidRPr="00B60D44">
        <w:rPr>
          <w:lang w:val="en-US"/>
        </w:rPr>
        <w:t xml:space="preserve">MARRIAGE VISA </w:t>
      </w:r>
    </w:p>
    <w:p w14:paraId="39FCF830" w14:textId="77777777" w:rsidR="00026A68" w:rsidRDefault="00026A68" w:rsidP="00026A68">
      <w:pPr>
        <w:rPr>
          <w:i/>
          <w:iCs/>
        </w:rPr>
      </w:pPr>
    </w:p>
    <w:p w14:paraId="3FBF63F2" w14:textId="4A3DA558" w:rsidR="00026A68" w:rsidRPr="008E0E73" w:rsidRDefault="00026A68" w:rsidP="00026A68">
      <w:pPr>
        <w:rPr>
          <w:i/>
          <w:iCs/>
        </w:rPr>
      </w:pPr>
      <w:r w:rsidRPr="008E0E73">
        <w:rPr>
          <w:i/>
          <w:iCs/>
        </w:rPr>
        <w:t>KITAS SPOUSE</w:t>
      </w:r>
    </w:p>
    <w:p w14:paraId="57FF7A5D" w14:textId="77777777" w:rsidR="00026A68" w:rsidRDefault="00026A68" w:rsidP="00026A68">
      <w:pPr>
        <w:pStyle w:val="NormalWeb"/>
        <w:spacing w:before="0" w:beforeAutospacing="0" w:after="0" w:afterAutospacing="0"/>
        <w:rPr>
          <w:rFonts w:asciiTheme="minorHAnsi" w:eastAsiaTheme="minorHAnsi" w:hAnsiTheme="minorHAnsi" w:cstheme="minorBidi"/>
          <w:lang w:val="en-US" w:eastAsia="en-US"/>
        </w:rPr>
      </w:pPr>
    </w:p>
    <w:p w14:paraId="7591F864" w14:textId="02FDA715" w:rsidR="00026A68" w:rsidRPr="00026A68" w:rsidRDefault="00026A68" w:rsidP="00026A68">
      <w:pPr>
        <w:pStyle w:val="NormalWeb"/>
        <w:spacing w:before="0" w:beforeAutospacing="0" w:after="0" w:afterAutospacing="0"/>
        <w:rPr>
          <w:rFonts w:ascii="Helvetica Neue" w:hAnsi="Helvetica Neue"/>
          <w:color w:val="0E0E0E"/>
          <w:sz w:val="27"/>
          <w:szCs w:val="27"/>
        </w:rPr>
      </w:pPr>
      <w:r w:rsidRPr="00026A68">
        <w:rPr>
          <w:rFonts w:ascii="Helvetica Neue" w:hAnsi="Helvetica Neue"/>
          <w:color w:val="0E0E0E"/>
          <w:sz w:val="27"/>
          <w:szCs w:val="27"/>
        </w:rPr>
        <w:t>Married to an Indonesian Citizen?</w:t>
      </w:r>
    </w:p>
    <w:p w14:paraId="23183C4C" w14:textId="77777777" w:rsidR="00026A68" w:rsidRDefault="00026A68" w:rsidP="00026A68">
      <w:pPr>
        <w:pStyle w:val="NormalWeb"/>
        <w:spacing w:before="0" w:beforeAutospacing="0" w:after="0" w:afterAutospacing="0"/>
        <w:rPr>
          <w:rFonts w:ascii="Helvetica Neue" w:hAnsi="Helvetica Neue"/>
          <w:color w:val="0E0E0E"/>
          <w:sz w:val="27"/>
          <w:szCs w:val="27"/>
        </w:rPr>
      </w:pPr>
      <w:r w:rsidRPr="00026A68">
        <w:rPr>
          <w:rFonts w:ascii="Helvetica Neue" w:hAnsi="Helvetica Neue"/>
          <w:color w:val="0E0E0E"/>
          <w:sz w:val="27"/>
          <w:szCs w:val="27"/>
        </w:rPr>
        <w:t xml:space="preserve">The Spouse Sponsored KITAS is the Visa you are looking for if you are a foreigner married to an Indonesian Citizen. There are two available options: </w:t>
      </w:r>
    </w:p>
    <w:p w14:paraId="489C84A7" w14:textId="77777777" w:rsidR="00026A68" w:rsidRDefault="00026A68" w:rsidP="00026A68">
      <w:pPr>
        <w:pStyle w:val="NormalWeb"/>
        <w:spacing w:before="0" w:beforeAutospacing="0" w:after="0" w:afterAutospacing="0"/>
        <w:rPr>
          <w:rFonts w:ascii="Helvetica Neue" w:hAnsi="Helvetica Neue"/>
          <w:color w:val="0E0E0E"/>
          <w:sz w:val="27"/>
          <w:szCs w:val="27"/>
        </w:rPr>
      </w:pPr>
      <w:r w:rsidRPr="00026A68">
        <w:rPr>
          <w:rFonts w:ascii="Helvetica Neue" w:hAnsi="Helvetica Neue"/>
          <w:color w:val="0E0E0E"/>
          <w:sz w:val="27"/>
          <w:szCs w:val="27"/>
        </w:rPr>
        <w:t xml:space="preserve">1. The Spouse Sponsored KITAS (Kartu Izin Tinggal Terbatus) which carries a one-year validity </w:t>
      </w:r>
    </w:p>
    <w:p w14:paraId="7BF2FB0D" w14:textId="537B9F56" w:rsidR="00026A68" w:rsidRPr="00026A68" w:rsidRDefault="00026A68" w:rsidP="00026A68">
      <w:pPr>
        <w:pStyle w:val="NormalWeb"/>
        <w:spacing w:before="0" w:beforeAutospacing="0" w:after="0" w:afterAutospacing="0"/>
        <w:rPr>
          <w:rFonts w:ascii="Helvetica Neue" w:hAnsi="Helvetica Neue"/>
          <w:color w:val="0E0E0E"/>
          <w:sz w:val="27"/>
          <w:szCs w:val="27"/>
        </w:rPr>
      </w:pPr>
      <w:r w:rsidRPr="00026A68">
        <w:rPr>
          <w:rFonts w:ascii="Helvetica Neue" w:hAnsi="Helvetica Neue"/>
          <w:color w:val="0E0E0E"/>
          <w:sz w:val="27"/>
          <w:szCs w:val="27"/>
        </w:rPr>
        <w:t>2. The Spouse Sponsored KITAP (Kartu Izin Tinggal Tetap) which carries a 5-year validity if already 2 years married.</w:t>
      </w:r>
    </w:p>
    <w:p w14:paraId="0A46B8AA" w14:textId="77777777" w:rsidR="00026A68" w:rsidRDefault="00026A68" w:rsidP="00177974">
      <w:pPr>
        <w:pStyle w:val="NormalWeb"/>
        <w:spacing w:before="0" w:beforeAutospacing="0" w:after="0" w:afterAutospacing="0"/>
        <w:rPr>
          <w:rFonts w:ascii="Helvetica Neue" w:hAnsi="Helvetica Neue"/>
          <w:color w:val="0E0E0E"/>
          <w:sz w:val="27"/>
          <w:szCs w:val="27"/>
        </w:rPr>
      </w:pPr>
    </w:p>
    <w:p w14:paraId="0B8711CA" w14:textId="2C6A1E32" w:rsidR="00177974" w:rsidRDefault="00177974" w:rsidP="00FD52C8"/>
    <w:p w14:paraId="7E15317D" w14:textId="3799CF6A" w:rsidR="00026A68" w:rsidRDefault="00026A68" w:rsidP="00FD52C8"/>
    <w:p w14:paraId="22B6D9B2" w14:textId="5BCA4061" w:rsidR="00026A68" w:rsidRDefault="00026A68" w:rsidP="00FD52C8"/>
    <w:p w14:paraId="7914A459" w14:textId="27F1E5BE" w:rsidR="00026A68" w:rsidRDefault="00026A68" w:rsidP="00FD52C8"/>
    <w:p w14:paraId="060763CC" w14:textId="648C3E4E" w:rsidR="00026A68" w:rsidRDefault="00026A68" w:rsidP="00FD52C8"/>
    <w:p w14:paraId="25DA9069" w14:textId="77777777" w:rsidR="00026A68" w:rsidRDefault="00026A68" w:rsidP="00026A68">
      <w:pPr>
        <w:pStyle w:val="NormalWeb"/>
        <w:spacing w:before="0" w:beforeAutospacing="0" w:after="0" w:afterAutospacing="0"/>
        <w:rPr>
          <w:rFonts w:ascii="Verdana" w:hAnsi="Verdana"/>
          <w:color w:val="4B5662"/>
          <w:sz w:val="21"/>
          <w:szCs w:val="21"/>
        </w:rPr>
      </w:pPr>
    </w:p>
    <w:p w14:paraId="349E48C0" w14:textId="77777777" w:rsidR="00026A68" w:rsidRDefault="00026A68" w:rsidP="00026A68">
      <w:pPr>
        <w:pStyle w:val="NormalWeb"/>
        <w:spacing w:before="0" w:beforeAutospacing="0" w:after="0" w:afterAutospacing="0"/>
        <w:rPr>
          <w:rFonts w:ascii="Verdana" w:hAnsi="Verdana"/>
          <w:color w:val="4B5662"/>
          <w:sz w:val="21"/>
          <w:szCs w:val="21"/>
        </w:rPr>
      </w:pPr>
    </w:p>
    <w:p w14:paraId="09F308DB" w14:textId="77777777" w:rsidR="00026A68" w:rsidRPr="00B60D44" w:rsidRDefault="00026A68" w:rsidP="00026A68">
      <w:pPr>
        <w:rPr>
          <w:lang w:val="en-US"/>
        </w:rPr>
      </w:pPr>
      <w:r w:rsidRPr="00B60D44">
        <w:rPr>
          <w:lang w:val="en-US"/>
        </w:rPr>
        <w:t>W</w:t>
      </w:r>
      <w:r>
        <w:rPr>
          <w:lang w:val="en-US"/>
        </w:rPr>
        <w:t xml:space="preserve">ORKING PERMIT (EMPLOYEE) </w:t>
      </w:r>
    </w:p>
    <w:p w14:paraId="14D9D6CA" w14:textId="77777777" w:rsidR="00C526F6" w:rsidRDefault="00C526F6" w:rsidP="00026A68">
      <w:pPr>
        <w:rPr>
          <w:i/>
          <w:iCs/>
        </w:rPr>
      </w:pPr>
    </w:p>
    <w:p w14:paraId="4BA77401" w14:textId="6A428449" w:rsidR="00026A68" w:rsidRPr="00B60D44" w:rsidRDefault="00026A68" w:rsidP="00026A68">
      <w:pPr>
        <w:rPr>
          <w:i/>
          <w:iCs/>
        </w:rPr>
      </w:pPr>
      <w:r w:rsidRPr="00B60D44">
        <w:rPr>
          <w:i/>
          <w:iCs/>
        </w:rPr>
        <w:t>WORKING KITAS</w:t>
      </w:r>
    </w:p>
    <w:p w14:paraId="76F02747" w14:textId="77777777" w:rsidR="00026A68" w:rsidRDefault="00026A68" w:rsidP="00026A68">
      <w:pPr>
        <w:pStyle w:val="NormalWeb"/>
        <w:spacing w:before="0" w:beforeAutospacing="0" w:after="0" w:afterAutospacing="0"/>
        <w:rPr>
          <w:rFonts w:ascii="Helvetica Neue" w:hAnsi="Helvetica Neue"/>
          <w:color w:val="0E0E0E"/>
          <w:sz w:val="27"/>
          <w:szCs w:val="27"/>
        </w:rPr>
      </w:pPr>
    </w:p>
    <w:p w14:paraId="3E2C74C2" w14:textId="77777777" w:rsidR="00026A68" w:rsidRDefault="00026A68" w:rsidP="00026A68">
      <w:pPr>
        <w:pStyle w:val="NormalWeb"/>
        <w:spacing w:before="0" w:beforeAutospacing="0" w:after="0" w:afterAutospacing="0"/>
        <w:rPr>
          <w:rFonts w:ascii="Helvetica Neue" w:hAnsi="Helvetica Neue"/>
          <w:color w:val="0E0E0E"/>
          <w:sz w:val="27"/>
          <w:szCs w:val="27"/>
        </w:rPr>
      </w:pPr>
    </w:p>
    <w:p w14:paraId="0D761407" w14:textId="761FD49D" w:rsidR="00026A68" w:rsidRDefault="00026A68" w:rsidP="00026A68">
      <w:pPr>
        <w:pStyle w:val="NormalWeb"/>
        <w:spacing w:before="0" w:beforeAutospacing="0" w:after="0" w:afterAutospacing="0"/>
        <w:rPr>
          <w:rFonts w:ascii="Helvetica Neue" w:hAnsi="Helvetica Neue"/>
          <w:color w:val="0E0E0E"/>
          <w:sz w:val="27"/>
          <w:szCs w:val="27"/>
        </w:rPr>
      </w:pPr>
      <w:r>
        <w:rPr>
          <w:rFonts w:ascii="Helvetica Neue" w:hAnsi="Helvetica Neue"/>
          <w:color w:val="0E0E0E"/>
          <w:sz w:val="27"/>
          <w:szCs w:val="27"/>
        </w:rPr>
        <w:t>The Work Visa KITAS is issued to</w:t>
      </w:r>
      <w:r w:rsidRPr="00026A68">
        <w:t> </w:t>
      </w:r>
      <w:r w:rsidRPr="00026A68">
        <w:rPr>
          <w:rFonts w:ascii="Helvetica Neue" w:hAnsi="Helvetica Neue"/>
          <w:color w:val="0E0E0E"/>
          <w:sz w:val="27"/>
          <w:szCs w:val="27"/>
        </w:rPr>
        <w:t>foreign nationals who want to work for an Indonesian company or organization</w:t>
      </w:r>
      <w:r>
        <w:rPr>
          <w:rFonts w:ascii="Helvetica Neue" w:hAnsi="Helvetica Neue"/>
          <w:color w:val="0E0E0E"/>
          <w:sz w:val="27"/>
          <w:szCs w:val="27"/>
        </w:rPr>
        <w:t>. For a work KITAS, your employer has to obtain a work permit (IMTA) for you from the Indonesian Ministry of Manpower. You will then receive a KITAS based on the duration of your work contract.</w:t>
      </w:r>
    </w:p>
    <w:p w14:paraId="5B18E4FE" w14:textId="01ED7861" w:rsidR="00026A68" w:rsidRDefault="00026A68" w:rsidP="00FD52C8"/>
    <w:p w14:paraId="4A9AF6B1" w14:textId="11BE2250" w:rsidR="00AB42ED" w:rsidRDefault="00AB42ED" w:rsidP="00AB42ED"/>
    <w:p w14:paraId="463704EB" w14:textId="47C48B81" w:rsidR="00AB42ED" w:rsidRDefault="00AB42ED" w:rsidP="00AB42ED"/>
    <w:p w14:paraId="5A28AF6D" w14:textId="65DEC116" w:rsidR="00AB42ED" w:rsidRDefault="00AB42ED" w:rsidP="00AB42ED"/>
    <w:p w14:paraId="2DA256B0" w14:textId="77777777" w:rsidR="00AB42ED" w:rsidRDefault="00AB42ED" w:rsidP="00AB42ED"/>
    <w:p w14:paraId="35F6BAD8" w14:textId="77777777" w:rsidR="00AB42ED" w:rsidRPr="00E73AC1" w:rsidRDefault="00AB42ED" w:rsidP="00AB42ED">
      <w:pPr>
        <w:rPr>
          <w:lang w:val="en-US"/>
        </w:rPr>
      </w:pPr>
      <w:r w:rsidRPr="00E73AC1">
        <w:rPr>
          <w:lang w:val="en-US"/>
        </w:rPr>
        <w:t xml:space="preserve">WORKING PERMIT </w:t>
      </w:r>
      <w:r>
        <w:rPr>
          <w:lang w:val="en-US"/>
        </w:rPr>
        <w:t>(NO EMPLOYEE)</w:t>
      </w:r>
    </w:p>
    <w:p w14:paraId="6843F295" w14:textId="77777777" w:rsidR="00AB42ED" w:rsidRDefault="00AB42ED" w:rsidP="00AB42ED">
      <w:pPr>
        <w:rPr>
          <w:i/>
          <w:iCs/>
        </w:rPr>
      </w:pPr>
    </w:p>
    <w:p w14:paraId="556AC270" w14:textId="3C8C2A6A" w:rsidR="00AB42ED" w:rsidRPr="00E73AC1" w:rsidRDefault="00AB42ED" w:rsidP="00AB42ED">
      <w:pPr>
        <w:rPr>
          <w:i/>
          <w:iCs/>
        </w:rPr>
      </w:pPr>
      <w:r w:rsidRPr="00E73AC1">
        <w:rPr>
          <w:i/>
          <w:iCs/>
        </w:rPr>
        <w:t>FREELANCE KITAS</w:t>
      </w:r>
    </w:p>
    <w:p w14:paraId="59E5ECC4" w14:textId="7BB237F2" w:rsidR="00AB42ED" w:rsidRDefault="00AB42ED" w:rsidP="00FD52C8"/>
    <w:p w14:paraId="7F194961" w14:textId="082101DB" w:rsidR="00AB42ED" w:rsidRDefault="00AB42ED" w:rsidP="00FD52C8"/>
    <w:p w14:paraId="06851AFE" w14:textId="0318A23F" w:rsidR="00AB42ED" w:rsidRPr="00DE07C5" w:rsidRDefault="00DE07C5" w:rsidP="00FD52C8">
      <w:pPr>
        <w:rPr>
          <w:rFonts w:ascii="Helvetica Neue" w:hAnsi="Helvetica Neue"/>
          <w:color w:val="0E0E0E"/>
          <w:sz w:val="27"/>
          <w:szCs w:val="27"/>
          <w:lang w:val="it-IT"/>
        </w:rPr>
      </w:pPr>
      <w:r w:rsidRPr="00DE07C5">
        <w:rPr>
          <w:rFonts w:ascii="Helvetica Neue" w:hAnsi="Helvetica Neue"/>
          <w:color w:val="0E0E0E"/>
          <w:sz w:val="27"/>
          <w:szCs w:val="27"/>
        </w:rPr>
        <w:t xml:space="preserve">If you </w:t>
      </w:r>
      <w:r w:rsidRPr="00DE07C5">
        <w:rPr>
          <w:rFonts w:ascii="Helvetica Neue" w:hAnsi="Helvetica Neue"/>
          <w:color w:val="0E0E0E"/>
          <w:sz w:val="27"/>
          <w:szCs w:val="27"/>
        </w:rPr>
        <w:t>perform a specific artistic function such as DJ, Singer, Model, Sports Instructor, Yoga Teacher, etc.</w:t>
      </w:r>
      <w:r w:rsidRPr="00DE07C5">
        <w:rPr>
          <w:rFonts w:ascii="Helvetica Neue" w:hAnsi="Helvetica Neue"/>
          <w:color w:val="0E0E0E"/>
          <w:sz w:val="27"/>
          <w:szCs w:val="27"/>
        </w:rPr>
        <w:t xml:space="preserve"> this </w:t>
      </w:r>
      <w:r w:rsidR="00AB42ED" w:rsidRPr="00DE07C5">
        <w:rPr>
          <w:rFonts w:ascii="Helvetica Neue" w:hAnsi="Helvetica Neue"/>
          <w:color w:val="0E0E0E"/>
          <w:sz w:val="27"/>
          <w:szCs w:val="27"/>
        </w:rPr>
        <w:t xml:space="preserve">is a legal </w:t>
      </w:r>
      <w:r w:rsidRPr="00DE07C5">
        <w:rPr>
          <w:rFonts w:ascii="Helvetica Neue" w:hAnsi="Helvetica Neue"/>
          <w:color w:val="0E0E0E"/>
          <w:sz w:val="27"/>
          <w:szCs w:val="27"/>
        </w:rPr>
        <w:t xml:space="preserve">work </w:t>
      </w:r>
      <w:r w:rsidR="00AB42ED" w:rsidRPr="00DE07C5">
        <w:rPr>
          <w:rFonts w:ascii="Helvetica Neue" w:hAnsi="Helvetica Neue"/>
          <w:color w:val="0E0E0E"/>
          <w:sz w:val="27"/>
          <w:szCs w:val="27"/>
        </w:rPr>
        <w:t xml:space="preserve">permit </w:t>
      </w:r>
      <w:r w:rsidRPr="00DE07C5">
        <w:rPr>
          <w:rFonts w:ascii="Helvetica Neue" w:hAnsi="Helvetica Neue"/>
          <w:color w:val="0E0E0E"/>
          <w:sz w:val="27"/>
          <w:szCs w:val="27"/>
        </w:rPr>
        <w:t>issued by the Indonesian government for foreigners to live and work in Bali for maximum of 6 months without needing any employers. With this visa you will have multiple entry benefit</w:t>
      </w:r>
      <w:r>
        <w:rPr>
          <w:rFonts w:ascii="Helvetica Neue" w:hAnsi="Helvetica Neue"/>
          <w:color w:val="0E0E0E"/>
          <w:sz w:val="27"/>
          <w:szCs w:val="27"/>
          <w:lang w:val="it-IT"/>
        </w:rPr>
        <w:t>.</w:t>
      </w:r>
    </w:p>
    <w:p w14:paraId="4B8277FA" w14:textId="6741934D" w:rsidR="00AB42ED" w:rsidRDefault="00AB42ED" w:rsidP="00FD52C8"/>
    <w:p w14:paraId="59BCD6E0" w14:textId="77777777" w:rsidR="00AB42ED" w:rsidRDefault="00AB42ED" w:rsidP="00FD52C8"/>
    <w:p w14:paraId="2929FB50" w14:textId="77777777" w:rsidR="00AB42ED" w:rsidRDefault="00AB42ED" w:rsidP="00FD52C8"/>
    <w:p w14:paraId="6E54DBD8" w14:textId="77777777" w:rsidR="00AB42ED" w:rsidRDefault="00AB42ED" w:rsidP="00AB42ED"/>
    <w:p w14:paraId="4882E9D9" w14:textId="77777777" w:rsidR="00AB42ED" w:rsidRPr="00315B3A" w:rsidRDefault="00AB42ED" w:rsidP="00AB42ED">
      <w:pPr>
        <w:rPr>
          <w:lang w:val="en-US"/>
        </w:rPr>
      </w:pPr>
      <w:r w:rsidRPr="00315B3A">
        <w:rPr>
          <w:lang w:val="en-US"/>
        </w:rPr>
        <w:t xml:space="preserve">STAY PERMIT (UP TO 150 </w:t>
      </w:r>
      <w:r>
        <w:rPr>
          <w:lang w:val="en-US"/>
        </w:rPr>
        <w:t>DAYS)</w:t>
      </w:r>
    </w:p>
    <w:p w14:paraId="615217C0" w14:textId="77777777" w:rsidR="00AB42ED" w:rsidRDefault="00AB42ED" w:rsidP="00AB42ED">
      <w:pPr>
        <w:rPr>
          <w:i/>
          <w:iCs/>
        </w:rPr>
      </w:pPr>
    </w:p>
    <w:p w14:paraId="25660C80" w14:textId="77777777" w:rsidR="00AB42ED" w:rsidRPr="00315B3A" w:rsidRDefault="00AB42ED" w:rsidP="00AB42ED">
      <w:pPr>
        <w:rPr>
          <w:i/>
          <w:iCs/>
        </w:rPr>
      </w:pPr>
      <w:r w:rsidRPr="00315B3A">
        <w:rPr>
          <w:i/>
          <w:iCs/>
        </w:rPr>
        <w:t>SOCIAL VISA ONSHORE</w:t>
      </w:r>
    </w:p>
    <w:p w14:paraId="56FA459E" w14:textId="77777777" w:rsidR="00AB42ED" w:rsidRDefault="00AB42ED" w:rsidP="00AB42ED"/>
    <w:p w14:paraId="5A4DA44D" w14:textId="77777777" w:rsidR="00AB42ED" w:rsidRDefault="00AB42ED" w:rsidP="00AB42ED"/>
    <w:p w14:paraId="66DA279B" w14:textId="26F1B62B" w:rsidR="00AB42ED" w:rsidRPr="00AB42ED" w:rsidRDefault="00AB42ED" w:rsidP="00FD52C8">
      <w:pPr>
        <w:rPr>
          <w:rFonts w:ascii="Helvetica Neue" w:hAnsi="Helvetica Neue"/>
          <w:color w:val="0E0E0E"/>
          <w:sz w:val="27"/>
          <w:szCs w:val="27"/>
        </w:rPr>
      </w:pPr>
      <w:r>
        <w:rPr>
          <w:rFonts w:ascii="Helvetica Neue" w:hAnsi="Helvetica Neue"/>
          <w:color w:val="0E0E0E"/>
          <w:sz w:val="27"/>
          <w:szCs w:val="27"/>
        </w:rPr>
        <w:t>What is</w:t>
      </w:r>
      <w:r w:rsidRPr="00C526F6">
        <w:t> </w:t>
      </w:r>
      <w:r w:rsidRPr="00C526F6">
        <w:rPr>
          <w:rFonts w:ascii="Helvetica Neue" w:hAnsi="Helvetica Neue"/>
          <w:color w:val="0E0E0E"/>
          <w:sz w:val="27"/>
          <w:szCs w:val="27"/>
        </w:rPr>
        <w:t>visa b211</w:t>
      </w:r>
      <w:r w:rsidRPr="00C526F6">
        <w:t> </w:t>
      </w:r>
      <w:r>
        <w:rPr>
          <w:rFonts w:ascii="Helvetica Neue" w:hAnsi="Helvetica Neue"/>
          <w:color w:val="0E0E0E"/>
          <w:sz w:val="27"/>
          <w:szCs w:val="27"/>
        </w:rPr>
        <w:t>onshore (social visa)? An Indonesian B211 visa onshore is for those who are already in Indonesia b211 offshoreon visa  don’t work or get employed, and can participate in seminars &amp; workshops. A social b211 visa holder is allowed to stay in Indonesia for up to 30 days with 4 extensions, each 30 days. Total visit permit duration 150 days</w:t>
      </w:r>
    </w:p>
    <w:p w14:paraId="3EE83C0F" w14:textId="77777777" w:rsidR="00AB42ED" w:rsidRDefault="00AB42ED" w:rsidP="00FD52C8"/>
    <w:p w14:paraId="36A3C777" w14:textId="0829624A" w:rsidR="00C526F6" w:rsidRDefault="00C526F6" w:rsidP="00FD52C8"/>
    <w:p w14:paraId="36AC6DF3" w14:textId="1002DE8B" w:rsidR="00C526F6" w:rsidRDefault="00C526F6" w:rsidP="00FD52C8"/>
    <w:p w14:paraId="43EF2B5A" w14:textId="77777777" w:rsidR="00C526F6" w:rsidRPr="00315B3A" w:rsidRDefault="00C526F6" w:rsidP="00C526F6">
      <w:pPr>
        <w:rPr>
          <w:lang w:val="en-US"/>
        </w:rPr>
      </w:pPr>
      <w:r w:rsidRPr="00315B3A">
        <w:rPr>
          <w:lang w:val="en-US"/>
        </w:rPr>
        <w:lastRenderedPageBreak/>
        <w:t>ENTRY PERMIT</w:t>
      </w:r>
      <w:r>
        <w:rPr>
          <w:lang w:val="en-US"/>
        </w:rPr>
        <w:t xml:space="preserve"> (UP TO 180 DAYS)</w:t>
      </w:r>
    </w:p>
    <w:p w14:paraId="125FA901" w14:textId="77777777" w:rsidR="00C526F6" w:rsidRDefault="00C526F6" w:rsidP="00C526F6">
      <w:pPr>
        <w:rPr>
          <w:i/>
          <w:iCs/>
        </w:rPr>
      </w:pPr>
    </w:p>
    <w:p w14:paraId="495EF10A" w14:textId="5A51E233" w:rsidR="00C526F6" w:rsidRPr="00315B3A" w:rsidRDefault="00C526F6" w:rsidP="00C526F6">
      <w:pPr>
        <w:rPr>
          <w:i/>
          <w:iCs/>
        </w:rPr>
      </w:pPr>
      <w:r w:rsidRPr="00315B3A">
        <w:rPr>
          <w:i/>
          <w:iCs/>
        </w:rPr>
        <w:t>BUSINESS VISA OFFSHORE</w:t>
      </w:r>
    </w:p>
    <w:p w14:paraId="5920371D" w14:textId="77777777" w:rsidR="00C526F6" w:rsidRDefault="00C526F6" w:rsidP="00FD52C8"/>
    <w:p w14:paraId="4C01FE19" w14:textId="037DF3AE" w:rsidR="00C526F6" w:rsidRPr="00C526F6" w:rsidRDefault="00C526F6" w:rsidP="00FD52C8">
      <w:pPr>
        <w:rPr>
          <w:rFonts w:ascii="Helvetica Neue" w:hAnsi="Helvetica Neue"/>
          <w:color w:val="0E0E0E"/>
          <w:sz w:val="27"/>
          <w:szCs w:val="27"/>
        </w:rPr>
      </w:pPr>
    </w:p>
    <w:p w14:paraId="44DBBCD8" w14:textId="77777777" w:rsidR="00C526F6" w:rsidRPr="00C526F6" w:rsidRDefault="00C526F6" w:rsidP="00C526F6">
      <w:pPr>
        <w:pStyle w:val="NormalWeb"/>
        <w:spacing w:before="0" w:beforeAutospacing="0" w:after="0" w:afterAutospacing="0"/>
        <w:rPr>
          <w:rFonts w:ascii="Helvetica Neue" w:hAnsi="Helvetica Neue"/>
          <w:color w:val="0E0E0E"/>
          <w:sz w:val="27"/>
          <w:szCs w:val="27"/>
        </w:rPr>
      </w:pPr>
      <w:r w:rsidRPr="00C526F6">
        <w:rPr>
          <w:rFonts w:ascii="Helvetica Neue" w:hAnsi="Helvetica Neue"/>
          <w:color w:val="0E0E0E"/>
          <w:sz w:val="27"/>
          <w:szCs w:val="27"/>
        </w:rPr>
        <w:t>B211A Business Visa is the only Visa that you can obtain to enter Indonesia during this new normal era. It is also available onshore to extend your stay in Indonesia Certification stating that you have received the full vaccine. Initially valid for 60 days , after you can extend for 4 times for 30 days. Total visit permit duration 180 days</w:t>
      </w:r>
    </w:p>
    <w:p w14:paraId="3CE88D99" w14:textId="77777777" w:rsidR="00C526F6" w:rsidRDefault="00C526F6" w:rsidP="00C526F6"/>
    <w:p w14:paraId="11FA1196" w14:textId="7AE3431B" w:rsidR="00C526F6" w:rsidRDefault="00C526F6" w:rsidP="00FD52C8"/>
    <w:p w14:paraId="7B926867" w14:textId="3ABC3287" w:rsidR="00C526F6" w:rsidRDefault="00C526F6" w:rsidP="00FD52C8"/>
    <w:p w14:paraId="307B933B" w14:textId="0FCC156E" w:rsidR="00C526F6" w:rsidRDefault="00C526F6" w:rsidP="00FD52C8"/>
    <w:p w14:paraId="235ECC05" w14:textId="06C591FE" w:rsidR="00C526F6" w:rsidRDefault="00C526F6" w:rsidP="00FD52C8"/>
    <w:p w14:paraId="647E7D43" w14:textId="77777777" w:rsidR="00C526F6" w:rsidRDefault="00C526F6" w:rsidP="00FD52C8"/>
    <w:p w14:paraId="3B0BA09A" w14:textId="481D0F95" w:rsidR="00C526F6" w:rsidRDefault="00C526F6" w:rsidP="00FD52C8"/>
    <w:p w14:paraId="34547B51" w14:textId="77777777" w:rsidR="00C526F6" w:rsidRPr="00E73AC1" w:rsidRDefault="00C526F6" w:rsidP="00C526F6">
      <w:pPr>
        <w:rPr>
          <w:lang w:val="en-US"/>
        </w:rPr>
      </w:pPr>
      <w:r>
        <w:rPr>
          <w:lang w:val="en-US"/>
        </w:rPr>
        <w:t xml:space="preserve">BUSINESS COMPANY </w:t>
      </w:r>
    </w:p>
    <w:p w14:paraId="7B1D2B15" w14:textId="77777777" w:rsidR="00C526F6" w:rsidRDefault="00C526F6" w:rsidP="00C526F6">
      <w:pPr>
        <w:rPr>
          <w:i/>
          <w:iCs/>
        </w:rPr>
      </w:pPr>
    </w:p>
    <w:p w14:paraId="55D81A12" w14:textId="5E04D99C" w:rsidR="00C526F6" w:rsidRPr="00C526F6" w:rsidRDefault="00C526F6" w:rsidP="00C526F6">
      <w:pPr>
        <w:rPr>
          <w:i/>
          <w:iCs/>
        </w:rPr>
      </w:pPr>
      <w:r w:rsidRPr="00E73AC1">
        <w:rPr>
          <w:i/>
          <w:iCs/>
        </w:rPr>
        <w:t>SET UP PT PMA</w:t>
      </w:r>
    </w:p>
    <w:p w14:paraId="161164CB" w14:textId="77777777" w:rsidR="00C526F6" w:rsidRPr="00C526F6" w:rsidRDefault="00C526F6" w:rsidP="00C526F6">
      <w:pPr>
        <w:rPr>
          <w:rFonts w:ascii="Helvetica Neue" w:hAnsi="Helvetica Neue"/>
          <w:color w:val="0E0E0E"/>
          <w:sz w:val="27"/>
          <w:szCs w:val="27"/>
        </w:rPr>
      </w:pPr>
    </w:p>
    <w:p w14:paraId="1DEBA697" w14:textId="267AF871" w:rsidR="00C526F6" w:rsidRPr="00C526F6" w:rsidRDefault="00C526F6" w:rsidP="00FD52C8">
      <w:pPr>
        <w:rPr>
          <w:rFonts w:ascii="Helvetica Neue" w:hAnsi="Helvetica Neue"/>
          <w:color w:val="0E0E0E"/>
          <w:sz w:val="27"/>
          <w:szCs w:val="27"/>
        </w:rPr>
      </w:pPr>
      <w:r w:rsidRPr="00C526F6">
        <w:rPr>
          <w:rFonts w:ascii="Helvetica Neue" w:hAnsi="Helvetica Neue"/>
          <w:color w:val="0E0E0E"/>
          <w:sz w:val="27"/>
          <w:szCs w:val="27"/>
        </w:rPr>
        <w:t>What is PMA company in Indonesia? Those who are interested in investing in Indonesia likely want to know about it. </w:t>
      </w:r>
      <w:hyperlink r:id="rId4" w:history="1">
        <w:r w:rsidRPr="00C526F6">
          <w:rPr>
            <w:rFonts w:ascii="Helvetica Neue" w:hAnsi="Helvetica Neue"/>
            <w:color w:val="0E0E0E"/>
            <w:sz w:val="27"/>
            <w:szCs w:val="27"/>
          </w:rPr>
          <w:t>PMA (Penanaman Modal Asing) </w:t>
        </w:r>
      </w:hyperlink>
      <w:r w:rsidRPr="00C526F6">
        <w:rPr>
          <w:rFonts w:ascii="Helvetica Neue" w:hAnsi="Helvetica Neue"/>
          <w:color w:val="0E0E0E"/>
          <w:sz w:val="27"/>
          <w:szCs w:val="27"/>
        </w:rPr>
        <w:t>is an Indonesian term referring to a company fully or partially owned by foreigners.</w:t>
      </w:r>
    </w:p>
    <w:p w14:paraId="1DA6E3B9" w14:textId="77777777" w:rsidR="00C526F6" w:rsidRPr="00C526F6" w:rsidRDefault="00C526F6" w:rsidP="00C526F6">
      <w:pPr>
        <w:rPr>
          <w:rFonts w:ascii="Helvetica Neue" w:hAnsi="Helvetica Neue"/>
          <w:color w:val="0E0E0E"/>
          <w:sz w:val="27"/>
          <w:szCs w:val="27"/>
        </w:rPr>
      </w:pPr>
      <w:r w:rsidRPr="00C526F6">
        <w:rPr>
          <w:rFonts w:ascii="Helvetica Neue" w:hAnsi="Helvetica Neue"/>
          <w:color w:val="0E0E0E"/>
          <w:sz w:val="27"/>
          <w:szCs w:val="27"/>
        </w:rPr>
        <w:t>PMA company is a legal entity in which foreign investors can invest and do their business in the country. It has the same as rights and liabilities as any other company in Indonesia. The owner of the company is minimum two—either an individual or legal entity such as investment company or government. The organization structure must consist of at least one director and one commissioner. PMA can also employ foreign workers as long as they obtain the permit to do so.</w:t>
      </w:r>
    </w:p>
    <w:p w14:paraId="1B0EA9A5" w14:textId="592C3E1C" w:rsidR="00C526F6" w:rsidRDefault="00C526F6" w:rsidP="00FD52C8"/>
    <w:p w14:paraId="40AACD54" w14:textId="7A1CF77D" w:rsidR="00AB42ED" w:rsidRDefault="00AB42ED" w:rsidP="00FD52C8"/>
    <w:p w14:paraId="444F8260" w14:textId="39498267" w:rsidR="00AB42ED" w:rsidRDefault="00AB42ED" w:rsidP="00FD52C8"/>
    <w:p w14:paraId="2E22E373" w14:textId="0B7C814E" w:rsidR="00AB42ED" w:rsidRDefault="00AB42ED" w:rsidP="00FD52C8"/>
    <w:p w14:paraId="42794E99" w14:textId="77777777" w:rsidR="00AB42ED" w:rsidRDefault="00AB42ED" w:rsidP="00FD52C8"/>
    <w:p w14:paraId="48B164CE" w14:textId="587518AA" w:rsidR="00AB42ED" w:rsidRDefault="00AB42ED" w:rsidP="00FD52C8"/>
    <w:p w14:paraId="762C6835" w14:textId="77777777" w:rsidR="00AB42ED" w:rsidRPr="00315B3A" w:rsidRDefault="00AB42ED" w:rsidP="00AB42ED">
      <w:pPr>
        <w:rPr>
          <w:lang w:val="en-US"/>
        </w:rPr>
      </w:pPr>
      <w:r>
        <w:rPr>
          <w:lang w:val="en-US"/>
        </w:rPr>
        <w:t>INDONESIAN SHAREHOLDERS COMPANY</w:t>
      </w:r>
    </w:p>
    <w:p w14:paraId="01878E33" w14:textId="77777777" w:rsidR="00AB42ED" w:rsidRDefault="00AB42ED" w:rsidP="00AB42ED">
      <w:pPr>
        <w:rPr>
          <w:i/>
          <w:iCs/>
        </w:rPr>
      </w:pPr>
    </w:p>
    <w:p w14:paraId="2FBFAE4C" w14:textId="77777777" w:rsidR="00AB42ED" w:rsidRDefault="00AB42ED" w:rsidP="00AB42ED">
      <w:pPr>
        <w:rPr>
          <w:i/>
          <w:iCs/>
        </w:rPr>
      </w:pPr>
    </w:p>
    <w:p w14:paraId="20A6C36D" w14:textId="4866EDDA" w:rsidR="00AB42ED" w:rsidRPr="00AB42ED" w:rsidRDefault="00AB42ED" w:rsidP="00AB42ED">
      <w:pPr>
        <w:rPr>
          <w:i/>
          <w:iCs/>
        </w:rPr>
      </w:pPr>
      <w:r w:rsidRPr="00AB42ED">
        <w:rPr>
          <w:i/>
          <w:iCs/>
        </w:rPr>
        <w:t>SET UP PT LOKAL</w:t>
      </w:r>
    </w:p>
    <w:p w14:paraId="1F4005D4" w14:textId="63150FBE" w:rsidR="00AB42ED" w:rsidRDefault="00AB42ED" w:rsidP="00FD52C8"/>
    <w:p w14:paraId="3A09E975" w14:textId="294DFA88" w:rsidR="00DE07C5" w:rsidRDefault="00DE07C5" w:rsidP="00FD52C8"/>
    <w:p w14:paraId="2F9102C2" w14:textId="73ADFF7C" w:rsidR="00DE07C5" w:rsidRPr="00DE07C5" w:rsidRDefault="00DE07C5" w:rsidP="00FD52C8">
      <w:pPr>
        <w:rPr>
          <w:lang w:val="en-US"/>
        </w:rPr>
      </w:pPr>
    </w:p>
    <w:sectPr w:rsidR="00DE07C5" w:rsidRPr="00DE0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C8"/>
    <w:rsid w:val="00026A68"/>
    <w:rsid w:val="00177974"/>
    <w:rsid w:val="00315B3A"/>
    <w:rsid w:val="008E0E73"/>
    <w:rsid w:val="00AB42ED"/>
    <w:rsid w:val="00AF75E8"/>
    <w:rsid w:val="00B60D44"/>
    <w:rsid w:val="00C526F6"/>
    <w:rsid w:val="00C82167"/>
    <w:rsid w:val="00DE07C5"/>
    <w:rsid w:val="00E73AC1"/>
    <w:rsid w:val="00FD52C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8B0A76E"/>
  <w15:chartTrackingRefBased/>
  <w15:docId w15:val="{7C6A8FF1-E344-A345-B00C-CE9D1FD3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6F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974"/>
    <w:pPr>
      <w:spacing w:before="100" w:beforeAutospacing="1" w:after="100" w:afterAutospacing="1"/>
    </w:pPr>
  </w:style>
  <w:style w:type="character" w:customStyle="1" w:styleId="apple-converted-space">
    <w:name w:val="apple-converted-space"/>
    <w:basedOn w:val="DefaultParagraphFont"/>
    <w:rsid w:val="00177974"/>
  </w:style>
  <w:style w:type="character" w:styleId="Strong">
    <w:name w:val="Strong"/>
    <w:basedOn w:val="DefaultParagraphFont"/>
    <w:uiPriority w:val="22"/>
    <w:qFormat/>
    <w:rsid w:val="00C526F6"/>
    <w:rPr>
      <w:b/>
      <w:bCs/>
    </w:rPr>
  </w:style>
  <w:style w:type="character" w:styleId="Hyperlink">
    <w:name w:val="Hyperlink"/>
    <w:basedOn w:val="DefaultParagraphFont"/>
    <w:uiPriority w:val="99"/>
    <w:semiHidden/>
    <w:unhideWhenUsed/>
    <w:rsid w:val="00C526F6"/>
    <w:rPr>
      <w:color w:val="0000FF"/>
      <w:u w:val="single"/>
    </w:rPr>
  </w:style>
  <w:style w:type="character" w:styleId="Emphasis">
    <w:name w:val="Emphasis"/>
    <w:basedOn w:val="DefaultParagraphFont"/>
    <w:uiPriority w:val="20"/>
    <w:qFormat/>
    <w:rsid w:val="00C526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7350">
      <w:bodyDiv w:val="1"/>
      <w:marLeft w:val="0"/>
      <w:marRight w:val="0"/>
      <w:marTop w:val="0"/>
      <w:marBottom w:val="0"/>
      <w:divBdr>
        <w:top w:val="none" w:sz="0" w:space="0" w:color="auto"/>
        <w:left w:val="none" w:sz="0" w:space="0" w:color="auto"/>
        <w:bottom w:val="none" w:sz="0" w:space="0" w:color="auto"/>
        <w:right w:val="none" w:sz="0" w:space="0" w:color="auto"/>
      </w:divBdr>
    </w:div>
    <w:div w:id="339549466">
      <w:bodyDiv w:val="1"/>
      <w:marLeft w:val="0"/>
      <w:marRight w:val="0"/>
      <w:marTop w:val="0"/>
      <w:marBottom w:val="0"/>
      <w:divBdr>
        <w:top w:val="none" w:sz="0" w:space="0" w:color="auto"/>
        <w:left w:val="none" w:sz="0" w:space="0" w:color="auto"/>
        <w:bottom w:val="none" w:sz="0" w:space="0" w:color="auto"/>
        <w:right w:val="none" w:sz="0" w:space="0" w:color="auto"/>
      </w:divBdr>
    </w:div>
    <w:div w:id="373963881">
      <w:bodyDiv w:val="1"/>
      <w:marLeft w:val="0"/>
      <w:marRight w:val="0"/>
      <w:marTop w:val="0"/>
      <w:marBottom w:val="0"/>
      <w:divBdr>
        <w:top w:val="none" w:sz="0" w:space="0" w:color="auto"/>
        <w:left w:val="none" w:sz="0" w:space="0" w:color="auto"/>
        <w:bottom w:val="none" w:sz="0" w:space="0" w:color="auto"/>
        <w:right w:val="none" w:sz="0" w:space="0" w:color="auto"/>
      </w:divBdr>
    </w:div>
    <w:div w:id="1045450663">
      <w:bodyDiv w:val="1"/>
      <w:marLeft w:val="0"/>
      <w:marRight w:val="0"/>
      <w:marTop w:val="0"/>
      <w:marBottom w:val="0"/>
      <w:divBdr>
        <w:top w:val="none" w:sz="0" w:space="0" w:color="auto"/>
        <w:left w:val="none" w:sz="0" w:space="0" w:color="auto"/>
        <w:bottom w:val="none" w:sz="0" w:space="0" w:color="auto"/>
        <w:right w:val="none" w:sz="0" w:space="0" w:color="auto"/>
      </w:divBdr>
    </w:div>
    <w:div w:id="1162618774">
      <w:bodyDiv w:val="1"/>
      <w:marLeft w:val="0"/>
      <w:marRight w:val="0"/>
      <w:marTop w:val="0"/>
      <w:marBottom w:val="0"/>
      <w:divBdr>
        <w:top w:val="none" w:sz="0" w:space="0" w:color="auto"/>
        <w:left w:val="none" w:sz="0" w:space="0" w:color="auto"/>
        <w:bottom w:val="none" w:sz="0" w:space="0" w:color="auto"/>
        <w:right w:val="none" w:sz="0" w:space="0" w:color="auto"/>
      </w:divBdr>
    </w:div>
    <w:div w:id="1256357448">
      <w:bodyDiv w:val="1"/>
      <w:marLeft w:val="0"/>
      <w:marRight w:val="0"/>
      <w:marTop w:val="0"/>
      <w:marBottom w:val="0"/>
      <w:divBdr>
        <w:top w:val="none" w:sz="0" w:space="0" w:color="auto"/>
        <w:left w:val="none" w:sz="0" w:space="0" w:color="auto"/>
        <w:bottom w:val="none" w:sz="0" w:space="0" w:color="auto"/>
        <w:right w:val="none" w:sz="0" w:space="0" w:color="auto"/>
      </w:divBdr>
    </w:div>
    <w:div w:id="1266381407">
      <w:bodyDiv w:val="1"/>
      <w:marLeft w:val="0"/>
      <w:marRight w:val="0"/>
      <w:marTop w:val="0"/>
      <w:marBottom w:val="0"/>
      <w:divBdr>
        <w:top w:val="none" w:sz="0" w:space="0" w:color="auto"/>
        <w:left w:val="none" w:sz="0" w:space="0" w:color="auto"/>
        <w:bottom w:val="none" w:sz="0" w:space="0" w:color="auto"/>
        <w:right w:val="none" w:sz="0" w:space="0" w:color="auto"/>
      </w:divBdr>
    </w:div>
    <w:div w:id="1370957595">
      <w:bodyDiv w:val="1"/>
      <w:marLeft w:val="0"/>
      <w:marRight w:val="0"/>
      <w:marTop w:val="0"/>
      <w:marBottom w:val="0"/>
      <w:divBdr>
        <w:top w:val="none" w:sz="0" w:space="0" w:color="auto"/>
        <w:left w:val="none" w:sz="0" w:space="0" w:color="auto"/>
        <w:bottom w:val="none" w:sz="0" w:space="0" w:color="auto"/>
        <w:right w:val="none" w:sz="0" w:space="0" w:color="auto"/>
      </w:divBdr>
    </w:div>
    <w:div w:id="15909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smartlegalnetwork.id/what-is-pt-pma-and-how-to-establish-company-in-indonesia-528a378b8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Merola</dc:creator>
  <cp:keywords/>
  <dc:description/>
  <cp:lastModifiedBy>Gaetano Merola</cp:lastModifiedBy>
  <cp:revision>2</cp:revision>
  <dcterms:created xsi:type="dcterms:W3CDTF">2022-01-24T03:48:00Z</dcterms:created>
  <dcterms:modified xsi:type="dcterms:W3CDTF">2022-01-25T04:25:00Z</dcterms:modified>
</cp:coreProperties>
</file>