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4A0" w:firstRow="1" w:lastRow="0" w:firstColumn="1" w:lastColumn="0" w:noHBand="0" w:noVBand="1"/>
      </w:tblPr>
      <w:tblGrid>
        <w:gridCol w:w="3340"/>
        <w:gridCol w:w="3330"/>
        <w:gridCol w:w="3150"/>
      </w:tblGrid>
      <w:tr w:rsidR="0006499C" w:rsidTr="0006499C">
        <w:trPr>
          <w:trHeight w:val="1"/>
        </w:trPr>
        <w:tc>
          <w:tcPr>
            <w:tcW w:w="3340" w:type="dxa"/>
            <w:shd w:val="clear" w:color="auto" w:fill="FFFFFF"/>
          </w:tcPr>
          <w:p w:rsidR="0006499C" w:rsidRDefault="0006499C">
            <w:pPr>
              <w:widowControl w:val="0"/>
              <w:suppressAutoHyphens/>
              <w:autoSpaceDE w:val="0"/>
              <w:autoSpaceDN w:val="0"/>
              <w:adjustRightInd w:val="0"/>
              <w:rPr>
                <w:rFonts w:ascii="Calibri" w:hAnsi="Calibri" w:cs="Calibri"/>
                <w:b/>
                <w:bCs/>
                <w:lang w:val="en"/>
              </w:rPr>
            </w:pPr>
            <w:r>
              <w:rPr>
                <w:rFonts w:ascii="Calibri" w:hAnsi="Calibri" w:cs="Calibri"/>
                <w:b/>
                <w:bCs/>
                <w:sz w:val="32"/>
                <w:szCs w:val="32"/>
                <w:lang w:val="en"/>
              </w:rPr>
              <w:t xml:space="preserve">          </w:t>
            </w:r>
            <w:r>
              <w:rPr>
                <w:rFonts w:ascii="Calibri" w:hAnsi="Calibri" w:cs="Calibri"/>
                <w:b/>
                <w:bCs/>
                <w:noProof/>
              </w:rPr>
              <w:drawing>
                <wp:inline distT="0" distB="0" distL="0" distR="0">
                  <wp:extent cx="1074420"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p>
          <w:p w:rsidR="0006499C" w:rsidRDefault="0006499C">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Credit Hours System</w:t>
            </w:r>
          </w:p>
          <w:p w:rsidR="00D252E8" w:rsidRDefault="006B0EF9" w:rsidP="00D252E8">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ELCN446</w:t>
            </w:r>
          </w:p>
          <w:p w:rsidR="006B0EF9" w:rsidRDefault="006B0EF9" w:rsidP="00D252E8">
            <w:pPr>
              <w:widowControl w:val="0"/>
              <w:suppressAutoHyphens/>
              <w:autoSpaceDE w:val="0"/>
              <w:autoSpaceDN w:val="0"/>
              <w:adjustRightInd w:val="0"/>
            </w:pPr>
            <w:r w:rsidRPr="006B0EF9">
              <w:rPr>
                <w:rFonts w:ascii="Calibri" w:hAnsi="Calibri" w:cs="Calibri"/>
                <w:b/>
                <w:bCs/>
                <w:sz w:val="32"/>
                <w:szCs w:val="32"/>
                <w:lang w:val="en"/>
              </w:rPr>
              <w:t>Advanced Topics in</w:t>
            </w:r>
            <w:r>
              <w:rPr>
                <w:rFonts w:ascii="Calibri" w:hAnsi="Calibri" w:cs="Calibri"/>
                <w:b/>
                <w:bCs/>
                <w:sz w:val="32"/>
                <w:szCs w:val="32"/>
                <w:lang w:val="en"/>
              </w:rPr>
              <w:t xml:space="preserve"> </w:t>
            </w:r>
            <w:r w:rsidRPr="006B0EF9">
              <w:rPr>
                <w:rFonts w:ascii="Calibri" w:hAnsi="Calibri" w:cs="Calibri"/>
                <w:b/>
                <w:bCs/>
                <w:sz w:val="32"/>
                <w:szCs w:val="32"/>
                <w:lang w:val="en"/>
              </w:rPr>
              <w:t>Communications I</w:t>
            </w:r>
            <w:r>
              <w:t xml:space="preserve"> </w:t>
            </w:r>
          </w:p>
          <w:p w:rsidR="00D252E8" w:rsidRDefault="00D252E8" w:rsidP="00D252E8">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Spring 2020</w:t>
            </w:r>
          </w:p>
          <w:p w:rsidR="0006499C" w:rsidRDefault="0006499C" w:rsidP="0006499C">
            <w:pPr>
              <w:autoSpaceDE w:val="0"/>
              <w:autoSpaceDN w:val="0"/>
              <w:adjustRightInd w:val="0"/>
              <w:spacing w:line="240" w:lineRule="auto"/>
              <w:rPr>
                <w:rFonts w:ascii="Calibri" w:hAnsi="Calibri" w:cs="Calibri"/>
                <w:b/>
                <w:bCs/>
                <w:sz w:val="32"/>
                <w:szCs w:val="32"/>
                <w:lang w:val="en"/>
              </w:rPr>
            </w:pPr>
          </w:p>
        </w:tc>
        <w:tc>
          <w:tcPr>
            <w:tcW w:w="3330" w:type="dxa"/>
            <w:shd w:val="clear" w:color="auto" w:fill="FFFFFF"/>
          </w:tcPr>
          <w:p w:rsidR="0006499C" w:rsidRDefault="0006499C">
            <w:pPr>
              <w:widowControl w:val="0"/>
              <w:suppressAutoHyphens/>
              <w:autoSpaceDE w:val="0"/>
              <w:autoSpaceDN w:val="0"/>
              <w:adjustRightInd w:val="0"/>
              <w:jc w:val="center"/>
              <w:rPr>
                <w:rFonts w:ascii="Calibri" w:hAnsi="Calibri" w:cs="Calibri"/>
                <w:b/>
                <w:bCs/>
                <w:color w:val="3333CC"/>
                <w:sz w:val="28"/>
                <w:szCs w:val="28"/>
                <w:lang w:val="en"/>
              </w:rPr>
            </w:pPr>
          </w:p>
          <w:p w:rsidR="0006499C" w:rsidRDefault="0006499C">
            <w:pPr>
              <w:widowControl w:val="0"/>
              <w:suppressAutoHyphens/>
              <w:autoSpaceDE w:val="0"/>
              <w:autoSpaceDN w:val="0"/>
              <w:adjustRightInd w:val="0"/>
              <w:jc w:val="center"/>
              <w:rPr>
                <w:rFonts w:ascii="Calibri" w:hAnsi="Calibri" w:cs="Calibri"/>
                <w:b/>
                <w:bCs/>
                <w:color w:val="3333CC"/>
                <w:sz w:val="28"/>
                <w:szCs w:val="28"/>
                <w:lang w:val="en"/>
              </w:rPr>
            </w:pPr>
          </w:p>
          <w:p w:rsidR="0006499C" w:rsidRDefault="0006499C">
            <w:pPr>
              <w:widowControl w:val="0"/>
              <w:suppressAutoHyphens/>
              <w:autoSpaceDE w:val="0"/>
              <w:autoSpaceDN w:val="0"/>
              <w:adjustRightInd w:val="0"/>
              <w:jc w:val="center"/>
              <w:rPr>
                <w:rFonts w:ascii="Calibri" w:hAnsi="Calibri" w:cs="Calibri"/>
                <w:lang w:val="en"/>
              </w:rPr>
            </w:pPr>
          </w:p>
        </w:tc>
        <w:tc>
          <w:tcPr>
            <w:tcW w:w="3150" w:type="dxa"/>
            <w:shd w:val="clear" w:color="auto" w:fill="FFFFFF"/>
          </w:tcPr>
          <w:p w:rsidR="0006499C" w:rsidRDefault="0006499C">
            <w:pPr>
              <w:widowControl w:val="0"/>
              <w:suppressLineNumbers/>
              <w:suppressAutoHyphens/>
              <w:autoSpaceDE w:val="0"/>
              <w:autoSpaceDN w:val="0"/>
              <w:adjustRightInd w:val="0"/>
              <w:spacing w:after="240"/>
              <w:jc w:val="center"/>
              <w:rPr>
                <w:rFonts w:ascii="Calibri" w:hAnsi="Calibri" w:cs="Calibri"/>
                <w:lang w:val="en"/>
              </w:rPr>
            </w:pPr>
            <w:r>
              <w:rPr>
                <w:noProof/>
              </w:rPr>
              <w:drawing>
                <wp:inline distT="0" distB="0" distL="0" distR="0">
                  <wp:extent cx="792480" cy="1051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2480" cy="1051560"/>
                          </a:xfrm>
                          <a:prstGeom prst="rect">
                            <a:avLst/>
                          </a:prstGeom>
                          <a:noFill/>
                          <a:ln>
                            <a:noFill/>
                          </a:ln>
                        </pic:spPr>
                      </pic:pic>
                    </a:graphicData>
                  </a:graphic>
                </wp:inline>
              </w:drawing>
            </w:r>
          </w:p>
          <w:p w:rsidR="0006499C" w:rsidRDefault="0006499C">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Cairo University</w:t>
            </w:r>
          </w:p>
          <w:p w:rsidR="0006499C" w:rsidRDefault="0006499C">
            <w:pPr>
              <w:widowControl w:val="0"/>
              <w:suppressAutoHyphens/>
              <w:autoSpaceDE w:val="0"/>
              <w:autoSpaceDN w:val="0"/>
              <w:adjustRightInd w:val="0"/>
              <w:rPr>
                <w:rFonts w:ascii="Calibri" w:hAnsi="Calibri" w:cs="Calibri"/>
                <w:b/>
                <w:bCs/>
                <w:sz w:val="32"/>
                <w:szCs w:val="32"/>
                <w:lang w:val="en"/>
              </w:rPr>
            </w:pPr>
            <w:r>
              <w:rPr>
                <w:rFonts w:ascii="Calibri" w:hAnsi="Calibri" w:cs="Calibri"/>
                <w:b/>
                <w:bCs/>
                <w:sz w:val="32"/>
                <w:szCs w:val="32"/>
                <w:lang w:val="en"/>
              </w:rPr>
              <w:t>Faculty of Engineering</w:t>
            </w:r>
          </w:p>
          <w:p w:rsidR="0006499C" w:rsidRDefault="0006499C">
            <w:pPr>
              <w:widowControl w:val="0"/>
              <w:suppressAutoHyphens/>
              <w:autoSpaceDE w:val="0"/>
              <w:autoSpaceDN w:val="0"/>
              <w:adjustRightInd w:val="0"/>
              <w:jc w:val="center"/>
              <w:rPr>
                <w:rFonts w:ascii="Calibri" w:hAnsi="Calibri" w:cs="Calibri"/>
                <w:lang w:val="en"/>
              </w:rPr>
            </w:pPr>
          </w:p>
        </w:tc>
      </w:tr>
    </w:tbl>
    <w:p w:rsidR="0006499C" w:rsidRDefault="0006499C" w:rsidP="0006499C">
      <w:pPr>
        <w:widowControl w:val="0"/>
        <w:suppressAutoHyphens/>
        <w:autoSpaceDE w:val="0"/>
        <w:autoSpaceDN w:val="0"/>
        <w:adjustRightInd w:val="0"/>
        <w:rPr>
          <w:rFonts w:ascii="Calibri" w:hAnsi="Calibri" w:cs="Calibri"/>
          <w:sz w:val="20"/>
          <w:szCs w:val="20"/>
          <w:lang w:val="en"/>
        </w:rPr>
      </w:pPr>
    </w:p>
    <w:p w:rsidR="0006499C" w:rsidRDefault="0006499C" w:rsidP="0006499C">
      <w:pPr>
        <w:widowControl w:val="0"/>
        <w:suppressAutoHyphens/>
        <w:autoSpaceDE w:val="0"/>
        <w:autoSpaceDN w:val="0"/>
        <w:adjustRightInd w:val="0"/>
        <w:rPr>
          <w:rFonts w:ascii="Calibri" w:hAnsi="Calibri" w:cs="Calibri"/>
          <w:sz w:val="20"/>
          <w:szCs w:val="20"/>
          <w:lang w:val="en"/>
        </w:rPr>
      </w:pPr>
    </w:p>
    <w:p w:rsidR="0006499C" w:rsidRDefault="006B0EF9" w:rsidP="00D252E8">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Project-1</w:t>
      </w:r>
    </w:p>
    <w:p w:rsidR="0006499C" w:rsidRDefault="0006499C" w:rsidP="0006499C">
      <w:pPr>
        <w:widowControl w:val="0"/>
        <w:suppressAutoHyphens/>
        <w:autoSpaceDE w:val="0"/>
        <w:autoSpaceDN w:val="0"/>
        <w:adjustRightInd w:val="0"/>
        <w:jc w:val="center"/>
        <w:rPr>
          <w:rFonts w:ascii="Calibri" w:hAnsi="Calibri" w:cs="Calibri"/>
          <w:sz w:val="56"/>
          <w:szCs w:val="56"/>
          <w:lang w:val="en"/>
        </w:rPr>
      </w:pPr>
    </w:p>
    <w:tbl>
      <w:tblPr>
        <w:tblStyle w:val="TableGrid"/>
        <w:tblW w:w="0" w:type="auto"/>
        <w:tblLook w:val="04A0" w:firstRow="1" w:lastRow="0" w:firstColumn="1" w:lastColumn="0" w:noHBand="0" w:noVBand="1"/>
      </w:tblPr>
      <w:tblGrid>
        <w:gridCol w:w="6925"/>
        <w:gridCol w:w="2425"/>
      </w:tblGrid>
      <w:tr w:rsidR="006B0EF9" w:rsidTr="007C44E2">
        <w:tc>
          <w:tcPr>
            <w:tcW w:w="6925" w:type="dxa"/>
            <w:shd w:val="clear" w:color="auto" w:fill="E7E6E6" w:themeFill="background2"/>
          </w:tcPr>
          <w:p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Team Members</w:t>
            </w:r>
          </w:p>
        </w:tc>
        <w:tc>
          <w:tcPr>
            <w:tcW w:w="2425" w:type="dxa"/>
            <w:shd w:val="clear" w:color="auto" w:fill="E7E6E6" w:themeFill="background2"/>
          </w:tcPr>
          <w:p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ID</w:t>
            </w:r>
          </w:p>
        </w:tc>
      </w:tr>
      <w:tr w:rsidR="006B0EF9" w:rsidTr="006B0EF9">
        <w:tc>
          <w:tcPr>
            <w:tcW w:w="6925" w:type="dxa"/>
          </w:tcPr>
          <w:p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Hussein Ahmed Ibrahim</w:t>
            </w:r>
          </w:p>
        </w:tc>
        <w:tc>
          <w:tcPr>
            <w:tcW w:w="2425" w:type="dxa"/>
          </w:tcPr>
          <w:p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1180594</w:t>
            </w:r>
          </w:p>
        </w:tc>
      </w:tr>
      <w:tr w:rsidR="006B0EF9" w:rsidTr="006B0EF9">
        <w:tc>
          <w:tcPr>
            <w:tcW w:w="6925" w:type="dxa"/>
          </w:tcPr>
          <w:p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Omar Tarek Ahmed</w:t>
            </w:r>
          </w:p>
        </w:tc>
        <w:tc>
          <w:tcPr>
            <w:tcW w:w="2425" w:type="dxa"/>
          </w:tcPr>
          <w:p w:rsidR="006B0EF9" w:rsidRDefault="006B0EF9" w:rsidP="0006499C">
            <w:pPr>
              <w:widowControl w:val="0"/>
              <w:suppressAutoHyphens/>
              <w:autoSpaceDE w:val="0"/>
              <w:autoSpaceDN w:val="0"/>
              <w:adjustRightInd w:val="0"/>
              <w:jc w:val="center"/>
              <w:rPr>
                <w:rFonts w:ascii="Calibri" w:hAnsi="Calibri" w:cs="Calibri"/>
                <w:sz w:val="56"/>
                <w:szCs w:val="56"/>
                <w:lang w:val="en"/>
              </w:rPr>
            </w:pPr>
            <w:r>
              <w:rPr>
                <w:rFonts w:ascii="Calibri" w:hAnsi="Calibri" w:cs="Calibri"/>
                <w:sz w:val="56"/>
                <w:szCs w:val="56"/>
                <w:lang w:val="en"/>
              </w:rPr>
              <w:t>1180004</w:t>
            </w:r>
          </w:p>
        </w:tc>
      </w:tr>
    </w:tbl>
    <w:p w:rsidR="006B0EF9" w:rsidRDefault="006B0EF9" w:rsidP="0006499C">
      <w:pPr>
        <w:widowControl w:val="0"/>
        <w:suppressAutoHyphens/>
        <w:autoSpaceDE w:val="0"/>
        <w:autoSpaceDN w:val="0"/>
        <w:adjustRightInd w:val="0"/>
        <w:jc w:val="center"/>
        <w:rPr>
          <w:rFonts w:ascii="Calibri" w:hAnsi="Calibri" w:cs="Calibri"/>
          <w:sz w:val="56"/>
          <w:szCs w:val="56"/>
          <w:lang w:val="en"/>
        </w:rPr>
      </w:pPr>
    </w:p>
    <w:p w:rsidR="006671AB" w:rsidRDefault="006671AB" w:rsidP="0006499C"/>
    <w:p w:rsidR="00D06230" w:rsidRDefault="00D06230" w:rsidP="00D06230">
      <w:pPr>
        <w:pStyle w:val="Heading1"/>
      </w:pPr>
      <w:r>
        <w:lastRenderedPageBreak/>
        <w:t>GUI</w:t>
      </w:r>
    </w:p>
    <w:p w:rsidR="00D06230" w:rsidRPr="00D06230" w:rsidRDefault="00D06230" w:rsidP="00D06230">
      <w:r>
        <w:rPr>
          <w:noProof/>
        </w:rPr>
        <w:drawing>
          <wp:inline distT="0" distB="0" distL="0" distR="0" wp14:anchorId="616EC93F" wp14:editId="60197DC9">
            <wp:extent cx="5943600" cy="255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050"/>
                    </a:xfrm>
                    <a:prstGeom prst="rect">
                      <a:avLst/>
                    </a:prstGeom>
                  </pic:spPr>
                </pic:pic>
              </a:graphicData>
            </a:graphic>
          </wp:inline>
        </w:drawing>
      </w:r>
    </w:p>
    <w:p w:rsidR="00D06230" w:rsidRDefault="00D06230" w:rsidP="00D06230">
      <w:pPr>
        <w:pStyle w:val="ListParagraph"/>
        <w:rPr>
          <w:rFonts w:ascii="NimbusRomNo9L-Regu" w:hAnsi="NimbusRomNo9L-Regu"/>
          <w:color w:val="000000"/>
          <w:sz w:val="24"/>
          <w:szCs w:val="24"/>
        </w:rPr>
      </w:pPr>
    </w:p>
    <w:p w:rsidR="00D06230" w:rsidRPr="00315F24" w:rsidRDefault="007C44E2" w:rsidP="00315F24">
      <w:pPr>
        <w:pStyle w:val="Heading1"/>
        <w:numPr>
          <w:ilvl w:val="0"/>
          <w:numId w:val="1"/>
        </w:numPr>
      </w:pPr>
      <w:r w:rsidRPr="007C44E2">
        <w:t xml:space="preserve">Allow the user </w:t>
      </w:r>
      <w:r w:rsidRPr="007C44E2">
        <w:rPr>
          <w:rFonts w:ascii="NimbusRomNo9L-Medi" w:hAnsi="NimbusRomNo9L-Medi"/>
          <w:b/>
          <w:bCs/>
        </w:rPr>
        <w:t xml:space="preserve">enter the path of a text file </w:t>
      </w:r>
      <w:r w:rsidRPr="007C44E2">
        <w:t>(.txt), in which the text is written in English letters.</w:t>
      </w:r>
    </w:p>
    <w:p w:rsidR="00315F24" w:rsidRDefault="007C44E2" w:rsidP="007C44E2">
      <w:pPr>
        <w:pStyle w:val="ListParagraph"/>
        <w:numPr>
          <w:ilvl w:val="0"/>
          <w:numId w:val="1"/>
        </w:numPr>
        <w:rPr>
          <w:rFonts w:asciiTheme="majorHAnsi" w:eastAsiaTheme="majorEastAsia" w:hAnsiTheme="majorHAnsi" w:cstheme="majorBidi"/>
          <w:color w:val="2E74B5" w:themeColor="accent1" w:themeShade="BF"/>
          <w:sz w:val="32"/>
          <w:szCs w:val="32"/>
        </w:rPr>
      </w:pPr>
      <w:r w:rsidRPr="00315F24">
        <w:rPr>
          <w:rFonts w:asciiTheme="majorHAnsi" w:eastAsiaTheme="majorEastAsia" w:hAnsiTheme="majorHAnsi" w:cstheme="majorBidi"/>
          <w:color w:val="2E74B5" w:themeColor="accent1" w:themeShade="BF"/>
          <w:sz w:val="32"/>
          <w:szCs w:val="32"/>
        </w:rPr>
        <w:t xml:space="preserve"> • Read the .txt file</w:t>
      </w:r>
      <w:r w:rsidR="00315F24">
        <w:rPr>
          <w:rFonts w:asciiTheme="majorHAnsi" w:eastAsiaTheme="majorEastAsia" w:hAnsiTheme="majorHAnsi" w:cstheme="majorBidi"/>
          <w:color w:val="2E74B5" w:themeColor="accent1" w:themeShade="BF"/>
          <w:sz w:val="32"/>
          <w:szCs w:val="32"/>
        </w:rPr>
        <w:tab/>
      </w:r>
      <w:r w:rsidR="00315F24">
        <w:rPr>
          <w:rFonts w:asciiTheme="majorHAnsi" w:eastAsiaTheme="majorEastAsia" w:hAnsiTheme="majorHAnsi" w:cstheme="majorBidi"/>
          <w:color w:val="2E74B5" w:themeColor="accent1" w:themeShade="BF"/>
          <w:sz w:val="32"/>
          <w:szCs w:val="32"/>
        </w:rPr>
        <w:tab/>
      </w:r>
      <w:r w:rsidRPr="00315F24">
        <w:rPr>
          <w:rFonts w:asciiTheme="majorHAnsi" w:eastAsiaTheme="majorEastAsia" w:hAnsiTheme="majorHAnsi" w:cstheme="majorBidi"/>
          <w:color w:val="2E74B5" w:themeColor="accent1" w:themeShade="BF"/>
          <w:sz w:val="32"/>
          <w:szCs w:val="32"/>
        </w:rPr>
        <w:t>• Extract characters from the file</w:t>
      </w:r>
    </w:p>
    <w:p w:rsidR="00315F24" w:rsidRPr="00E343A6" w:rsidRDefault="00E343A6" w:rsidP="00E343A6">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9264" behindDoc="0" locked="0" layoutInCell="1" allowOverlap="1" wp14:anchorId="5F4A4E83">
            <wp:simplePos x="0" y="0"/>
            <wp:positionH relativeFrom="column">
              <wp:posOffset>3048000</wp:posOffset>
            </wp:positionH>
            <wp:positionV relativeFrom="paragraph">
              <wp:posOffset>22860</wp:posOffset>
            </wp:positionV>
            <wp:extent cx="3409950" cy="1428750"/>
            <wp:effectExtent l="0" t="0" r="0" b="0"/>
            <wp:wrapThrough wrapText="bothSides">
              <wp:wrapPolygon edited="0">
                <wp:start x="0" y="0"/>
                <wp:lineTo x="0" y="21312"/>
                <wp:lineTo x="21479" y="21312"/>
                <wp:lineTo x="2147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9950" cy="1428750"/>
                    </a:xfrm>
                    <a:prstGeom prst="rect">
                      <a:avLst/>
                    </a:prstGeom>
                  </pic:spPr>
                </pic:pic>
              </a:graphicData>
            </a:graphic>
            <wp14:sizeRelH relativeFrom="page">
              <wp14:pctWidth>0</wp14:pctWidth>
            </wp14:sizeRelH>
            <wp14:sizeRelV relativeFrom="page">
              <wp14:pctHeight>0</wp14:pctHeight>
            </wp14:sizeRelV>
          </wp:anchor>
        </w:drawing>
      </w:r>
      <w:r w:rsidR="00315F24" w:rsidRPr="00315F24">
        <w:rPr>
          <w:sz w:val="24"/>
          <w:szCs w:val="24"/>
        </w:rPr>
        <w:t>We gave the user 2 options, to select the path of the text file and read it before running the program or choosing the second option text option to write the text</w:t>
      </w:r>
      <w:r w:rsidR="00315F24">
        <w:rPr>
          <w:sz w:val="24"/>
          <w:szCs w:val="24"/>
        </w:rPr>
        <w:t xml:space="preserve">. </w:t>
      </w:r>
      <w:r w:rsidR="00315F24" w:rsidRPr="00315F24">
        <w:rPr>
          <w:sz w:val="24"/>
          <w:szCs w:val="24"/>
        </w:rPr>
        <w:t>We used the function unique to extract the unique chars in the file or in the text box.</w:t>
      </w:r>
      <w:r w:rsidR="00C35B2C">
        <w:rPr>
          <w:sz w:val="24"/>
          <w:szCs w:val="24"/>
        </w:rPr>
        <w:t xml:space="preserve"> If you choose the file, the path of the file will appear beside it.</w:t>
      </w:r>
    </w:p>
    <w:p w:rsidR="00315F24" w:rsidRPr="00315F24" w:rsidRDefault="00315F24" w:rsidP="00315F24">
      <w:pPr>
        <w:rPr>
          <w:sz w:val="24"/>
          <w:szCs w:val="24"/>
        </w:rPr>
      </w:pPr>
    </w:p>
    <w:p w:rsidR="00315F24" w:rsidRDefault="00C35B2C" w:rsidP="00315F24">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8240" behindDoc="0" locked="0" layoutInCell="1" allowOverlap="1" wp14:anchorId="183DA81F">
            <wp:simplePos x="0" y="0"/>
            <wp:positionH relativeFrom="margin">
              <wp:align>right</wp:align>
            </wp:positionH>
            <wp:positionV relativeFrom="paragraph">
              <wp:posOffset>0</wp:posOffset>
            </wp:positionV>
            <wp:extent cx="2914650" cy="1866900"/>
            <wp:effectExtent l="0" t="0" r="0" b="0"/>
            <wp:wrapThrough wrapText="bothSides">
              <wp:wrapPolygon edited="0">
                <wp:start x="0" y="0"/>
                <wp:lineTo x="0" y="21380"/>
                <wp:lineTo x="21459" y="21380"/>
                <wp:lineTo x="2145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1866900"/>
                    </a:xfrm>
                    <a:prstGeom prst="rect">
                      <a:avLst/>
                    </a:prstGeom>
                  </pic:spPr>
                </pic:pic>
              </a:graphicData>
            </a:graphic>
            <wp14:sizeRelH relativeFrom="page">
              <wp14:pctWidth>0</wp14:pctWidth>
            </wp14:sizeRelH>
            <wp14:sizeRelV relativeFrom="page">
              <wp14:pctHeight>0</wp14:pctHeight>
            </wp14:sizeRelV>
          </wp:anchor>
        </w:drawing>
      </w:r>
      <w:r w:rsidR="007C44E2" w:rsidRPr="00315F24">
        <w:rPr>
          <w:rFonts w:asciiTheme="majorHAnsi" w:eastAsiaTheme="majorEastAsia" w:hAnsiTheme="majorHAnsi" w:cstheme="majorBidi"/>
          <w:color w:val="2E74B5" w:themeColor="accent1" w:themeShade="BF"/>
          <w:sz w:val="32"/>
          <w:szCs w:val="32"/>
        </w:rPr>
        <w:t>• Find the PMF of the characters</w:t>
      </w:r>
    </w:p>
    <w:p w:rsidR="00315F24" w:rsidRDefault="00315F24" w:rsidP="00315F24">
      <w:pPr>
        <w:rPr>
          <w:sz w:val="24"/>
          <w:szCs w:val="24"/>
        </w:rPr>
      </w:pPr>
      <w:r w:rsidRPr="00FB1AF8">
        <w:rPr>
          <w:sz w:val="24"/>
          <w:szCs w:val="24"/>
        </w:rPr>
        <w:t xml:space="preserve">We Count the number of </w:t>
      </w:r>
      <w:r w:rsidR="00FB1AF8" w:rsidRPr="00FB1AF8">
        <w:rPr>
          <w:sz w:val="24"/>
          <w:szCs w:val="24"/>
        </w:rPr>
        <w:t>occurrences</w:t>
      </w:r>
      <w:r w:rsidRPr="00FB1AF8">
        <w:rPr>
          <w:sz w:val="24"/>
          <w:szCs w:val="24"/>
        </w:rPr>
        <w:t xml:space="preserve"> of each char and divide it by the total number of chars not the unique chars to get the probability mass function and plot the output in the following table.</w:t>
      </w:r>
    </w:p>
    <w:p w:rsidR="00C35B2C" w:rsidRDefault="007C44E2" w:rsidP="00C35B2C">
      <w:pPr>
        <w:rPr>
          <w:rFonts w:asciiTheme="majorHAnsi" w:eastAsiaTheme="majorEastAsia" w:hAnsiTheme="majorHAnsi" w:cstheme="majorBidi"/>
          <w:color w:val="2E74B5" w:themeColor="accent1" w:themeShade="BF"/>
          <w:sz w:val="32"/>
          <w:szCs w:val="32"/>
        </w:rPr>
      </w:pPr>
      <w:r w:rsidRPr="00315F24">
        <w:rPr>
          <w:rFonts w:asciiTheme="majorHAnsi" w:eastAsiaTheme="majorEastAsia" w:hAnsiTheme="majorHAnsi" w:cstheme="majorBidi"/>
          <w:color w:val="2E74B5" w:themeColor="accent1" w:themeShade="BF"/>
          <w:sz w:val="32"/>
          <w:szCs w:val="32"/>
        </w:rPr>
        <w:lastRenderedPageBreak/>
        <w:t xml:space="preserve">• Display a plot </w:t>
      </w:r>
      <w:r w:rsidR="00C35B2C">
        <w:rPr>
          <w:rFonts w:asciiTheme="majorHAnsi" w:eastAsiaTheme="majorEastAsia" w:hAnsiTheme="majorHAnsi" w:cstheme="majorBidi"/>
          <w:color w:val="2E74B5" w:themeColor="accent1" w:themeShade="BF"/>
          <w:sz w:val="32"/>
          <w:szCs w:val="32"/>
        </w:rPr>
        <w:t>of</w:t>
      </w:r>
      <w:r w:rsidRPr="00315F24">
        <w:rPr>
          <w:rFonts w:asciiTheme="majorHAnsi" w:eastAsiaTheme="majorEastAsia" w:hAnsiTheme="majorHAnsi" w:cstheme="majorBidi"/>
          <w:color w:val="2E74B5" w:themeColor="accent1" w:themeShade="BF"/>
          <w:sz w:val="32"/>
          <w:szCs w:val="32"/>
        </w:rPr>
        <w:t xml:space="preserve"> the probability distribution of the characters in file.</w:t>
      </w:r>
    </w:p>
    <w:p w:rsidR="00C35B2C" w:rsidRPr="00C35B2C" w:rsidRDefault="00C35B2C" w:rsidP="00C35B2C">
      <w:pPr>
        <w:rPr>
          <w:sz w:val="24"/>
          <w:szCs w:val="24"/>
        </w:rPr>
      </w:pPr>
      <w:r w:rsidRPr="00C35B2C">
        <w:rPr>
          <w:sz w:val="24"/>
          <w:szCs w:val="24"/>
        </w:rPr>
        <w:t>After calculating the PMF, Plot on the graph and the unique chars on the labels</w:t>
      </w:r>
      <w:r>
        <w:rPr>
          <w:sz w:val="24"/>
          <w:szCs w:val="24"/>
        </w:rPr>
        <w:t>.</w:t>
      </w:r>
    </w:p>
    <w:p w:rsidR="00C27B2A" w:rsidRDefault="00C35B2C" w:rsidP="00C27B2A">
      <w:pPr>
        <w:rPr>
          <w:rFonts w:asciiTheme="majorHAnsi" w:eastAsiaTheme="majorEastAsia" w:hAnsiTheme="majorHAnsi" w:cstheme="majorBidi"/>
          <w:color w:val="2E74B5" w:themeColor="accent1" w:themeShade="BF"/>
          <w:sz w:val="32"/>
          <w:szCs w:val="32"/>
        </w:rPr>
      </w:pPr>
      <w:r>
        <w:rPr>
          <w:noProof/>
        </w:rPr>
        <w:drawing>
          <wp:inline distT="0" distB="0" distL="0" distR="0" wp14:anchorId="12A210EE" wp14:editId="7B23C2A8">
            <wp:extent cx="5934075" cy="460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4600575"/>
                    </a:xfrm>
                    <a:prstGeom prst="rect">
                      <a:avLst/>
                    </a:prstGeom>
                  </pic:spPr>
                </pic:pic>
              </a:graphicData>
            </a:graphic>
          </wp:inline>
        </w:drawing>
      </w:r>
    </w:p>
    <w:p w:rsidR="00C27B2A" w:rsidRDefault="00C27B2A" w:rsidP="00C27B2A">
      <w:pPr>
        <w:rPr>
          <w:rFonts w:asciiTheme="majorHAnsi" w:eastAsiaTheme="majorEastAsia" w:hAnsiTheme="majorHAnsi" w:cstheme="majorBidi"/>
          <w:color w:val="2E74B5" w:themeColor="accent1" w:themeShade="BF"/>
          <w:sz w:val="32"/>
          <w:szCs w:val="32"/>
        </w:rPr>
      </w:pPr>
    </w:p>
    <w:p w:rsidR="007C44E2" w:rsidRPr="00315F24" w:rsidRDefault="007C44E2" w:rsidP="00C27B2A">
      <w:pPr>
        <w:rPr>
          <w:rFonts w:asciiTheme="majorHAnsi" w:eastAsiaTheme="majorEastAsia" w:hAnsiTheme="majorHAnsi" w:cstheme="majorBidi"/>
          <w:color w:val="2E74B5" w:themeColor="accent1" w:themeShade="BF"/>
          <w:sz w:val="32"/>
          <w:szCs w:val="32"/>
        </w:rPr>
      </w:pPr>
      <w:r w:rsidRPr="00315F24">
        <w:rPr>
          <w:rFonts w:asciiTheme="majorHAnsi" w:eastAsiaTheme="majorEastAsia" w:hAnsiTheme="majorHAnsi" w:cstheme="majorBidi"/>
          <w:color w:val="2E74B5" w:themeColor="accent1" w:themeShade="BF"/>
          <w:sz w:val="32"/>
          <w:szCs w:val="32"/>
        </w:rPr>
        <w:t>• Display the Entropy of the characters.</w:t>
      </w:r>
      <w:r w:rsidR="00C35B2C">
        <w:rPr>
          <w:rFonts w:asciiTheme="majorHAnsi" w:eastAsiaTheme="majorEastAsia" w:hAnsiTheme="majorHAnsi" w:cstheme="majorBidi"/>
          <w:color w:val="2E74B5" w:themeColor="accent1" w:themeShade="BF"/>
          <w:sz w:val="32"/>
          <w:szCs w:val="32"/>
        </w:rPr>
        <w:t xml:space="preserve">    </w:t>
      </w:r>
      <w:r w:rsidRPr="00315F24">
        <w:rPr>
          <w:rFonts w:asciiTheme="majorHAnsi" w:eastAsiaTheme="majorEastAsia" w:hAnsiTheme="majorHAnsi" w:cstheme="majorBidi"/>
          <w:color w:val="2E74B5" w:themeColor="accent1" w:themeShade="BF"/>
          <w:sz w:val="32"/>
          <w:szCs w:val="32"/>
        </w:rPr>
        <w:t xml:space="preserve">• Display the Relative Entropy </w:t>
      </w:r>
    </w:p>
    <w:p w:rsidR="00E343A6" w:rsidRPr="00E343A6" w:rsidRDefault="009C589E" w:rsidP="00E343A6">
      <w:pPr>
        <w:pStyle w:val="ListParagraph"/>
        <w:rPr>
          <w:sz w:val="24"/>
          <w:szCs w:val="24"/>
        </w:rPr>
      </w:pPr>
      <w:r w:rsidRPr="00E343A6">
        <w:rPr>
          <w:sz w:val="24"/>
          <w:szCs w:val="24"/>
        </w:rPr>
        <w:t>From the PMF calculated, we calculate the entropy from its expression and also the relative entropy which is relative to the uniform distribution of unique chars in the text or file. They appear in the output section in label 1 as entropy and label 2 as relative entropy.</w:t>
      </w:r>
    </w:p>
    <w:p w:rsidR="00315F24" w:rsidRPr="00637C7B" w:rsidRDefault="009C589E" w:rsidP="00637C7B">
      <w:pPr>
        <w:pStyle w:val="ListParagraph"/>
        <w:rPr>
          <w:rFonts w:ascii="NimbusRomNo9L-Regu" w:hAnsi="NimbusRomNo9L-Regu"/>
          <w:color w:val="000000"/>
        </w:rPr>
      </w:pPr>
      <w:r>
        <w:rPr>
          <w:noProof/>
        </w:rPr>
        <w:drawing>
          <wp:inline distT="0" distB="0" distL="0" distR="0" wp14:anchorId="1BA62F63" wp14:editId="2D674C3B">
            <wp:extent cx="49434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923925"/>
                    </a:xfrm>
                    <a:prstGeom prst="rect">
                      <a:avLst/>
                    </a:prstGeom>
                  </pic:spPr>
                </pic:pic>
              </a:graphicData>
            </a:graphic>
          </wp:inline>
        </w:drawing>
      </w:r>
      <w:r w:rsidR="00315F24">
        <w:rPr>
          <w:rFonts w:ascii="NimbusRomNo9L-Regu" w:hAnsi="NimbusRomNo9L-Regu"/>
          <w:color w:val="000000"/>
          <w:sz w:val="24"/>
          <w:szCs w:val="24"/>
        </w:rPr>
        <w:br w:type="page"/>
      </w:r>
    </w:p>
    <w:p w:rsidR="007C44E2" w:rsidRPr="00D06230" w:rsidRDefault="007C44E2" w:rsidP="007C44E2">
      <w:pPr>
        <w:pStyle w:val="ListParagraph"/>
        <w:numPr>
          <w:ilvl w:val="0"/>
          <w:numId w:val="1"/>
        </w:numPr>
      </w:pPr>
      <w:r w:rsidRPr="007C44E2">
        <w:rPr>
          <w:rFonts w:ascii="NimbusRomNo9L-Regu" w:hAnsi="NimbusRomNo9L-Regu"/>
          <w:color w:val="000000"/>
          <w:sz w:val="24"/>
          <w:szCs w:val="24"/>
        </w:rPr>
        <w:lastRenderedPageBreak/>
        <w:t xml:space="preserve"> Assume that the characters, </w:t>
      </w:r>
      <w:r w:rsidRPr="007C44E2">
        <w:rPr>
          <w:rFonts w:ascii="CMMI12" w:hAnsi="CMMI12"/>
          <w:i/>
          <w:iCs/>
          <w:color w:val="000000"/>
          <w:sz w:val="24"/>
          <w:szCs w:val="24"/>
        </w:rPr>
        <w:t>X</w:t>
      </w:r>
      <w:r w:rsidRPr="007C44E2">
        <w:rPr>
          <w:rFonts w:ascii="NimbusRomNo9L-Regu" w:hAnsi="NimbusRomNo9L-Regu"/>
          <w:color w:val="000000"/>
          <w:sz w:val="24"/>
          <w:szCs w:val="24"/>
        </w:rPr>
        <w:t xml:space="preserve">, are coded, each using </w:t>
      </w:r>
      <w:r w:rsidRPr="007C44E2">
        <w:rPr>
          <w:rFonts w:ascii="CMR12" w:hAnsi="CMR12"/>
          <w:color w:val="000000"/>
          <w:sz w:val="24"/>
          <w:szCs w:val="24"/>
        </w:rPr>
        <w:t xml:space="preserve">6 </w:t>
      </w:r>
      <w:r w:rsidRPr="007C44E2">
        <w:rPr>
          <w:rFonts w:ascii="NimbusRomNo9L-Regu" w:hAnsi="NimbusRomNo9L-Regu"/>
          <w:color w:val="000000"/>
          <w:sz w:val="24"/>
          <w:szCs w:val="24"/>
        </w:rPr>
        <w:t>bits. If the bit sequence representing the</w:t>
      </w:r>
      <w:r>
        <w:rPr>
          <w:rFonts w:ascii="NimbusRomNo9L-Regu" w:hAnsi="NimbusRomNo9L-Regu"/>
          <w:color w:val="000000"/>
        </w:rPr>
        <w:t xml:space="preserve"> </w:t>
      </w:r>
      <w:r w:rsidRPr="007C44E2">
        <w:rPr>
          <w:rFonts w:ascii="NimbusRomNo9L-Regu" w:hAnsi="NimbusRomNo9L-Regu"/>
          <w:color w:val="000000"/>
          <w:sz w:val="24"/>
          <w:szCs w:val="24"/>
        </w:rPr>
        <w:t xml:space="preserve">file is denoted by </w:t>
      </w:r>
      <w:proofErr w:type="spellStart"/>
      <w:r w:rsidRPr="007C44E2">
        <w:rPr>
          <w:rFonts w:ascii="CMMI12" w:hAnsi="CMMI12"/>
          <w:i/>
          <w:iCs/>
          <w:color w:val="000000"/>
          <w:sz w:val="24"/>
          <w:szCs w:val="24"/>
        </w:rPr>
        <w:t>X</w:t>
      </w:r>
      <w:r w:rsidRPr="007C44E2">
        <w:rPr>
          <w:rFonts w:ascii="CMMI8" w:hAnsi="CMMI8"/>
          <w:i/>
          <w:iCs/>
          <w:color w:val="000000"/>
          <w:sz w:val="16"/>
          <w:szCs w:val="16"/>
        </w:rPr>
        <w:t>coded</w:t>
      </w:r>
      <w:proofErr w:type="spellEnd"/>
      <w:r w:rsidRPr="007C44E2">
        <w:rPr>
          <w:rFonts w:ascii="NimbusRomNo9L-Regu" w:hAnsi="NimbusRomNo9L-Regu"/>
          <w:color w:val="000000"/>
          <w:sz w:val="24"/>
          <w:szCs w:val="24"/>
        </w:rPr>
        <w:t xml:space="preserve">, assume it is sent over a binary symmetric channel with </w:t>
      </w:r>
      <w:r w:rsidRPr="007C44E2">
        <w:rPr>
          <w:rFonts w:ascii="CMMI12" w:hAnsi="CMMI12"/>
          <w:i/>
          <w:iCs/>
          <w:color w:val="000000"/>
          <w:sz w:val="24"/>
          <w:szCs w:val="24"/>
        </w:rPr>
        <w:t xml:space="preserve">p </w:t>
      </w:r>
      <w:r w:rsidRPr="007C44E2">
        <w:rPr>
          <w:rFonts w:ascii="CMR12" w:hAnsi="CMR12"/>
          <w:color w:val="000000"/>
          <w:sz w:val="24"/>
          <w:szCs w:val="24"/>
        </w:rPr>
        <w:t>= 5%</w:t>
      </w:r>
      <w:r w:rsidRPr="007C44E2">
        <w:rPr>
          <w:rFonts w:ascii="NimbusRomNo9L-Regu" w:hAnsi="NimbusRomNo9L-Regu"/>
          <w:color w:val="000000"/>
          <w:sz w:val="24"/>
          <w:szCs w:val="24"/>
        </w:rPr>
        <w:t>. Let the</w:t>
      </w:r>
      <w:r>
        <w:rPr>
          <w:rFonts w:ascii="NimbusRomNo9L-Regu" w:hAnsi="NimbusRomNo9L-Regu"/>
          <w:color w:val="000000"/>
        </w:rPr>
        <w:t xml:space="preserve"> </w:t>
      </w:r>
      <w:r w:rsidRPr="007C44E2">
        <w:rPr>
          <w:rFonts w:ascii="NimbusRomNo9L-Regu" w:hAnsi="NimbusRomNo9L-Regu"/>
          <w:color w:val="000000"/>
          <w:sz w:val="24"/>
          <w:szCs w:val="24"/>
        </w:rPr>
        <w:t xml:space="preserve">received bit sequence be denoted by </w:t>
      </w:r>
      <w:proofErr w:type="spellStart"/>
      <w:r w:rsidRPr="007C44E2">
        <w:rPr>
          <w:rFonts w:ascii="CMMI12" w:hAnsi="CMMI12"/>
          <w:i/>
          <w:iCs/>
          <w:color w:val="000000"/>
          <w:sz w:val="24"/>
          <w:szCs w:val="24"/>
        </w:rPr>
        <w:t>Y</w:t>
      </w:r>
      <w:r w:rsidRPr="007C44E2">
        <w:rPr>
          <w:rFonts w:ascii="CMMI8" w:hAnsi="CMMI8"/>
          <w:i/>
          <w:iCs/>
          <w:color w:val="000000"/>
          <w:sz w:val="16"/>
          <w:szCs w:val="16"/>
        </w:rPr>
        <w:t>decoded</w:t>
      </w:r>
      <w:proofErr w:type="spellEnd"/>
      <w:r w:rsidRPr="007C44E2">
        <w:rPr>
          <w:rFonts w:ascii="NimbusRomNo9L-Regu" w:hAnsi="NimbusRomNo9L-Regu"/>
          <w:color w:val="000000"/>
          <w:sz w:val="24"/>
          <w:szCs w:val="24"/>
        </w:rPr>
        <w:t xml:space="preserve">. Decode the sequence </w:t>
      </w:r>
      <w:proofErr w:type="spellStart"/>
      <w:r w:rsidRPr="007C44E2">
        <w:rPr>
          <w:rFonts w:ascii="CMMI12" w:hAnsi="CMMI12"/>
          <w:i/>
          <w:iCs/>
          <w:color w:val="000000"/>
          <w:sz w:val="24"/>
          <w:szCs w:val="24"/>
        </w:rPr>
        <w:t>Y</w:t>
      </w:r>
      <w:r w:rsidRPr="007C44E2">
        <w:rPr>
          <w:rFonts w:ascii="CMMI8" w:hAnsi="CMMI8"/>
          <w:i/>
          <w:iCs/>
          <w:color w:val="000000"/>
          <w:sz w:val="16"/>
          <w:szCs w:val="16"/>
        </w:rPr>
        <w:t>decoded</w:t>
      </w:r>
      <w:proofErr w:type="spellEnd"/>
      <w:r w:rsidRPr="007C44E2">
        <w:rPr>
          <w:rFonts w:ascii="CMMI8" w:hAnsi="CMMI8"/>
          <w:i/>
          <w:iCs/>
          <w:color w:val="000000"/>
          <w:sz w:val="16"/>
          <w:szCs w:val="16"/>
        </w:rPr>
        <w:t xml:space="preserve"> </w:t>
      </w:r>
      <w:r w:rsidRPr="007C44E2">
        <w:rPr>
          <w:rFonts w:ascii="NimbusRomNo9L-Regu" w:hAnsi="NimbusRomNo9L-Regu"/>
          <w:color w:val="000000"/>
          <w:sz w:val="24"/>
          <w:szCs w:val="24"/>
        </w:rPr>
        <w:t>back to text characters</w:t>
      </w:r>
      <w:r>
        <w:rPr>
          <w:rFonts w:ascii="NimbusRomNo9L-Regu" w:hAnsi="NimbusRomNo9L-Regu"/>
          <w:color w:val="000000"/>
        </w:rPr>
        <w:t xml:space="preserve"> </w:t>
      </w:r>
      <w:proofErr w:type="gramStart"/>
      <w:r w:rsidRPr="007C44E2">
        <w:rPr>
          <w:rFonts w:ascii="CMMI12" w:hAnsi="CMMI12"/>
          <w:i/>
          <w:iCs/>
          <w:color w:val="000000"/>
          <w:sz w:val="24"/>
          <w:szCs w:val="24"/>
        </w:rPr>
        <w:t xml:space="preserve">Y </w:t>
      </w:r>
      <w:r w:rsidRPr="007C44E2">
        <w:rPr>
          <w:rFonts w:ascii="NimbusRomNo9L-Regu" w:hAnsi="NimbusRomNo9L-Regu"/>
          <w:color w:val="000000"/>
          <w:sz w:val="24"/>
          <w:szCs w:val="24"/>
        </w:rPr>
        <w:t>.</w:t>
      </w:r>
      <w:proofErr w:type="gramEnd"/>
      <w:r>
        <w:rPr>
          <w:rFonts w:ascii="NimbusRomNo9L-Regu" w:hAnsi="NimbusRomNo9L-Regu"/>
          <w:color w:val="000000"/>
        </w:rPr>
        <w:t xml:space="preserve"> </w:t>
      </w:r>
      <w:r w:rsidRPr="007C44E2">
        <w:rPr>
          <w:rFonts w:ascii="NimbusRomNo9L-ReguItal" w:hAnsi="NimbusRomNo9L-ReguItal"/>
          <w:i/>
          <w:iCs/>
          <w:color w:val="000000"/>
          <w:sz w:val="24"/>
          <w:szCs w:val="24"/>
        </w:rPr>
        <w:t xml:space="preserve">i.e. </w:t>
      </w:r>
      <w:r w:rsidRPr="007C44E2">
        <w:rPr>
          <w:rFonts w:ascii="CMMI12" w:hAnsi="CMMI12"/>
          <w:i/>
          <w:iCs/>
          <w:color w:val="000000"/>
          <w:sz w:val="24"/>
          <w:szCs w:val="24"/>
        </w:rPr>
        <w:t xml:space="preserve">X </w:t>
      </w:r>
      <w:r w:rsidRPr="007C44E2">
        <w:rPr>
          <w:rFonts w:ascii="NimbusRomNo9L-Regu" w:hAnsi="NimbusRomNo9L-Regu"/>
          <w:color w:val="000000"/>
          <w:sz w:val="24"/>
          <w:szCs w:val="24"/>
        </w:rPr>
        <w:t xml:space="preserve">– coded to </w:t>
      </w:r>
      <w:proofErr w:type="spellStart"/>
      <w:r w:rsidRPr="007C44E2">
        <w:rPr>
          <w:rFonts w:ascii="CMMI12" w:hAnsi="CMMI12"/>
          <w:i/>
          <w:iCs/>
          <w:color w:val="000000"/>
          <w:sz w:val="24"/>
          <w:szCs w:val="24"/>
        </w:rPr>
        <w:t>X</w:t>
      </w:r>
      <w:r w:rsidRPr="007C44E2">
        <w:rPr>
          <w:rFonts w:ascii="CMMI8" w:hAnsi="CMMI8"/>
          <w:i/>
          <w:iCs/>
          <w:color w:val="000000"/>
          <w:sz w:val="16"/>
          <w:szCs w:val="16"/>
        </w:rPr>
        <w:t>coded</w:t>
      </w:r>
      <w:proofErr w:type="spellEnd"/>
      <w:r w:rsidRPr="007C44E2">
        <w:rPr>
          <w:rFonts w:ascii="CMMI8" w:hAnsi="CMMI8"/>
          <w:i/>
          <w:iCs/>
          <w:color w:val="000000"/>
          <w:sz w:val="16"/>
          <w:szCs w:val="16"/>
        </w:rPr>
        <w:t xml:space="preserve"> </w:t>
      </w:r>
      <w:r w:rsidRPr="007C44E2">
        <w:rPr>
          <w:rFonts w:ascii="NimbusRomNo9L-Regu" w:hAnsi="NimbusRomNo9L-Regu"/>
          <w:color w:val="000000"/>
          <w:sz w:val="24"/>
          <w:szCs w:val="24"/>
        </w:rPr>
        <w:t xml:space="preserve">– received as </w:t>
      </w:r>
      <w:proofErr w:type="spellStart"/>
      <w:r w:rsidRPr="007C44E2">
        <w:rPr>
          <w:rFonts w:ascii="CMMI12" w:hAnsi="CMMI12"/>
          <w:i/>
          <w:iCs/>
          <w:color w:val="000000"/>
          <w:sz w:val="24"/>
          <w:szCs w:val="24"/>
        </w:rPr>
        <w:t>Y</w:t>
      </w:r>
      <w:r w:rsidRPr="007C44E2">
        <w:rPr>
          <w:rFonts w:ascii="CMMI8" w:hAnsi="CMMI8"/>
          <w:i/>
          <w:iCs/>
          <w:color w:val="000000"/>
          <w:sz w:val="16"/>
          <w:szCs w:val="16"/>
        </w:rPr>
        <w:t>decoded</w:t>
      </w:r>
      <w:proofErr w:type="spellEnd"/>
      <w:r w:rsidRPr="007C44E2">
        <w:rPr>
          <w:rFonts w:ascii="CMMI8" w:hAnsi="CMMI8"/>
          <w:i/>
          <w:iCs/>
          <w:color w:val="000000"/>
          <w:sz w:val="16"/>
          <w:szCs w:val="16"/>
        </w:rPr>
        <w:t xml:space="preserve"> </w:t>
      </w:r>
      <w:r w:rsidRPr="007C44E2">
        <w:rPr>
          <w:rFonts w:ascii="NimbusRomNo9L-Regu" w:hAnsi="NimbusRomNo9L-Regu"/>
          <w:color w:val="000000"/>
          <w:sz w:val="24"/>
          <w:szCs w:val="24"/>
        </w:rPr>
        <w:t xml:space="preserve">– decoded to </w:t>
      </w:r>
      <w:r w:rsidRPr="007C44E2">
        <w:rPr>
          <w:rFonts w:ascii="CMMI12" w:hAnsi="CMMI12"/>
          <w:i/>
          <w:iCs/>
          <w:color w:val="000000"/>
          <w:sz w:val="24"/>
          <w:szCs w:val="24"/>
        </w:rPr>
        <w:t>Y</w:t>
      </w:r>
      <w:r>
        <w:rPr>
          <w:rFonts w:ascii="CMMI12" w:hAnsi="CMMI12"/>
          <w:i/>
          <w:iCs/>
          <w:color w:val="000000"/>
        </w:rPr>
        <w:t xml:space="preserve"> </w:t>
      </w:r>
      <w:r w:rsidRPr="007C44E2">
        <w:rPr>
          <w:rFonts w:ascii="NimbusRomNo9L-Regu" w:hAnsi="NimbusRomNo9L-Regu"/>
          <w:color w:val="000000"/>
          <w:sz w:val="24"/>
          <w:szCs w:val="24"/>
        </w:rPr>
        <w:t xml:space="preserve">Now, it is required to </w:t>
      </w:r>
      <w:r w:rsidRPr="007C44E2">
        <w:rPr>
          <w:rFonts w:ascii="NimbusRomNo9L-Medi" w:hAnsi="NimbusRomNo9L-Medi"/>
          <w:b/>
          <w:bCs/>
          <w:color w:val="000000"/>
          <w:sz w:val="24"/>
          <w:szCs w:val="24"/>
        </w:rPr>
        <w:t>calculate and display</w:t>
      </w:r>
      <w:r w:rsidRPr="007C44E2">
        <w:rPr>
          <w:rFonts w:ascii="NimbusRomNo9L-Regu" w:hAnsi="NimbusRomNo9L-Regu"/>
          <w:color w:val="000000"/>
          <w:sz w:val="24"/>
          <w:szCs w:val="24"/>
        </w:rPr>
        <w:t>:</w:t>
      </w:r>
      <w:r w:rsidRPr="007C44E2">
        <w:rPr>
          <w:rFonts w:ascii="NimbusRomNo9L-Regu" w:hAnsi="NimbusRomNo9L-Regu"/>
          <w:color w:val="000000"/>
        </w:rPr>
        <w:br/>
      </w:r>
      <w:r w:rsidRPr="007C44E2">
        <w:rPr>
          <w:rFonts w:ascii="CMSY8" w:hAnsi="CMSY8"/>
          <w:i/>
          <w:iCs/>
          <w:color w:val="000000"/>
          <w:sz w:val="16"/>
          <w:szCs w:val="16"/>
        </w:rPr>
        <w:t xml:space="preserve">• </w:t>
      </w:r>
      <w:r w:rsidRPr="007C44E2">
        <w:rPr>
          <w:rFonts w:ascii="NimbusRomNo9L-Regu" w:hAnsi="NimbusRomNo9L-Regu"/>
          <w:color w:val="000000"/>
          <w:sz w:val="24"/>
          <w:szCs w:val="24"/>
        </w:rPr>
        <w:t xml:space="preserve">The joint entropy, </w:t>
      </w:r>
      <w:proofErr w:type="gramStart"/>
      <w:r w:rsidRPr="007C44E2">
        <w:rPr>
          <w:rFonts w:ascii="CMMI12" w:hAnsi="CMMI12"/>
          <w:i/>
          <w:iCs/>
          <w:color w:val="000000"/>
          <w:sz w:val="24"/>
          <w:szCs w:val="24"/>
        </w:rPr>
        <w:t>H</w:t>
      </w:r>
      <w:r w:rsidRPr="007C44E2">
        <w:rPr>
          <w:rFonts w:ascii="CMR12" w:hAnsi="CMR12"/>
          <w:color w:val="000000"/>
          <w:sz w:val="24"/>
          <w:szCs w:val="24"/>
        </w:rPr>
        <w:t>(</w:t>
      </w:r>
      <w:proofErr w:type="gramEnd"/>
      <w:r w:rsidRPr="007C44E2">
        <w:rPr>
          <w:rFonts w:ascii="CMMI12" w:hAnsi="CMMI12"/>
          <w:i/>
          <w:iCs/>
          <w:color w:val="000000"/>
          <w:sz w:val="24"/>
          <w:szCs w:val="24"/>
        </w:rPr>
        <w:t xml:space="preserve">X; Y </w:t>
      </w:r>
      <w:r w:rsidRPr="007C44E2">
        <w:rPr>
          <w:rFonts w:ascii="CMR12" w:hAnsi="CMR12"/>
          <w:color w:val="000000"/>
          <w:sz w:val="24"/>
          <w:szCs w:val="24"/>
        </w:rPr>
        <w:t>)</w:t>
      </w:r>
      <w:r w:rsidRPr="007C44E2">
        <w:rPr>
          <w:rFonts w:ascii="NimbusRomNo9L-Regu" w:hAnsi="NimbusRomNo9L-Regu"/>
          <w:color w:val="000000"/>
          <w:sz w:val="24"/>
          <w:szCs w:val="24"/>
        </w:rPr>
        <w:t>.</w:t>
      </w:r>
      <w:r w:rsidRPr="007C44E2">
        <w:rPr>
          <w:rFonts w:ascii="NimbusRomNo9L-Regu" w:hAnsi="NimbusRomNo9L-Regu"/>
          <w:color w:val="000000"/>
        </w:rPr>
        <w:br/>
      </w:r>
      <w:r w:rsidRPr="007C44E2">
        <w:rPr>
          <w:rFonts w:ascii="CMSY8" w:hAnsi="CMSY8"/>
          <w:i/>
          <w:iCs/>
          <w:color w:val="000000"/>
          <w:sz w:val="16"/>
          <w:szCs w:val="16"/>
        </w:rPr>
        <w:t xml:space="preserve">• </w:t>
      </w:r>
      <w:r w:rsidRPr="007C44E2">
        <w:rPr>
          <w:rFonts w:ascii="NimbusRomNo9L-Regu" w:hAnsi="NimbusRomNo9L-Regu"/>
          <w:color w:val="000000"/>
          <w:sz w:val="24"/>
          <w:szCs w:val="24"/>
        </w:rPr>
        <w:t xml:space="preserve">The conditional entropy, </w:t>
      </w:r>
      <w:r w:rsidRPr="007C44E2">
        <w:rPr>
          <w:rFonts w:ascii="CMMI12" w:hAnsi="CMMI12"/>
          <w:i/>
          <w:iCs/>
          <w:color w:val="000000"/>
          <w:sz w:val="24"/>
          <w:szCs w:val="24"/>
        </w:rPr>
        <w:t>H</w:t>
      </w:r>
      <w:r w:rsidRPr="007C44E2">
        <w:rPr>
          <w:rFonts w:ascii="CMR12" w:hAnsi="CMR12"/>
          <w:color w:val="000000"/>
          <w:sz w:val="24"/>
          <w:szCs w:val="24"/>
        </w:rPr>
        <w:t>(</w:t>
      </w:r>
      <w:r w:rsidRPr="007C44E2">
        <w:rPr>
          <w:rFonts w:ascii="CMMI12" w:hAnsi="CMMI12"/>
          <w:i/>
          <w:iCs/>
          <w:color w:val="000000"/>
          <w:sz w:val="24"/>
          <w:szCs w:val="24"/>
        </w:rPr>
        <w:t xml:space="preserve">Y </w:t>
      </w:r>
      <w:proofErr w:type="spellStart"/>
      <w:r w:rsidRPr="007C44E2">
        <w:rPr>
          <w:rFonts w:ascii="CMSY10" w:hAnsi="CMSY10"/>
          <w:i/>
          <w:iCs/>
          <w:color w:val="000000"/>
          <w:sz w:val="24"/>
          <w:szCs w:val="24"/>
        </w:rPr>
        <w:t>j</w:t>
      </w:r>
      <w:r w:rsidRPr="007C44E2">
        <w:rPr>
          <w:rFonts w:ascii="CMMI12" w:hAnsi="CMMI12"/>
          <w:i/>
          <w:iCs/>
          <w:color w:val="000000"/>
          <w:sz w:val="24"/>
          <w:szCs w:val="24"/>
        </w:rPr>
        <w:t>X</w:t>
      </w:r>
      <w:proofErr w:type="spellEnd"/>
      <w:r w:rsidRPr="007C44E2">
        <w:rPr>
          <w:rFonts w:ascii="CMR12" w:hAnsi="CMR12"/>
          <w:color w:val="000000"/>
          <w:sz w:val="24"/>
          <w:szCs w:val="24"/>
        </w:rPr>
        <w:t>)</w:t>
      </w:r>
      <w:r w:rsidRPr="007C44E2">
        <w:rPr>
          <w:rFonts w:ascii="NimbusRomNo9L-Regu" w:hAnsi="NimbusRomNo9L-Regu"/>
          <w:color w:val="000000"/>
          <w:sz w:val="24"/>
          <w:szCs w:val="24"/>
        </w:rPr>
        <w:t>.</w:t>
      </w:r>
      <w:r w:rsidRPr="007C44E2">
        <w:rPr>
          <w:rFonts w:ascii="NimbusRomNo9L-Regu" w:hAnsi="NimbusRomNo9L-Regu"/>
          <w:color w:val="000000"/>
        </w:rPr>
        <w:br/>
      </w:r>
      <w:r w:rsidRPr="007C44E2">
        <w:rPr>
          <w:rFonts w:ascii="CMSY8" w:hAnsi="CMSY8"/>
          <w:i/>
          <w:iCs/>
          <w:color w:val="000000"/>
          <w:sz w:val="16"/>
          <w:szCs w:val="16"/>
        </w:rPr>
        <w:t xml:space="preserve">• </w:t>
      </w:r>
      <w:r w:rsidRPr="007C44E2">
        <w:rPr>
          <w:rFonts w:ascii="NimbusRomNo9L-Regu" w:hAnsi="NimbusRomNo9L-Regu"/>
          <w:color w:val="000000"/>
          <w:sz w:val="24"/>
          <w:szCs w:val="24"/>
        </w:rPr>
        <w:t xml:space="preserve">Verify if </w:t>
      </w:r>
      <w:r w:rsidRPr="007C44E2">
        <w:rPr>
          <w:rFonts w:ascii="CMMI12" w:hAnsi="CMMI12"/>
          <w:i/>
          <w:iCs/>
          <w:color w:val="000000"/>
          <w:sz w:val="24"/>
          <w:szCs w:val="24"/>
        </w:rPr>
        <w:t>H</w:t>
      </w:r>
      <w:r w:rsidRPr="007C44E2">
        <w:rPr>
          <w:rFonts w:ascii="CMR12" w:hAnsi="CMR12"/>
          <w:color w:val="000000"/>
          <w:sz w:val="24"/>
          <w:szCs w:val="24"/>
        </w:rPr>
        <w:t>(</w:t>
      </w:r>
      <w:r w:rsidRPr="007C44E2">
        <w:rPr>
          <w:rFonts w:ascii="CMMI12" w:hAnsi="CMMI12"/>
          <w:i/>
          <w:iCs/>
          <w:color w:val="000000"/>
          <w:sz w:val="24"/>
          <w:szCs w:val="24"/>
        </w:rPr>
        <w:t xml:space="preserve">X; Y </w:t>
      </w:r>
      <w:r w:rsidRPr="007C44E2">
        <w:rPr>
          <w:rFonts w:ascii="CMR12" w:hAnsi="CMR12"/>
          <w:color w:val="000000"/>
          <w:sz w:val="24"/>
          <w:szCs w:val="24"/>
        </w:rPr>
        <w:t xml:space="preserve">) = </w:t>
      </w:r>
      <w:r w:rsidRPr="007C44E2">
        <w:rPr>
          <w:rFonts w:ascii="CMMI12" w:hAnsi="CMMI12"/>
          <w:i/>
          <w:iCs/>
          <w:color w:val="000000"/>
          <w:sz w:val="24"/>
          <w:szCs w:val="24"/>
        </w:rPr>
        <w:t>H</w:t>
      </w:r>
      <w:r w:rsidRPr="007C44E2">
        <w:rPr>
          <w:rFonts w:ascii="CMR12" w:hAnsi="CMR12"/>
          <w:color w:val="000000"/>
          <w:sz w:val="24"/>
          <w:szCs w:val="24"/>
        </w:rPr>
        <w:t>(</w:t>
      </w:r>
      <w:r w:rsidRPr="007C44E2">
        <w:rPr>
          <w:rFonts w:ascii="CMMI12" w:hAnsi="CMMI12"/>
          <w:i/>
          <w:iCs/>
          <w:color w:val="000000"/>
          <w:sz w:val="24"/>
          <w:szCs w:val="24"/>
        </w:rPr>
        <w:t>X</w:t>
      </w:r>
      <w:r w:rsidRPr="007C44E2">
        <w:rPr>
          <w:rFonts w:ascii="CMR12" w:hAnsi="CMR12"/>
          <w:color w:val="000000"/>
          <w:sz w:val="24"/>
          <w:szCs w:val="24"/>
        </w:rPr>
        <w:t xml:space="preserve">) + </w:t>
      </w:r>
      <w:r w:rsidRPr="007C44E2">
        <w:rPr>
          <w:rFonts w:ascii="CMMI12" w:hAnsi="CMMI12"/>
          <w:i/>
          <w:iCs/>
          <w:color w:val="000000"/>
          <w:sz w:val="24"/>
          <w:szCs w:val="24"/>
        </w:rPr>
        <w:t>H</w:t>
      </w:r>
      <w:r w:rsidRPr="007C44E2">
        <w:rPr>
          <w:rFonts w:ascii="CMR12" w:hAnsi="CMR12"/>
          <w:color w:val="000000"/>
          <w:sz w:val="24"/>
          <w:szCs w:val="24"/>
        </w:rPr>
        <w:t>(</w:t>
      </w:r>
      <w:r w:rsidRPr="007C44E2">
        <w:rPr>
          <w:rFonts w:ascii="CMMI12" w:hAnsi="CMMI12"/>
          <w:i/>
          <w:iCs/>
          <w:color w:val="000000"/>
          <w:sz w:val="24"/>
          <w:szCs w:val="24"/>
        </w:rPr>
        <w:t xml:space="preserve">Y </w:t>
      </w:r>
      <w:proofErr w:type="spellStart"/>
      <w:r w:rsidRPr="007C44E2">
        <w:rPr>
          <w:rFonts w:ascii="CMSY10" w:hAnsi="CMSY10"/>
          <w:i/>
          <w:iCs/>
          <w:color w:val="000000"/>
          <w:sz w:val="24"/>
          <w:szCs w:val="24"/>
        </w:rPr>
        <w:t>j</w:t>
      </w:r>
      <w:r w:rsidRPr="007C44E2">
        <w:rPr>
          <w:rFonts w:ascii="CMMI12" w:hAnsi="CMMI12"/>
          <w:i/>
          <w:iCs/>
          <w:color w:val="000000"/>
          <w:sz w:val="24"/>
          <w:szCs w:val="24"/>
        </w:rPr>
        <w:t>X</w:t>
      </w:r>
      <w:proofErr w:type="spellEnd"/>
      <w:r w:rsidRPr="007C44E2">
        <w:rPr>
          <w:rFonts w:ascii="CMR12" w:hAnsi="CMR12"/>
          <w:color w:val="000000"/>
          <w:sz w:val="24"/>
          <w:szCs w:val="24"/>
        </w:rPr>
        <w:t>)</w:t>
      </w:r>
      <w:r w:rsidRPr="007C44E2">
        <w:rPr>
          <w:rFonts w:ascii="NimbusRomNo9L-Regu" w:hAnsi="NimbusRomNo9L-Regu"/>
          <w:color w:val="000000"/>
          <w:sz w:val="24"/>
          <w:szCs w:val="24"/>
        </w:rPr>
        <w:t>.</w:t>
      </w:r>
    </w:p>
    <w:p w:rsidR="00D06230" w:rsidRDefault="00D06230" w:rsidP="00D06230">
      <w:pPr>
        <w:pStyle w:val="ListParagraph"/>
      </w:pPr>
    </w:p>
    <w:p w:rsidR="00315F24" w:rsidRDefault="00315F24">
      <w:pPr>
        <w:spacing w:after="160" w:line="259" w:lineRule="auto"/>
        <w:rPr>
          <w:rFonts w:asciiTheme="majorHAnsi" w:eastAsiaTheme="majorEastAsia" w:hAnsiTheme="majorHAnsi" w:cstheme="majorBidi"/>
          <w:color w:val="2E74B5" w:themeColor="accent1" w:themeShade="BF"/>
          <w:sz w:val="32"/>
          <w:szCs w:val="32"/>
        </w:rPr>
      </w:pPr>
      <w:r>
        <w:br w:type="page"/>
      </w:r>
    </w:p>
    <w:p w:rsidR="00D06230" w:rsidRDefault="00D06230" w:rsidP="00D06230">
      <w:pPr>
        <w:pStyle w:val="Heading1"/>
      </w:pPr>
      <w:r>
        <w:lastRenderedPageBreak/>
        <w:t>Test Cases</w:t>
      </w:r>
    </w:p>
    <w:p w:rsidR="00637C7B" w:rsidRDefault="00D06230" w:rsidP="00D06230">
      <w:r>
        <w:t xml:space="preserve">Test Case </w:t>
      </w:r>
      <w:r w:rsidR="00637C7B">
        <w:t xml:space="preserve">Sample </w:t>
      </w:r>
      <w:r>
        <w:t xml:space="preserve">1: </w:t>
      </w:r>
    </w:p>
    <w:p w:rsidR="00637C7B" w:rsidRDefault="00DF3456" w:rsidP="00D549E0">
      <w:pPr>
        <w:rPr>
          <w:noProof/>
        </w:rPr>
      </w:pPr>
      <w:r>
        <w:t>Input:</w:t>
      </w:r>
      <w:r w:rsidRPr="00DF3456">
        <w:rPr>
          <w:noProof/>
        </w:rPr>
        <w:t xml:space="preserve"> </w:t>
      </w:r>
      <w:r w:rsidR="004E4CB6">
        <w:rPr>
          <w:noProof/>
        </w:rPr>
        <w:drawing>
          <wp:inline distT="0" distB="0" distL="0" distR="0" wp14:anchorId="77E0C81B" wp14:editId="017B1B65">
            <wp:extent cx="5943600" cy="56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7690"/>
                    </a:xfrm>
                    <a:prstGeom prst="rect">
                      <a:avLst/>
                    </a:prstGeom>
                  </pic:spPr>
                </pic:pic>
              </a:graphicData>
            </a:graphic>
          </wp:inline>
        </w:drawing>
      </w:r>
    </w:p>
    <w:p w:rsidR="00D06230" w:rsidRDefault="00D06230" w:rsidP="00D06230">
      <w:r>
        <w:t xml:space="preserve">Output is </w:t>
      </w:r>
    </w:p>
    <w:p w:rsidR="00D549E0" w:rsidRDefault="00D549E0" w:rsidP="00D06230"/>
    <w:p w:rsidR="00D549E0" w:rsidRDefault="00D549E0" w:rsidP="00D06230">
      <w:r>
        <w:t>Comment:</w:t>
      </w:r>
    </w:p>
    <w:p w:rsidR="00D06230" w:rsidRDefault="00D06230" w:rsidP="00D06230"/>
    <w:p w:rsidR="00637C7B" w:rsidRDefault="00D06230" w:rsidP="00D06230">
      <w:r>
        <w:t xml:space="preserve">Test Case </w:t>
      </w:r>
      <w:r w:rsidR="00637C7B">
        <w:t xml:space="preserve">Sample </w:t>
      </w:r>
      <w:r>
        <w:t>2</w:t>
      </w:r>
      <w:r>
        <w:t xml:space="preserve">: </w:t>
      </w:r>
    </w:p>
    <w:p w:rsidR="00637C7B" w:rsidRDefault="00DF3456" w:rsidP="00977393">
      <w:r>
        <w:t xml:space="preserve">Input: </w:t>
      </w:r>
      <w:r>
        <w:rPr>
          <w:noProof/>
        </w:rPr>
        <w:drawing>
          <wp:inline distT="0" distB="0" distL="0" distR="0" wp14:anchorId="1B7C360B" wp14:editId="63F8151C">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3200"/>
                    </a:xfrm>
                    <a:prstGeom prst="rect">
                      <a:avLst/>
                    </a:prstGeom>
                  </pic:spPr>
                </pic:pic>
              </a:graphicData>
            </a:graphic>
          </wp:inline>
        </w:drawing>
      </w:r>
    </w:p>
    <w:p w:rsidR="00D06230" w:rsidRDefault="00D06230" w:rsidP="00D06230">
      <w:r>
        <w:t xml:space="preserve">Output is </w:t>
      </w:r>
    </w:p>
    <w:p w:rsidR="00977393" w:rsidRDefault="00977393" w:rsidP="00D06230"/>
    <w:p w:rsidR="00977393" w:rsidRDefault="00977393" w:rsidP="00D06230">
      <w:r>
        <w:t xml:space="preserve">Comment: </w:t>
      </w:r>
      <w:bookmarkStart w:id="0" w:name="_GoBack"/>
      <w:bookmarkEnd w:id="0"/>
    </w:p>
    <w:p w:rsidR="00D06230" w:rsidRPr="00D06230" w:rsidRDefault="00D06230" w:rsidP="00D06230"/>
    <w:p w:rsidR="00D06230" w:rsidRDefault="00D06230" w:rsidP="00D06230">
      <w:pPr>
        <w:pStyle w:val="ListParagraph"/>
      </w:pPr>
    </w:p>
    <w:p w:rsidR="00917816" w:rsidRDefault="00917816">
      <w:pPr>
        <w:spacing w:after="160" w:line="259" w:lineRule="auto"/>
        <w:rPr>
          <w:rFonts w:asciiTheme="majorHAnsi" w:eastAsiaTheme="majorEastAsia" w:hAnsiTheme="majorHAnsi" w:cstheme="majorBidi"/>
          <w:color w:val="2E74B5" w:themeColor="accent1" w:themeShade="BF"/>
          <w:sz w:val="32"/>
          <w:szCs w:val="32"/>
        </w:rPr>
      </w:pPr>
      <w:r>
        <w:br w:type="page"/>
      </w:r>
    </w:p>
    <w:p w:rsidR="00D06230" w:rsidRPr="0006499C" w:rsidRDefault="00D06230" w:rsidP="00D06230">
      <w:pPr>
        <w:pStyle w:val="Heading1"/>
      </w:pPr>
      <w:r>
        <w:lastRenderedPageBreak/>
        <w:t xml:space="preserve">Appendix </w:t>
      </w:r>
    </w:p>
    <w:sectPr w:rsidR="00D06230" w:rsidRPr="0006499C" w:rsidSect="001330D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NimbusRomNo9L-Medi">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52E7D"/>
    <w:multiLevelType w:val="hybridMultilevel"/>
    <w:tmpl w:val="2C1C9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99C"/>
    <w:rsid w:val="0006499C"/>
    <w:rsid w:val="001330D1"/>
    <w:rsid w:val="00315F24"/>
    <w:rsid w:val="004E4CB6"/>
    <w:rsid w:val="00637C7B"/>
    <w:rsid w:val="006671AB"/>
    <w:rsid w:val="006B0EF9"/>
    <w:rsid w:val="007C44E2"/>
    <w:rsid w:val="00832361"/>
    <w:rsid w:val="00917816"/>
    <w:rsid w:val="00977393"/>
    <w:rsid w:val="009C589E"/>
    <w:rsid w:val="00C27B2A"/>
    <w:rsid w:val="00C35B2C"/>
    <w:rsid w:val="00D06230"/>
    <w:rsid w:val="00D252E8"/>
    <w:rsid w:val="00D549E0"/>
    <w:rsid w:val="00DB4AA3"/>
    <w:rsid w:val="00DF3456"/>
    <w:rsid w:val="00E343A6"/>
    <w:rsid w:val="00FB1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B3EE"/>
  <w15:chartTrackingRefBased/>
  <w15:docId w15:val="{62DB358D-1554-4EB4-931F-7E5B22C8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99C"/>
    <w:pPr>
      <w:spacing w:after="200" w:line="276" w:lineRule="auto"/>
    </w:pPr>
  </w:style>
  <w:style w:type="paragraph" w:styleId="Heading1">
    <w:name w:val="heading 1"/>
    <w:basedOn w:val="Normal"/>
    <w:next w:val="Normal"/>
    <w:link w:val="Heading1Char"/>
    <w:uiPriority w:val="9"/>
    <w:qFormat/>
    <w:rsid w:val="00D06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B0EF9"/>
    <w:rPr>
      <w:rFonts w:ascii="NimbusRomNo9L-Medi" w:hAnsi="NimbusRomNo9L-Medi" w:hint="default"/>
      <w:b/>
      <w:bCs/>
      <w:i w:val="0"/>
      <w:iCs w:val="0"/>
      <w:color w:val="000000"/>
      <w:sz w:val="24"/>
      <w:szCs w:val="24"/>
    </w:rPr>
  </w:style>
  <w:style w:type="table" w:styleId="TableGrid">
    <w:name w:val="Table Grid"/>
    <w:basedOn w:val="TableNormal"/>
    <w:uiPriority w:val="39"/>
    <w:rsid w:val="006B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7C44E2"/>
    <w:rPr>
      <w:rFonts w:ascii="NimbusRomNo9L-Medi" w:hAnsi="NimbusRomNo9L-Medi" w:hint="default"/>
      <w:b/>
      <w:bCs/>
      <w:i w:val="0"/>
      <w:iCs w:val="0"/>
      <w:color w:val="000000"/>
      <w:sz w:val="24"/>
      <w:szCs w:val="24"/>
    </w:rPr>
  </w:style>
  <w:style w:type="character" w:customStyle="1" w:styleId="fontstyle31">
    <w:name w:val="fontstyle31"/>
    <w:basedOn w:val="DefaultParagraphFont"/>
    <w:rsid w:val="007C44E2"/>
    <w:rPr>
      <w:rFonts w:ascii="CMSY8" w:hAnsi="CMSY8" w:hint="default"/>
      <w:b w:val="0"/>
      <w:bCs w:val="0"/>
      <w:i/>
      <w:iCs/>
      <w:color w:val="000000"/>
      <w:sz w:val="16"/>
      <w:szCs w:val="16"/>
    </w:rPr>
  </w:style>
  <w:style w:type="character" w:customStyle="1" w:styleId="fontstyle41">
    <w:name w:val="fontstyle41"/>
    <w:basedOn w:val="DefaultParagraphFont"/>
    <w:rsid w:val="007C44E2"/>
    <w:rPr>
      <w:rFonts w:ascii="CMMI12" w:hAnsi="CMMI12" w:hint="default"/>
      <w:b w:val="0"/>
      <w:bCs w:val="0"/>
      <w:i/>
      <w:iCs/>
      <w:color w:val="000000"/>
      <w:sz w:val="24"/>
      <w:szCs w:val="24"/>
    </w:rPr>
  </w:style>
  <w:style w:type="character" w:customStyle="1" w:styleId="fontstyle51">
    <w:name w:val="fontstyle51"/>
    <w:basedOn w:val="DefaultParagraphFont"/>
    <w:rsid w:val="007C44E2"/>
    <w:rPr>
      <w:rFonts w:ascii="CMR12" w:hAnsi="CMR12" w:hint="default"/>
      <w:b w:val="0"/>
      <w:bCs w:val="0"/>
      <w:i w:val="0"/>
      <w:iCs w:val="0"/>
      <w:color w:val="000000"/>
      <w:sz w:val="24"/>
      <w:szCs w:val="24"/>
    </w:rPr>
  </w:style>
  <w:style w:type="character" w:customStyle="1" w:styleId="fontstyle61">
    <w:name w:val="fontstyle61"/>
    <w:basedOn w:val="DefaultParagraphFont"/>
    <w:rsid w:val="007C44E2"/>
    <w:rPr>
      <w:rFonts w:ascii="CMMI8" w:hAnsi="CMMI8" w:hint="default"/>
      <w:b w:val="0"/>
      <w:bCs w:val="0"/>
      <w:i/>
      <w:iCs/>
      <w:color w:val="000000"/>
      <w:sz w:val="16"/>
      <w:szCs w:val="16"/>
    </w:rPr>
  </w:style>
  <w:style w:type="character" w:customStyle="1" w:styleId="fontstyle71">
    <w:name w:val="fontstyle71"/>
    <w:basedOn w:val="DefaultParagraphFont"/>
    <w:rsid w:val="007C44E2"/>
    <w:rPr>
      <w:rFonts w:ascii="NimbusRomNo9L-ReguItal" w:hAnsi="NimbusRomNo9L-ReguItal" w:hint="default"/>
      <w:b w:val="0"/>
      <w:bCs w:val="0"/>
      <w:i/>
      <w:iCs/>
      <w:color w:val="000000"/>
      <w:sz w:val="24"/>
      <w:szCs w:val="24"/>
    </w:rPr>
  </w:style>
  <w:style w:type="character" w:customStyle="1" w:styleId="fontstyle81">
    <w:name w:val="fontstyle81"/>
    <w:basedOn w:val="DefaultParagraphFont"/>
    <w:rsid w:val="007C44E2"/>
    <w:rPr>
      <w:rFonts w:ascii="CMSY10" w:hAnsi="CMSY10" w:hint="default"/>
      <w:b w:val="0"/>
      <w:bCs w:val="0"/>
      <w:i/>
      <w:iCs/>
      <w:color w:val="000000"/>
      <w:sz w:val="24"/>
      <w:szCs w:val="24"/>
    </w:rPr>
  </w:style>
  <w:style w:type="paragraph" w:styleId="ListParagraph">
    <w:name w:val="List Paragraph"/>
    <w:basedOn w:val="Normal"/>
    <w:uiPriority w:val="34"/>
    <w:qFormat/>
    <w:rsid w:val="007C44E2"/>
    <w:pPr>
      <w:ind w:left="720"/>
      <w:contextualSpacing/>
    </w:pPr>
  </w:style>
  <w:style w:type="character" w:customStyle="1" w:styleId="Heading1Char">
    <w:name w:val="Heading 1 Char"/>
    <w:basedOn w:val="DefaultParagraphFont"/>
    <w:link w:val="Heading1"/>
    <w:uiPriority w:val="9"/>
    <w:rsid w:val="00D062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16</cp:revision>
  <dcterms:created xsi:type="dcterms:W3CDTF">2022-03-19T00:33:00Z</dcterms:created>
  <dcterms:modified xsi:type="dcterms:W3CDTF">2022-03-19T10:15:00Z</dcterms:modified>
</cp:coreProperties>
</file>