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Road intersections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1-select OD Matrix size  based on intersection type (cross intersection, T intersection ,roundabout intersection, no intersection)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2-fill OD Matrix with random data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3-select path between source and destination based on probability of each source and destination, source and  destination can`t be the same as we suppose that there is  no return in the same path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4-based on intersection type we create the path between the source and destination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5-we introduce many parameter to simulate the real trajectory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Like sampling time , sampling rate of the data , length of path , radius of the round if present , sampling rate of car trips , noise size in each direction (x, y) , mean of the data , standard deviation of the data in each direction (x, y), distance between two besides road, number of points represent the roundabout circle.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6-if it`s roundabout intersection we create linear path for source and destination and then we add roundabout circle and finally we filter data based on the parameters that we want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7-if it`s cross intersection we create linear path for source and destination and filter data based on the parameters that we want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8-if it`s T intersection we create linear path for source and destination and filter data based on the parameters that we want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9-if it`s no intersection we create linear path for source and destination and filter data based on the parameters that we want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wx9pii4tPtf/pwjVNpY1m9JkeQ==">AMUW2mUt0LHIBEqRqWh+dYbQmpa1d9z+4i+l8oiJUT+E66RAW8OZZNYHieaI9/qIl5+Uy6DoCDMcHa97jeHhrydpgGxuw3narkhhBJXDP08SA0XnUeA0S3E=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2022-10-31T18:28:00Z</dcterms:created>
  <dc:creator>اكرم فهمى نصيف مرزوق</dc:creator>
</cp:coreProperties>
</file>