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4564E" w14:textId="655608F3" w:rsidR="00C56512" w:rsidRPr="007B2105" w:rsidRDefault="00C108F3">
      <w:pPr>
        <w:rPr>
          <w:b/>
          <w:bCs/>
        </w:rPr>
      </w:pPr>
      <w:r w:rsidRPr="007B2105">
        <w:rPr>
          <w:b/>
          <w:bCs/>
        </w:rPr>
        <w:t>Problem 1</w:t>
      </w:r>
    </w:p>
    <w:p w14:paraId="562D000C" w14:textId="46706673" w:rsidR="004E0767" w:rsidRDefault="000024DF">
      <w:r>
        <w:t xml:space="preserve">Code is in Problem1.R. </w:t>
      </w:r>
      <w:r w:rsidR="004E0767">
        <w:t xml:space="preserve">The clustering results should depend on factors like economical system, which in turns depend on political system, geographical location can also be a factor sometimes. </w:t>
      </w:r>
    </w:p>
    <w:p w14:paraId="30A240F3" w14:textId="024B9248" w:rsidR="00C108F3" w:rsidRDefault="004E0767">
      <w:r>
        <w:t>From the plots below</w:t>
      </w:r>
      <w:r w:rsidR="00CB4AC1">
        <w:t>, as expected, si</w:t>
      </w:r>
      <w:r w:rsidR="00602E2A">
        <w:t>ngle link clustering yields extended clusters, where close countries get together quickly but with inaccuracies sometimes as it just depends on the closest two points(countries) between clusters. While complete and average clustering yields to rounded clusters, where a group gets clustered to another group based on the farthest or the group decision, resulting on a more collective decision.</w:t>
      </w:r>
    </w:p>
    <w:p w14:paraId="28377FD7" w14:textId="7F3D0F27" w:rsidR="00870E80" w:rsidRDefault="00757407">
      <w:r>
        <w:t xml:space="preserve">We can see countries that are politically similar are mostly grouped together, like East Germany, Hungary, and Czechoslovakia rather than East and West Germany, however, in the case of countries that are neighbors and politically similar, </w:t>
      </w:r>
      <w:r w:rsidR="00C54872">
        <w:t xml:space="preserve">like France, Belgium, and the Netherlands, </w:t>
      </w:r>
      <w:r>
        <w:t>they are always grouped together</w:t>
      </w:r>
      <w:r w:rsidR="00214513">
        <w:t>.</w:t>
      </w:r>
    </w:p>
    <w:p w14:paraId="7E74EF3D" w14:textId="77777777" w:rsidR="00AF3C02" w:rsidRDefault="00C54872" w:rsidP="00AF3C02">
      <w:r>
        <w:t>The interesting distinction between Single link and other methods ca</w:t>
      </w:r>
      <w:r w:rsidR="00533B2D">
        <w:t xml:space="preserve">n be seen in the case of USSR, I would imagine it close to </w:t>
      </w:r>
      <w:r w:rsidR="00533B2D">
        <w:t>Czechoslovakia</w:t>
      </w:r>
      <w:r w:rsidR="00533B2D">
        <w:t>, E. Germany and Hungary, so a single link clustering method would bring them in one cluster after a couple of iterations</w:t>
      </w:r>
      <w:r w:rsidR="00AF3C02">
        <w:t xml:space="preserve"> as USSR is politically similar to these countries</w:t>
      </w:r>
      <w:r w:rsidR="00533B2D">
        <w:t>, however, in the case of average clustering, an average center distance between a group that contains Greece, Portugal and another that contains E. Germany</w:t>
      </w:r>
      <w:r w:rsidR="00AF3C02">
        <w:t xml:space="preserve"> and Hungary was hard to be brought together, and thus USSR ended up in a different cluster.</w:t>
      </w:r>
    </w:p>
    <w:p w14:paraId="44A2FC75" w14:textId="5A90C225" w:rsidR="00C108F3" w:rsidRPr="00AF3C02" w:rsidRDefault="00C108F3" w:rsidP="00AF3C02">
      <w:pPr>
        <w:rPr>
          <w:b/>
          <w:bCs/>
        </w:rPr>
      </w:pPr>
      <w:r w:rsidRPr="00AF3C02">
        <w:rPr>
          <w:b/>
          <w:bCs/>
        </w:rPr>
        <w:t xml:space="preserve">Average </w:t>
      </w:r>
      <w:r w:rsidR="00980B7C" w:rsidRPr="00AF3C02">
        <w:rPr>
          <w:b/>
          <w:bCs/>
        </w:rPr>
        <w:t>group</w:t>
      </w:r>
      <w:r w:rsidRPr="00AF3C02">
        <w:rPr>
          <w:b/>
          <w:bCs/>
        </w:rPr>
        <w:t xml:space="preserve"> clustering</w:t>
      </w:r>
    </w:p>
    <w:p w14:paraId="32FB7FEB" w14:textId="556942E9" w:rsidR="00C108F3" w:rsidRDefault="00C108F3">
      <w:r>
        <w:rPr>
          <w:noProof/>
        </w:rPr>
        <w:drawing>
          <wp:inline distT="0" distB="0" distL="0" distR="0" wp14:anchorId="62ABA4D0" wp14:editId="6E388A61">
            <wp:extent cx="5995358" cy="396811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2382" cy="3979383"/>
                    </a:xfrm>
                    <a:prstGeom prst="rect">
                      <a:avLst/>
                    </a:prstGeom>
                  </pic:spPr>
                </pic:pic>
              </a:graphicData>
            </a:graphic>
          </wp:inline>
        </w:drawing>
      </w:r>
    </w:p>
    <w:p w14:paraId="7949C9FC" w14:textId="670AE348" w:rsidR="00C108F3" w:rsidRPr="00AF3C02" w:rsidRDefault="00C108F3" w:rsidP="00AF3C02">
      <w:pPr>
        <w:rPr>
          <w:b/>
          <w:bCs/>
        </w:rPr>
      </w:pPr>
      <w:r w:rsidRPr="00AF3C02">
        <w:rPr>
          <w:b/>
          <w:bCs/>
        </w:rPr>
        <w:lastRenderedPageBreak/>
        <w:t>Complete</w:t>
      </w:r>
      <w:r w:rsidR="00980B7C" w:rsidRPr="00AF3C02">
        <w:rPr>
          <w:b/>
          <w:bCs/>
        </w:rPr>
        <w:t xml:space="preserve"> link clustering</w:t>
      </w:r>
    </w:p>
    <w:p w14:paraId="166F080B" w14:textId="27BE1F31" w:rsidR="00C108F3" w:rsidRDefault="007B2105" w:rsidP="00AF3C02">
      <w:r>
        <w:rPr>
          <w:noProof/>
        </w:rPr>
        <w:drawing>
          <wp:inline distT="0" distB="0" distL="0" distR="0" wp14:anchorId="3F2D4C4E" wp14:editId="2FFC115F">
            <wp:extent cx="6132139" cy="360584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9143" cy="3639362"/>
                    </a:xfrm>
                    <a:prstGeom prst="rect">
                      <a:avLst/>
                    </a:prstGeom>
                  </pic:spPr>
                </pic:pic>
              </a:graphicData>
            </a:graphic>
          </wp:inline>
        </w:drawing>
      </w:r>
    </w:p>
    <w:p w14:paraId="10D86A5B" w14:textId="77777777" w:rsidR="00AF3C02" w:rsidRDefault="00AF3C02">
      <w:pPr>
        <w:rPr>
          <w:b/>
          <w:bCs/>
        </w:rPr>
      </w:pPr>
    </w:p>
    <w:p w14:paraId="15B8C6FC" w14:textId="44F89E29" w:rsidR="00C108F3" w:rsidRPr="00980B7C" w:rsidRDefault="00C108F3">
      <w:pPr>
        <w:rPr>
          <w:b/>
          <w:bCs/>
        </w:rPr>
      </w:pPr>
      <w:r w:rsidRPr="00980B7C">
        <w:rPr>
          <w:b/>
          <w:bCs/>
        </w:rPr>
        <w:t>Single</w:t>
      </w:r>
      <w:r w:rsidR="00980B7C" w:rsidRPr="00980B7C">
        <w:rPr>
          <w:b/>
          <w:bCs/>
        </w:rPr>
        <w:t xml:space="preserve"> link clustering: </w:t>
      </w:r>
    </w:p>
    <w:p w14:paraId="7C078F36" w14:textId="3D8A60DF" w:rsidR="00C108F3" w:rsidRDefault="00980B7C">
      <w:r>
        <w:rPr>
          <w:noProof/>
        </w:rPr>
        <w:drawing>
          <wp:inline distT="0" distB="0" distL="0" distR="0" wp14:anchorId="00B324DB" wp14:editId="3FD04974">
            <wp:extent cx="5942036" cy="352820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7369" cy="3531371"/>
                    </a:xfrm>
                    <a:prstGeom prst="rect">
                      <a:avLst/>
                    </a:prstGeom>
                  </pic:spPr>
                </pic:pic>
              </a:graphicData>
            </a:graphic>
          </wp:inline>
        </w:drawing>
      </w:r>
    </w:p>
    <w:p w14:paraId="5C8BD4F6" w14:textId="77777777" w:rsidR="00AF3C02" w:rsidRDefault="00AF3C02">
      <w:pPr>
        <w:rPr>
          <w:b/>
          <w:bCs/>
        </w:rPr>
      </w:pPr>
    </w:p>
    <w:p w14:paraId="6858E0A4" w14:textId="77777777" w:rsidR="00AF3C02" w:rsidRDefault="00AF3C02">
      <w:r w:rsidRPr="00AF3C02">
        <w:rPr>
          <w:b/>
          <w:bCs/>
        </w:rPr>
        <w:t>Using K-Means</w:t>
      </w:r>
    </w:p>
    <w:p w14:paraId="4BAE5437" w14:textId="4751D6CB" w:rsidR="00AF3C02" w:rsidRDefault="00AF3C02">
      <w:r>
        <w:t xml:space="preserve">From the error plot with </w:t>
      </w:r>
      <w:r w:rsidR="000024DF">
        <w:t>the number of clusters, it seems to me that K = 6 is a good choice for number of clusters as the error decrease became kind of flat afterwards (knee method)</w:t>
      </w:r>
    </w:p>
    <w:p w14:paraId="6B663993" w14:textId="747F51F5" w:rsidR="000024DF" w:rsidRDefault="000024DF">
      <w:pPr>
        <w:rPr>
          <w:b/>
          <w:bCs/>
        </w:rPr>
      </w:pPr>
      <w:r>
        <w:rPr>
          <w:noProof/>
        </w:rPr>
        <w:drawing>
          <wp:inline distT="0" distB="0" distL="0" distR="0" wp14:anchorId="18F9AE44" wp14:editId="3D9F1AC7">
            <wp:extent cx="5266667" cy="34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6667" cy="3457143"/>
                    </a:xfrm>
                    <a:prstGeom prst="rect">
                      <a:avLst/>
                    </a:prstGeom>
                  </pic:spPr>
                </pic:pic>
              </a:graphicData>
            </a:graphic>
          </wp:inline>
        </w:drawing>
      </w:r>
    </w:p>
    <w:p w14:paraId="53782182" w14:textId="49C937E3" w:rsidR="000024DF" w:rsidRDefault="000024DF">
      <w:pPr>
        <w:rPr>
          <w:b/>
          <w:bCs/>
        </w:rPr>
      </w:pPr>
    </w:p>
    <w:p w14:paraId="5E5B4879" w14:textId="77777777" w:rsidR="000024DF" w:rsidRDefault="000024DF">
      <w:pPr>
        <w:rPr>
          <w:b/>
          <w:bCs/>
        </w:rPr>
      </w:pPr>
    </w:p>
    <w:p w14:paraId="42006995" w14:textId="77777777" w:rsidR="000024DF" w:rsidRDefault="000024DF">
      <w:pPr>
        <w:rPr>
          <w:b/>
          <w:bCs/>
        </w:rPr>
      </w:pPr>
    </w:p>
    <w:p w14:paraId="24C9D96D" w14:textId="77777777" w:rsidR="000024DF" w:rsidRDefault="000024DF">
      <w:pPr>
        <w:rPr>
          <w:b/>
          <w:bCs/>
        </w:rPr>
      </w:pPr>
    </w:p>
    <w:p w14:paraId="1473FBA0" w14:textId="77777777" w:rsidR="000024DF" w:rsidRDefault="000024DF">
      <w:pPr>
        <w:rPr>
          <w:b/>
          <w:bCs/>
        </w:rPr>
      </w:pPr>
    </w:p>
    <w:p w14:paraId="60E22AD1" w14:textId="77777777" w:rsidR="000024DF" w:rsidRDefault="000024DF">
      <w:pPr>
        <w:rPr>
          <w:b/>
          <w:bCs/>
        </w:rPr>
      </w:pPr>
    </w:p>
    <w:p w14:paraId="6D8DD76F" w14:textId="77777777" w:rsidR="000024DF" w:rsidRDefault="000024DF">
      <w:pPr>
        <w:rPr>
          <w:b/>
          <w:bCs/>
        </w:rPr>
      </w:pPr>
    </w:p>
    <w:p w14:paraId="0093AF96" w14:textId="77777777" w:rsidR="000024DF" w:rsidRDefault="000024DF">
      <w:pPr>
        <w:rPr>
          <w:b/>
          <w:bCs/>
        </w:rPr>
      </w:pPr>
    </w:p>
    <w:p w14:paraId="3CE5BABC" w14:textId="77777777" w:rsidR="000024DF" w:rsidRDefault="000024DF">
      <w:pPr>
        <w:rPr>
          <w:b/>
          <w:bCs/>
        </w:rPr>
      </w:pPr>
    </w:p>
    <w:p w14:paraId="3D440E48" w14:textId="77777777" w:rsidR="000024DF" w:rsidRDefault="000024DF">
      <w:pPr>
        <w:rPr>
          <w:b/>
          <w:bCs/>
        </w:rPr>
      </w:pPr>
    </w:p>
    <w:p w14:paraId="3CA9C0E0" w14:textId="77777777" w:rsidR="000024DF" w:rsidRDefault="000024DF">
      <w:pPr>
        <w:rPr>
          <w:b/>
          <w:bCs/>
        </w:rPr>
      </w:pPr>
    </w:p>
    <w:p w14:paraId="1029CDB2" w14:textId="77777777" w:rsidR="000024DF" w:rsidRDefault="000024DF">
      <w:pPr>
        <w:rPr>
          <w:b/>
          <w:bCs/>
        </w:rPr>
      </w:pPr>
    </w:p>
    <w:p w14:paraId="4F77DB03" w14:textId="77777777" w:rsidR="000024DF" w:rsidRDefault="000024DF">
      <w:pPr>
        <w:rPr>
          <w:b/>
          <w:bCs/>
        </w:rPr>
      </w:pPr>
    </w:p>
    <w:p w14:paraId="4771D4CF" w14:textId="61171CF2" w:rsidR="000024DF" w:rsidRDefault="000024DF">
      <w:pPr>
        <w:rPr>
          <w:b/>
          <w:bCs/>
        </w:rPr>
      </w:pPr>
      <w:r>
        <w:rPr>
          <w:b/>
          <w:bCs/>
        </w:rPr>
        <w:lastRenderedPageBreak/>
        <w:t>Problem 2</w:t>
      </w:r>
    </w:p>
    <w:p w14:paraId="4EBE6194" w14:textId="79504667" w:rsidR="000024DF" w:rsidRDefault="000024DF">
      <w:r w:rsidRPr="000024DF">
        <w:t>Code is in Problem2.R</w:t>
      </w:r>
      <w:r w:rsidR="0054055B">
        <w:t xml:space="preserve">, it’s split into functions, logic is as </w:t>
      </w:r>
      <w:r w:rsidR="00FF6C83">
        <w:t>follows:</w:t>
      </w:r>
      <w:r w:rsidR="0054055B">
        <w:t xml:space="preserve"> </w:t>
      </w:r>
    </w:p>
    <w:p w14:paraId="4C1F717D" w14:textId="49C5220E" w:rsidR="0054055B" w:rsidRDefault="0054055B" w:rsidP="0054055B">
      <w:pPr>
        <w:pStyle w:val="ListParagraph"/>
        <w:numPr>
          <w:ilvl w:val="0"/>
          <w:numId w:val="2"/>
        </w:numPr>
      </w:pPr>
      <w:r>
        <w:t>Read data into a list of list of files, where each file is represented as a data frame</w:t>
      </w:r>
    </w:p>
    <w:p w14:paraId="2AB8468F" w14:textId="3EAC9EE9" w:rsidR="0054055B" w:rsidRDefault="0054055B" w:rsidP="0054055B">
      <w:pPr>
        <w:pStyle w:val="ListParagraph"/>
        <w:numPr>
          <w:ilvl w:val="0"/>
          <w:numId w:val="2"/>
        </w:numPr>
      </w:pPr>
      <w:r>
        <w:t>Call splitData function to split data into training and testing per category with a check, if testing set was empty (could happen when category contains 3 files only), force taking one file from training set</w:t>
      </w:r>
    </w:p>
    <w:p w14:paraId="7F592EAD" w14:textId="5990C0A2" w:rsidR="0054055B" w:rsidRDefault="0054055B" w:rsidP="0054055B">
      <w:pPr>
        <w:pStyle w:val="ListParagraph"/>
        <w:numPr>
          <w:ilvl w:val="0"/>
          <w:numId w:val="2"/>
        </w:numPr>
      </w:pPr>
      <w:r>
        <w:t xml:space="preserve">Call </w:t>
      </w:r>
      <w:r w:rsidRPr="0054055B">
        <w:t>QuantizeList</w:t>
      </w:r>
      <w:r>
        <w:t xml:space="preserve"> for all categories (training data only) to quantize each file into signals according to the given parameters (signal height)</w:t>
      </w:r>
      <w:r w:rsidR="00FF6C83">
        <w:t>. Compile all quantize signals into one list.</w:t>
      </w:r>
    </w:p>
    <w:p w14:paraId="1C4484D6" w14:textId="1FD6C16F" w:rsidR="0054055B" w:rsidRDefault="00FF6C83" w:rsidP="0054055B">
      <w:pPr>
        <w:pStyle w:val="ListParagraph"/>
        <w:numPr>
          <w:ilvl w:val="0"/>
          <w:numId w:val="2"/>
        </w:numPr>
      </w:pPr>
      <w:r>
        <w:t>Call kmean function over the quantized signal list</w:t>
      </w:r>
    </w:p>
    <w:p w14:paraId="0CC77DE5" w14:textId="6D26C02B" w:rsidR="00FF6C83" w:rsidRDefault="00FF6C83" w:rsidP="00FF6C83">
      <w:pPr>
        <w:pStyle w:val="ListParagraph"/>
        <w:numPr>
          <w:ilvl w:val="0"/>
          <w:numId w:val="2"/>
        </w:numPr>
      </w:pPr>
      <w:r>
        <w:t>Featurize the training data by building a histogram for each file signals according to their proximity to the clustered centers (</w:t>
      </w:r>
      <w:r w:rsidRPr="00FF6C83">
        <w:t>FeaturizeData</w:t>
      </w:r>
      <w:r>
        <w:t xml:space="preserve"> function)</w:t>
      </w:r>
    </w:p>
    <w:p w14:paraId="02A735CC" w14:textId="1B16247B" w:rsidR="00FF6C83" w:rsidRDefault="00FF6C83" w:rsidP="00FF6C83">
      <w:pPr>
        <w:pStyle w:val="ListParagraph"/>
        <w:numPr>
          <w:ilvl w:val="0"/>
          <w:numId w:val="2"/>
        </w:numPr>
      </w:pPr>
      <w:r>
        <w:t>Call randomForest against the featurized training data to build a classification model</w:t>
      </w:r>
    </w:p>
    <w:p w14:paraId="3B8251A9" w14:textId="19ADFB4D" w:rsidR="00FF6C83" w:rsidRDefault="00FF6C83" w:rsidP="00FF6C83">
      <w:pPr>
        <w:pStyle w:val="ListParagraph"/>
        <w:numPr>
          <w:ilvl w:val="0"/>
          <w:numId w:val="2"/>
        </w:numPr>
      </w:pPr>
      <w:r>
        <w:t>Predict the classes of the untouched testing data based on the built classification model</w:t>
      </w:r>
    </w:p>
    <w:p w14:paraId="17B7AB6A" w14:textId="4A5930B7" w:rsidR="00FF6C83" w:rsidRPr="008453B2" w:rsidRDefault="008453B2" w:rsidP="00FF6C83">
      <w:pPr>
        <w:rPr>
          <w:b/>
          <w:bCs/>
        </w:rPr>
      </w:pPr>
      <w:r w:rsidRPr="008453B2">
        <w:rPr>
          <w:b/>
          <w:bCs/>
        </w:rPr>
        <w:t>Part A</w:t>
      </w:r>
    </w:p>
    <w:p w14:paraId="38DA65E0" w14:textId="381C2522" w:rsidR="00FF6C83" w:rsidRDefault="00FF6C83" w:rsidP="00FF6C83">
      <w:r>
        <w:t>Using signal size equal to 32 * 3, and number of clusters</w:t>
      </w:r>
      <w:r w:rsidR="008453B2">
        <w:t xml:space="preserve"> equal to 400, accuracy is around 72% and thus error rate is around 28%. Confusion matrix for the 14 categories is below:</w:t>
      </w:r>
    </w:p>
    <w:p w14:paraId="4B0BC656"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Reference</w:t>
      </w:r>
    </w:p>
    <w:p w14:paraId="1DC49F3F"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Prediction  1  2  3  4  5  6  7  8  9 10 11 12 13 14</w:t>
      </w:r>
    </w:p>
    <w:p w14:paraId="1B1DEABD"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1   3  0  0  0  0  0  0  0  0  0  0  0  0  0</w:t>
      </w:r>
    </w:p>
    <w:p w14:paraId="65C306A3"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2   0 17  0  2  0  0  0  0  0  0  0  0  0  5</w:t>
      </w:r>
    </w:p>
    <w:p w14:paraId="05E27AFA"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3   0  0  4  0  0  0  0  0  0  0  0  0  0  0</w:t>
      </w:r>
    </w:p>
    <w:p w14:paraId="5C94818A"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4   0  0  0  9  0  0  0  0  0  0  0  0  0  0</w:t>
      </w:r>
    </w:p>
    <w:p w14:paraId="483A783A"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5   0  0  0  0 21  0  0  0  0  1  0  0  1  0</w:t>
      </w:r>
    </w:p>
    <w:p w14:paraId="062334E5"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6   0  0  0  0  0  0  0  0  0  0  0  0  0  0</w:t>
      </w:r>
    </w:p>
    <w:p w14:paraId="0FB0F748"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7   0  0  0  0  0  0  0  0  0  0  0  0  0  0</w:t>
      </w:r>
    </w:p>
    <w:p w14:paraId="130B4094"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8   0  1  0  0  0  0  0 12  1  0  2  1  0  0</w:t>
      </w:r>
    </w:p>
    <w:p w14:paraId="31B922D1"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9   0  0  0  0  0  0  0  0  0  0  0  0  0  0</w:t>
      </w:r>
    </w:p>
    <w:p w14:paraId="2679767B"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10  0  1  0  0  0  2  1  1  1 25  2  2  2  0</w:t>
      </w:r>
    </w:p>
    <w:p w14:paraId="1CC31C43"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11  0  2  0  0  0  0  0  0  1  1 18  4  1  1</w:t>
      </w:r>
    </w:p>
    <w:p w14:paraId="041FE613"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12  0  1  0  1  0  0  0  7  0  0  2  9  0  1</w:t>
      </w:r>
    </w:p>
    <w:p w14:paraId="56CA0F10" w14:textId="77777777" w:rsidR="008453B2" w:rsidRP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13  0  0  1  0  0  0  0  0  0  0  0  0  1  0</w:t>
      </w:r>
    </w:p>
    <w:p w14:paraId="20B0C071" w14:textId="406A4D7B" w:rsidR="008453B2" w:rsidRDefault="008453B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453B2">
        <w:rPr>
          <w:rFonts w:ascii="Lucida Console" w:eastAsia="Times New Roman" w:hAnsi="Lucida Console" w:cs="Courier New"/>
          <w:color w:val="000000"/>
          <w:sz w:val="20"/>
          <w:szCs w:val="20"/>
          <w:bdr w:val="none" w:sz="0" w:space="0" w:color="auto" w:frame="1"/>
        </w:rPr>
        <w:t xml:space="preserve">        14  0  0  0  0  0  0  0  0  0  0  0  0  0 13</w:t>
      </w:r>
    </w:p>
    <w:p w14:paraId="492B506F" w14:textId="77777777" w:rsidR="005279D2" w:rsidRPr="008453B2" w:rsidRDefault="005279D2" w:rsidP="0084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AB38E1" w14:textId="39A49615" w:rsidR="008453B2" w:rsidRPr="00321BE1" w:rsidRDefault="008453B2" w:rsidP="00FF6C83">
      <w:pPr>
        <w:rPr>
          <w:b/>
          <w:bCs/>
        </w:rPr>
      </w:pPr>
      <w:r w:rsidRPr="00321BE1">
        <w:rPr>
          <w:b/>
          <w:bCs/>
        </w:rPr>
        <w:t>Part B</w:t>
      </w:r>
    </w:p>
    <w:p w14:paraId="7A1E6C75" w14:textId="14827C3F" w:rsidR="00321BE1" w:rsidRPr="005279D2" w:rsidRDefault="00321BE1" w:rsidP="00FF6C83">
      <w:r w:rsidRPr="005279D2">
        <w:t>Here are different accuracy numbers for different settings of</w:t>
      </w:r>
      <w:r w:rsidR="005279D2" w:rsidRPr="005279D2">
        <w:t xml:space="preserve"> number of clusters and signal size (fixed length sample)</w:t>
      </w:r>
      <w:r w:rsidR="0040776F">
        <w:t>, different settings lead to different numbers.</w:t>
      </w:r>
      <w:bookmarkStart w:id="0" w:name="_GoBack"/>
      <w:bookmarkEnd w:id="0"/>
    </w:p>
    <w:tbl>
      <w:tblPr>
        <w:tblStyle w:val="TableGrid"/>
        <w:tblW w:w="0" w:type="auto"/>
        <w:tblLook w:val="04A0" w:firstRow="1" w:lastRow="0" w:firstColumn="1" w:lastColumn="0" w:noHBand="0" w:noVBand="1"/>
      </w:tblPr>
      <w:tblGrid>
        <w:gridCol w:w="4675"/>
        <w:gridCol w:w="4675"/>
      </w:tblGrid>
      <w:tr w:rsidR="005279D2" w14:paraId="5794621B" w14:textId="77777777" w:rsidTr="005279D2">
        <w:tc>
          <w:tcPr>
            <w:tcW w:w="4675" w:type="dxa"/>
          </w:tcPr>
          <w:p w14:paraId="14C9A320" w14:textId="7A2FA35A" w:rsidR="005279D2" w:rsidRDefault="005279D2" w:rsidP="00FF6C83">
            <w:r>
              <w:t>Setting (Signal Size/Clusters number)</w:t>
            </w:r>
          </w:p>
        </w:tc>
        <w:tc>
          <w:tcPr>
            <w:tcW w:w="4675" w:type="dxa"/>
          </w:tcPr>
          <w:p w14:paraId="1683C11E" w14:textId="25920D8C" w:rsidR="005279D2" w:rsidRDefault="005279D2" w:rsidP="00FF6C83">
            <w:r>
              <w:t>Accuracy</w:t>
            </w:r>
          </w:p>
        </w:tc>
      </w:tr>
      <w:tr w:rsidR="005279D2" w14:paraId="0EBC1B3F" w14:textId="77777777" w:rsidTr="005279D2">
        <w:tc>
          <w:tcPr>
            <w:tcW w:w="4675" w:type="dxa"/>
          </w:tcPr>
          <w:p w14:paraId="72848736" w14:textId="68691191" w:rsidR="005279D2" w:rsidRDefault="005279D2" w:rsidP="00FF6C83">
            <w:r>
              <w:t>32*3/400</w:t>
            </w:r>
          </w:p>
        </w:tc>
        <w:tc>
          <w:tcPr>
            <w:tcW w:w="4675" w:type="dxa"/>
          </w:tcPr>
          <w:p w14:paraId="614427EA" w14:textId="71464670" w:rsidR="005279D2" w:rsidRDefault="005279D2" w:rsidP="00FF6C83">
            <w:r>
              <w:t>72%</w:t>
            </w:r>
          </w:p>
        </w:tc>
      </w:tr>
      <w:tr w:rsidR="005279D2" w14:paraId="2C3CBF70" w14:textId="77777777" w:rsidTr="005279D2">
        <w:tc>
          <w:tcPr>
            <w:tcW w:w="4675" w:type="dxa"/>
          </w:tcPr>
          <w:p w14:paraId="616DEE31" w14:textId="32012000" w:rsidR="005279D2" w:rsidRDefault="005279D2" w:rsidP="00FF6C83">
            <w:r>
              <w:t>32*3/300</w:t>
            </w:r>
          </w:p>
        </w:tc>
        <w:tc>
          <w:tcPr>
            <w:tcW w:w="4675" w:type="dxa"/>
          </w:tcPr>
          <w:p w14:paraId="5157B161" w14:textId="7C2D0ADE" w:rsidR="005279D2" w:rsidRDefault="005279D2" w:rsidP="00FF6C83">
            <w:r>
              <w:t>68.8%</w:t>
            </w:r>
          </w:p>
        </w:tc>
      </w:tr>
      <w:tr w:rsidR="005279D2" w14:paraId="5184858F" w14:textId="77777777" w:rsidTr="005279D2">
        <w:tc>
          <w:tcPr>
            <w:tcW w:w="4675" w:type="dxa"/>
          </w:tcPr>
          <w:p w14:paraId="3189066D" w14:textId="40D77470" w:rsidR="005279D2" w:rsidRDefault="005279D2" w:rsidP="00FF6C83">
            <w:r>
              <w:t>32*3/500</w:t>
            </w:r>
          </w:p>
        </w:tc>
        <w:tc>
          <w:tcPr>
            <w:tcW w:w="4675" w:type="dxa"/>
          </w:tcPr>
          <w:p w14:paraId="70C85C29" w14:textId="613D7506" w:rsidR="005279D2" w:rsidRDefault="005279D2" w:rsidP="00FF6C83">
            <w:r>
              <w:t>72.1%</w:t>
            </w:r>
          </w:p>
        </w:tc>
      </w:tr>
      <w:tr w:rsidR="005279D2" w14:paraId="08B4F8A3" w14:textId="77777777" w:rsidTr="005279D2">
        <w:tc>
          <w:tcPr>
            <w:tcW w:w="4675" w:type="dxa"/>
          </w:tcPr>
          <w:p w14:paraId="30F26C63" w14:textId="6C5BA7D3" w:rsidR="005279D2" w:rsidRDefault="005279D2" w:rsidP="00FF6C83">
            <w:r>
              <w:t>25*3/400</w:t>
            </w:r>
          </w:p>
        </w:tc>
        <w:tc>
          <w:tcPr>
            <w:tcW w:w="4675" w:type="dxa"/>
          </w:tcPr>
          <w:p w14:paraId="5F34D3FA" w14:textId="304B84FE" w:rsidR="005279D2" w:rsidRDefault="005279D2" w:rsidP="00FF6C83">
            <w:r>
              <w:t>73.4%</w:t>
            </w:r>
          </w:p>
        </w:tc>
      </w:tr>
      <w:tr w:rsidR="005279D2" w14:paraId="58E0833B" w14:textId="77777777" w:rsidTr="005279D2">
        <w:tc>
          <w:tcPr>
            <w:tcW w:w="4675" w:type="dxa"/>
          </w:tcPr>
          <w:p w14:paraId="5AF22FA6" w14:textId="4054EC85" w:rsidR="005279D2" w:rsidRDefault="005279D2" w:rsidP="00FF6C83">
            <w:r>
              <w:t>25*3/300</w:t>
            </w:r>
          </w:p>
        </w:tc>
        <w:tc>
          <w:tcPr>
            <w:tcW w:w="4675" w:type="dxa"/>
          </w:tcPr>
          <w:p w14:paraId="181AD816" w14:textId="5310112D" w:rsidR="005279D2" w:rsidRDefault="005279D2" w:rsidP="00FF6C83">
            <w:r>
              <w:t>78.3%</w:t>
            </w:r>
          </w:p>
        </w:tc>
      </w:tr>
      <w:tr w:rsidR="005279D2" w14:paraId="0CDE1F7A" w14:textId="77777777" w:rsidTr="005279D2">
        <w:tc>
          <w:tcPr>
            <w:tcW w:w="4675" w:type="dxa"/>
          </w:tcPr>
          <w:p w14:paraId="19B44B6E" w14:textId="4682569E" w:rsidR="005279D2" w:rsidRDefault="005279D2" w:rsidP="00FF6C83">
            <w:r>
              <w:t>25*3/500</w:t>
            </w:r>
          </w:p>
        </w:tc>
        <w:tc>
          <w:tcPr>
            <w:tcW w:w="4675" w:type="dxa"/>
          </w:tcPr>
          <w:p w14:paraId="34BE8AC3" w14:textId="7318BF59" w:rsidR="005279D2" w:rsidRDefault="005279D2" w:rsidP="00FF6C83">
            <w:r>
              <w:t>73.7%</w:t>
            </w:r>
          </w:p>
        </w:tc>
      </w:tr>
      <w:tr w:rsidR="0040776F" w14:paraId="50E8A8D7" w14:textId="77777777" w:rsidTr="005279D2">
        <w:tc>
          <w:tcPr>
            <w:tcW w:w="4675" w:type="dxa"/>
          </w:tcPr>
          <w:p w14:paraId="0516B841" w14:textId="79393007" w:rsidR="0040776F" w:rsidRDefault="0040776F" w:rsidP="00FF6C83">
            <w:r>
              <w:t>20*3/300</w:t>
            </w:r>
          </w:p>
        </w:tc>
        <w:tc>
          <w:tcPr>
            <w:tcW w:w="4675" w:type="dxa"/>
          </w:tcPr>
          <w:p w14:paraId="53A736A8" w14:textId="219A9464" w:rsidR="0040776F" w:rsidRDefault="0040776F" w:rsidP="00FF6C83">
            <w:r>
              <w:t>78.8%</w:t>
            </w:r>
          </w:p>
        </w:tc>
      </w:tr>
    </w:tbl>
    <w:p w14:paraId="4DBBE564" w14:textId="77777777" w:rsidR="0054055B" w:rsidRPr="000024DF" w:rsidRDefault="0054055B"/>
    <w:sectPr w:rsidR="0054055B" w:rsidRPr="000024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E8BBA" w14:textId="77777777" w:rsidR="00A64972" w:rsidRDefault="00A64972" w:rsidP="00C108F3">
      <w:pPr>
        <w:spacing w:after="0" w:line="240" w:lineRule="auto"/>
      </w:pPr>
      <w:r>
        <w:separator/>
      </w:r>
    </w:p>
  </w:endnote>
  <w:endnote w:type="continuationSeparator" w:id="0">
    <w:p w14:paraId="6B100F33" w14:textId="77777777" w:rsidR="00A64972" w:rsidRDefault="00A64972" w:rsidP="00C1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503C5" w14:textId="77777777" w:rsidR="00A64972" w:rsidRDefault="00A64972" w:rsidP="00C108F3">
      <w:pPr>
        <w:spacing w:after="0" w:line="240" w:lineRule="auto"/>
      </w:pPr>
      <w:r>
        <w:separator/>
      </w:r>
    </w:p>
  </w:footnote>
  <w:footnote w:type="continuationSeparator" w:id="0">
    <w:p w14:paraId="1D30B25F" w14:textId="77777777" w:rsidR="00A64972" w:rsidRDefault="00A64972" w:rsidP="00C10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034A0B"/>
    <w:multiLevelType w:val="hybridMultilevel"/>
    <w:tmpl w:val="250EF2F0"/>
    <w:lvl w:ilvl="0" w:tplc="F80EC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272A83"/>
    <w:multiLevelType w:val="hybridMultilevel"/>
    <w:tmpl w:val="3118D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48"/>
    <w:rsid w:val="000024DF"/>
    <w:rsid w:val="000E34DF"/>
    <w:rsid w:val="00122150"/>
    <w:rsid w:val="00214513"/>
    <w:rsid w:val="00321BE1"/>
    <w:rsid w:val="003A0F06"/>
    <w:rsid w:val="0040776F"/>
    <w:rsid w:val="004E0767"/>
    <w:rsid w:val="005279D2"/>
    <w:rsid w:val="00533B2D"/>
    <w:rsid w:val="0054055B"/>
    <w:rsid w:val="005F7DC4"/>
    <w:rsid w:val="00601D6C"/>
    <w:rsid w:val="00602E2A"/>
    <w:rsid w:val="00663A0B"/>
    <w:rsid w:val="00691DCF"/>
    <w:rsid w:val="006B0488"/>
    <w:rsid w:val="006B318D"/>
    <w:rsid w:val="006E6464"/>
    <w:rsid w:val="00757407"/>
    <w:rsid w:val="0079004E"/>
    <w:rsid w:val="007B2105"/>
    <w:rsid w:val="007F1208"/>
    <w:rsid w:val="008453B2"/>
    <w:rsid w:val="00870E80"/>
    <w:rsid w:val="008A2620"/>
    <w:rsid w:val="00980B7C"/>
    <w:rsid w:val="00A64972"/>
    <w:rsid w:val="00A97179"/>
    <w:rsid w:val="00AC6E7D"/>
    <w:rsid w:val="00AF3C02"/>
    <w:rsid w:val="00BB6278"/>
    <w:rsid w:val="00BD4E0C"/>
    <w:rsid w:val="00C108F3"/>
    <w:rsid w:val="00C40485"/>
    <w:rsid w:val="00C54872"/>
    <w:rsid w:val="00C56512"/>
    <w:rsid w:val="00C9400A"/>
    <w:rsid w:val="00CA0771"/>
    <w:rsid w:val="00CB4AC1"/>
    <w:rsid w:val="00CF1448"/>
    <w:rsid w:val="00D55FB1"/>
    <w:rsid w:val="00D85785"/>
    <w:rsid w:val="00DE4090"/>
    <w:rsid w:val="00E46334"/>
    <w:rsid w:val="00E51A6F"/>
    <w:rsid w:val="00ED3A82"/>
    <w:rsid w:val="00F21A26"/>
    <w:rsid w:val="00F43F0A"/>
    <w:rsid w:val="00FC73CB"/>
    <w:rsid w:val="00FD3EC0"/>
    <w:rsid w:val="00FE09CC"/>
    <w:rsid w:val="00FF6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F605F"/>
  <w15:chartTrackingRefBased/>
  <w15:docId w15:val="{70E9D6AA-2405-40E4-AF70-F2A9E3A4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55B"/>
    <w:pPr>
      <w:ind w:left="720"/>
      <w:contextualSpacing/>
    </w:pPr>
  </w:style>
  <w:style w:type="paragraph" w:styleId="HTMLPreformatted">
    <w:name w:val="HTML Preformatted"/>
    <w:basedOn w:val="Normal"/>
    <w:link w:val="HTMLPreformattedChar"/>
    <w:uiPriority w:val="99"/>
    <w:semiHidden/>
    <w:unhideWhenUsed/>
    <w:rsid w:val="0084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3B2"/>
    <w:rPr>
      <w:rFonts w:ascii="Courier New" w:eastAsia="Times New Roman" w:hAnsi="Courier New" w:cs="Courier New"/>
      <w:sz w:val="20"/>
      <w:szCs w:val="20"/>
    </w:rPr>
  </w:style>
  <w:style w:type="character" w:customStyle="1" w:styleId="gnkrckgcgsb">
    <w:name w:val="gnkrckgcgsb"/>
    <w:basedOn w:val="DefaultParagraphFont"/>
    <w:rsid w:val="008453B2"/>
  </w:style>
  <w:style w:type="table" w:styleId="TableGrid">
    <w:name w:val="Table Grid"/>
    <w:basedOn w:val="TableNormal"/>
    <w:uiPriority w:val="39"/>
    <w:rsid w:val="00527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32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4</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Ahmed</dc:creator>
  <cp:keywords/>
  <dc:description/>
  <cp:lastModifiedBy>Hussein Ahmed</cp:lastModifiedBy>
  <cp:revision>4</cp:revision>
  <dcterms:created xsi:type="dcterms:W3CDTF">2018-03-03T14:19:00Z</dcterms:created>
  <dcterms:modified xsi:type="dcterms:W3CDTF">2018-03-04T03:56:00Z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huahme@microsoft.com</vt:lpwstr>
  </property>
  <property fmtid="{D5CDD505-2E9C-101B-9397-08002B2CF9AE}" pid="5" name="MSIP_Label_f42aa342-8706-4288-bd11-ebb85995028c_SetDate">
    <vt:lpwstr>2018-03-03T14:21:13.1395787Z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