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D62D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FR"/>
          <w14:ligatures w14:val="none"/>
        </w:rPr>
        <w:t>Proposition d’architecture CRM pour la gestion complète d’un établissement scolaire</w:t>
      </w:r>
    </w:p>
    <w:p w14:paraId="7A835309" w14:textId="77777777" w:rsidR="00810F32" w:rsidRPr="00244902" w:rsidRDefault="00810F32" w:rsidP="00810F3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 xml:space="preserve">Les « espaces » (modules fonctionnels) partagent une base de données unique ; ils échangent aussi des événements (API REST + bus de messages) afin d’être réellement dynamiques et </w:t>
      </w:r>
      <w:proofErr w:type="spellStart"/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inter‐connectés</w:t>
      </w:r>
      <w:proofErr w:type="spellEnd"/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.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2673"/>
        <w:gridCol w:w="2426"/>
        <w:gridCol w:w="2936"/>
        <w:gridCol w:w="2727"/>
      </w:tblGrid>
      <w:tr w:rsidR="0082650D" w:rsidRPr="00244902" w14:paraId="20170560" w14:textId="39095F59" w:rsidTr="0082650D">
        <w:tc>
          <w:tcPr>
            <w:tcW w:w="1242" w:type="pct"/>
            <w:hideMark/>
          </w:tcPr>
          <w:p w14:paraId="1B15868B" w14:textId="77777777" w:rsidR="0082650D" w:rsidRPr="00244902" w:rsidRDefault="0082650D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Domaine</w:t>
            </w:r>
          </w:p>
        </w:tc>
        <w:tc>
          <w:tcPr>
            <w:tcW w:w="1127" w:type="pct"/>
            <w:hideMark/>
          </w:tcPr>
          <w:p w14:paraId="23D74928" w14:textId="77777777" w:rsidR="0082650D" w:rsidRPr="00244902" w:rsidRDefault="0082650D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Objectifs clés</w:t>
            </w:r>
          </w:p>
        </w:tc>
        <w:tc>
          <w:tcPr>
            <w:tcW w:w="1364" w:type="pct"/>
            <w:hideMark/>
          </w:tcPr>
          <w:p w14:paraId="151E4206" w14:textId="77777777" w:rsidR="0082650D" w:rsidRPr="00244902" w:rsidRDefault="0082650D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Principales fonctionnalités</w:t>
            </w:r>
          </w:p>
        </w:tc>
        <w:tc>
          <w:tcPr>
            <w:tcW w:w="1267" w:type="pct"/>
            <w:hideMark/>
          </w:tcPr>
          <w:p w14:paraId="44D7A663" w14:textId="77777777" w:rsidR="0082650D" w:rsidRPr="00244902" w:rsidRDefault="0082650D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Exemples d’interactions inter-modules</w:t>
            </w:r>
          </w:p>
        </w:tc>
      </w:tr>
      <w:tr w:rsidR="0082650D" w:rsidRPr="00244902" w14:paraId="55649A44" w14:textId="6BE4C8C4" w:rsidTr="0082650D">
        <w:tc>
          <w:tcPr>
            <w:tcW w:w="1242" w:type="pct"/>
            <w:hideMark/>
          </w:tcPr>
          <w:p w14:paraId="2E35EC73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1. Espace Pédagogie</w:t>
            </w:r>
          </w:p>
        </w:tc>
        <w:tc>
          <w:tcPr>
            <w:tcW w:w="1127" w:type="pct"/>
            <w:hideMark/>
          </w:tcPr>
          <w:p w14:paraId="65BCB092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Conception et pilotage de l’offre de formation</w:t>
            </w:r>
          </w:p>
        </w:tc>
        <w:tc>
          <w:tcPr>
            <w:tcW w:w="1364" w:type="pct"/>
            <w:hideMark/>
          </w:tcPr>
          <w:p w14:paraId="12CEC51B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Programmes, syllabus, référentiels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Planning des cours &amp; salles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Banque de ressources pédagogiques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Évaluations &amp; grilles de notation</w:t>
            </w:r>
          </w:p>
        </w:tc>
        <w:tc>
          <w:tcPr>
            <w:tcW w:w="1267" w:type="pct"/>
            <w:hideMark/>
          </w:tcPr>
          <w:p w14:paraId="216C5E26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• Un formateur publie un devoir → notification instantanée dans l’Espace Étudiants et rappel dans l’Espace Parents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• Mise à jour d’un syllabus → synchronisation automatique avec le catalogue public des formations</w:t>
            </w:r>
          </w:p>
        </w:tc>
      </w:tr>
      <w:tr w:rsidR="0082650D" w:rsidRPr="00244902" w14:paraId="448E0BF3" w14:textId="16A537FB" w:rsidTr="0082650D">
        <w:tc>
          <w:tcPr>
            <w:tcW w:w="1242" w:type="pct"/>
            <w:hideMark/>
          </w:tcPr>
          <w:p w14:paraId="0F7F00F7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2. Espace Étudiants</w:t>
            </w:r>
          </w:p>
        </w:tc>
        <w:tc>
          <w:tcPr>
            <w:tcW w:w="1127" w:type="pct"/>
            <w:hideMark/>
          </w:tcPr>
          <w:p w14:paraId="1654CA8A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Parcours et vie scolaire</w:t>
            </w:r>
          </w:p>
        </w:tc>
        <w:tc>
          <w:tcPr>
            <w:tcW w:w="1364" w:type="pct"/>
            <w:hideMark/>
          </w:tcPr>
          <w:p w14:paraId="4DEADC8F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Portail personnel (emploi du temps, notes, absences)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Inscription aux cours/TD, choix d’options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Portail e-learning, remise de devoirs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Messagerie interne &amp; agendas</w:t>
            </w:r>
          </w:p>
        </w:tc>
        <w:tc>
          <w:tcPr>
            <w:tcW w:w="1267" w:type="pct"/>
            <w:hideMark/>
          </w:tcPr>
          <w:p w14:paraId="461C3E47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• L’étudiant valide un stage → le tuteur entreprise reçoit la fiche dans l’Espace Suivi en Entreprise</w:t>
            </w:r>
          </w:p>
        </w:tc>
      </w:tr>
      <w:tr w:rsidR="0082650D" w:rsidRPr="00244902" w14:paraId="1DF34C99" w14:textId="40E7E9D0" w:rsidTr="0082650D">
        <w:tc>
          <w:tcPr>
            <w:tcW w:w="1242" w:type="pct"/>
            <w:hideMark/>
          </w:tcPr>
          <w:p w14:paraId="186D412C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3. Espace Administration</w:t>
            </w:r>
          </w:p>
        </w:tc>
        <w:tc>
          <w:tcPr>
            <w:tcW w:w="1127" w:type="pct"/>
            <w:hideMark/>
          </w:tcPr>
          <w:p w14:paraId="3269EAEF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Pilotage opérationnel</w:t>
            </w:r>
          </w:p>
        </w:tc>
        <w:tc>
          <w:tcPr>
            <w:tcW w:w="1364" w:type="pct"/>
            <w:hideMark/>
          </w:tcPr>
          <w:p w14:paraId="2466A446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Admissions, dossiers administratifs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Gestion RH (contrats, fiches de paie)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Budgets, achats, inventaire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Conformité &amp; accréditations</w:t>
            </w:r>
          </w:p>
        </w:tc>
        <w:tc>
          <w:tcPr>
            <w:tcW w:w="1267" w:type="pct"/>
            <w:hideMark/>
          </w:tcPr>
          <w:p w14:paraId="10B8D5EB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• Création d’une nouvelle cohorte → génération automatique des comptes dans les Espaces Étudiants et Enseignants</w:t>
            </w:r>
          </w:p>
        </w:tc>
      </w:tr>
      <w:tr w:rsidR="0082650D" w:rsidRPr="00244902" w14:paraId="3DC925F7" w14:textId="07FE5711" w:rsidTr="0082650D">
        <w:tc>
          <w:tcPr>
            <w:tcW w:w="1242" w:type="pct"/>
            <w:hideMark/>
          </w:tcPr>
          <w:p w14:paraId="19CE5437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4. Espace Suivi en Entreprise</w:t>
            </w:r>
          </w:p>
        </w:tc>
        <w:tc>
          <w:tcPr>
            <w:tcW w:w="1127" w:type="pct"/>
            <w:hideMark/>
          </w:tcPr>
          <w:p w14:paraId="1B817229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Alternance, stages, projets</w:t>
            </w:r>
          </w:p>
        </w:tc>
        <w:tc>
          <w:tcPr>
            <w:tcW w:w="1364" w:type="pct"/>
            <w:hideMark/>
          </w:tcPr>
          <w:p w14:paraId="500560DE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Carnet de bord missions &amp; compétences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Convention/contrat numérique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Évaluation tuteur‐école-étudiant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Facturation de l’alternance</w:t>
            </w:r>
          </w:p>
        </w:tc>
        <w:tc>
          <w:tcPr>
            <w:tcW w:w="1267" w:type="pct"/>
            <w:hideMark/>
          </w:tcPr>
          <w:p w14:paraId="7961F38B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• Fin de période d’essai signalée par l’entreprise → alerte au service Pédagogie et Administration</w:t>
            </w:r>
          </w:p>
        </w:tc>
      </w:tr>
      <w:tr w:rsidR="0082650D" w:rsidRPr="00244902" w14:paraId="4648BBC6" w14:textId="28F42A79" w:rsidTr="0082650D">
        <w:tc>
          <w:tcPr>
            <w:tcW w:w="1242" w:type="pct"/>
            <w:hideMark/>
          </w:tcPr>
          <w:p w14:paraId="68C241FB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5. Espace Enseignants &amp; Personnel</w:t>
            </w:r>
          </w:p>
        </w:tc>
        <w:tc>
          <w:tcPr>
            <w:tcW w:w="1127" w:type="pct"/>
            <w:hideMark/>
          </w:tcPr>
          <w:p w14:paraId="7F6A1E6F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Gestion des intervenants</w:t>
            </w:r>
          </w:p>
        </w:tc>
        <w:tc>
          <w:tcPr>
            <w:tcW w:w="1364" w:type="pct"/>
            <w:hideMark/>
          </w:tcPr>
          <w:p w14:paraId="251E89E1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Planning de service, feuilles d’heures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Dépôt de supports de cours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Évaluations QDD (qualité)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Formation continue</w:t>
            </w:r>
          </w:p>
        </w:tc>
        <w:tc>
          <w:tcPr>
            <w:tcW w:w="1267" w:type="pct"/>
            <w:hideMark/>
          </w:tcPr>
          <w:p w14:paraId="1F9C3277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• Saisie des notes → visible en temps réel dans Étudiants &amp; Parents + déclenchement des bourses dans Finance</w:t>
            </w:r>
          </w:p>
        </w:tc>
      </w:tr>
      <w:tr w:rsidR="0082650D" w:rsidRPr="00244902" w14:paraId="52CEC608" w14:textId="4A32A8A9" w:rsidTr="0082650D">
        <w:tc>
          <w:tcPr>
            <w:tcW w:w="1242" w:type="pct"/>
            <w:hideMark/>
          </w:tcPr>
          <w:p w14:paraId="6F586BC6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6. Espace Parents/Tuteurs</w:t>
            </w:r>
          </w:p>
        </w:tc>
        <w:tc>
          <w:tcPr>
            <w:tcW w:w="1127" w:type="pct"/>
            <w:hideMark/>
          </w:tcPr>
          <w:p w14:paraId="2E2B8AC2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Suivi et communication</w:t>
            </w:r>
          </w:p>
        </w:tc>
        <w:tc>
          <w:tcPr>
            <w:tcW w:w="1364" w:type="pct"/>
            <w:hideMark/>
          </w:tcPr>
          <w:p w14:paraId="577709D2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Accès aux résultats, absences, factures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Rendez-vous parents/professeurs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Autorisations &amp; signatures numériques</w:t>
            </w:r>
          </w:p>
        </w:tc>
        <w:tc>
          <w:tcPr>
            <w:tcW w:w="1267" w:type="pct"/>
            <w:hideMark/>
          </w:tcPr>
          <w:p w14:paraId="0CC092DC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• Paiement d’une facture scolarité → reçu automatique dans Finance + mise à jour du dossier Étudiant</w:t>
            </w:r>
          </w:p>
        </w:tc>
      </w:tr>
      <w:tr w:rsidR="0082650D" w:rsidRPr="00244902" w14:paraId="4DF89168" w14:textId="20DAC2B5" w:rsidTr="0082650D">
        <w:tc>
          <w:tcPr>
            <w:tcW w:w="1242" w:type="pct"/>
            <w:hideMark/>
          </w:tcPr>
          <w:p w14:paraId="618FFF04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7. Espace Finance &amp; Facturation</w:t>
            </w:r>
          </w:p>
        </w:tc>
        <w:tc>
          <w:tcPr>
            <w:tcW w:w="1127" w:type="pct"/>
            <w:hideMark/>
          </w:tcPr>
          <w:p w14:paraId="6C371BAF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Flux financiers</w:t>
            </w:r>
          </w:p>
        </w:tc>
        <w:tc>
          <w:tcPr>
            <w:tcW w:w="1364" w:type="pct"/>
            <w:hideMark/>
          </w:tcPr>
          <w:p w14:paraId="192E039C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Frais de scolarité, bourses, subventions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Comptabilité analytique par programme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Intégration bancaire &amp; SEPA</w:t>
            </w:r>
          </w:p>
        </w:tc>
        <w:tc>
          <w:tcPr>
            <w:tcW w:w="1267" w:type="pct"/>
            <w:hideMark/>
          </w:tcPr>
          <w:p w14:paraId="154D350B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• Attribution d’une bourse académique → révision du solde à payer côté Parents</w:t>
            </w:r>
          </w:p>
        </w:tc>
      </w:tr>
      <w:tr w:rsidR="0082650D" w:rsidRPr="00244902" w14:paraId="1CDC3359" w14:textId="6DA1F92E" w:rsidTr="0082650D">
        <w:tc>
          <w:tcPr>
            <w:tcW w:w="1242" w:type="pct"/>
            <w:hideMark/>
          </w:tcPr>
          <w:p w14:paraId="53EF1547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8. Espace Admissions &amp; Recrutement</w:t>
            </w:r>
          </w:p>
        </w:tc>
        <w:tc>
          <w:tcPr>
            <w:tcW w:w="1127" w:type="pct"/>
            <w:hideMark/>
          </w:tcPr>
          <w:p w14:paraId="16101E1C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Pipeline des candidats</w:t>
            </w:r>
          </w:p>
        </w:tc>
        <w:tc>
          <w:tcPr>
            <w:tcW w:w="1364" w:type="pct"/>
            <w:hideMark/>
          </w:tcPr>
          <w:p w14:paraId="035FDF6F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Formulaires, pièces jointes, scoring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Sessions d’examen en ligne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>- Lettres d’admission automatiques</w:t>
            </w:r>
          </w:p>
        </w:tc>
        <w:tc>
          <w:tcPr>
            <w:tcW w:w="1267" w:type="pct"/>
            <w:hideMark/>
          </w:tcPr>
          <w:p w14:paraId="100B4ED6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 xml:space="preserve">• Candidat admis → création automatique de son compte Étudiant,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>déclenchement des tâches RH si alternance</w:t>
            </w:r>
          </w:p>
        </w:tc>
      </w:tr>
      <w:tr w:rsidR="0082650D" w:rsidRPr="00244902" w14:paraId="01CE6FBA" w14:textId="52D373E4" w:rsidTr="0082650D">
        <w:tc>
          <w:tcPr>
            <w:tcW w:w="1242" w:type="pct"/>
            <w:hideMark/>
          </w:tcPr>
          <w:p w14:paraId="46AA9B5F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>9. Espace Bibliothèque &amp; Ressources</w:t>
            </w:r>
          </w:p>
        </w:tc>
        <w:tc>
          <w:tcPr>
            <w:tcW w:w="1127" w:type="pct"/>
            <w:hideMark/>
          </w:tcPr>
          <w:p w14:paraId="1A1774A4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Accès documentaire</w:t>
            </w:r>
          </w:p>
        </w:tc>
        <w:tc>
          <w:tcPr>
            <w:tcW w:w="1364" w:type="pct"/>
            <w:hideMark/>
          </w:tcPr>
          <w:p w14:paraId="10E264FD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Catalogue, prêts, </w:t>
            </w: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e-books</w:t>
            </w:r>
            <w:proofErr w:type="gram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Gestion des licences numériques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Statistiques d’usage</w:t>
            </w:r>
          </w:p>
        </w:tc>
        <w:tc>
          <w:tcPr>
            <w:tcW w:w="1267" w:type="pct"/>
            <w:hideMark/>
          </w:tcPr>
          <w:p w14:paraId="5848F43B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• Ajout d’un nouveau manuel obligatoire dans Pédagogie → réserve automatique d’exemplaires en Bibliothèque</w:t>
            </w:r>
          </w:p>
        </w:tc>
      </w:tr>
      <w:tr w:rsidR="0082650D" w:rsidRPr="00244902" w14:paraId="5F078D37" w14:textId="6A9084D2" w:rsidTr="0082650D">
        <w:tc>
          <w:tcPr>
            <w:tcW w:w="1242" w:type="pct"/>
            <w:hideMark/>
          </w:tcPr>
          <w:p w14:paraId="67A0E273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10. Espace Alumni &amp; Réseau</w:t>
            </w:r>
          </w:p>
        </w:tc>
        <w:tc>
          <w:tcPr>
            <w:tcW w:w="1127" w:type="pct"/>
            <w:hideMark/>
          </w:tcPr>
          <w:p w14:paraId="221C323E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Vie après l’école</w:t>
            </w:r>
          </w:p>
        </w:tc>
        <w:tc>
          <w:tcPr>
            <w:tcW w:w="1364" w:type="pct"/>
            <w:hideMark/>
          </w:tcPr>
          <w:p w14:paraId="2EC0448C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Annuaire, offres d’emploi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Événements, réseautage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Collecte de taxe d’apprentissage &amp; dons</w:t>
            </w:r>
          </w:p>
        </w:tc>
        <w:tc>
          <w:tcPr>
            <w:tcW w:w="1267" w:type="pct"/>
            <w:hideMark/>
          </w:tcPr>
          <w:p w14:paraId="21128867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• Offre d’emploi publiée par un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alumnus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→ mise en avant dans Étudiants &amp; Enseignants (projet tutoré)</w:t>
            </w:r>
          </w:p>
        </w:tc>
      </w:tr>
      <w:tr w:rsidR="0082650D" w:rsidRPr="00244902" w14:paraId="3262B0FB" w14:textId="69EF52E1" w:rsidTr="0082650D">
        <w:tc>
          <w:tcPr>
            <w:tcW w:w="1242" w:type="pct"/>
            <w:hideMark/>
          </w:tcPr>
          <w:p w14:paraId="3FC160DB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11. Espace Support &amp; Helpdesk</w:t>
            </w:r>
          </w:p>
        </w:tc>
        <w:tc>
          <w:tcPr>
            <w:tcW w:w="1127" w:type="pct"/>
            <w:hideMark/>
          </w:tcPr>
          <w:p w14:paraId="78AD7E48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Assistance IT &amp; bâtiment</w:t>
            </w:r>
          </w:p>
        </w:tc>
        <w:tc>
          <w:tcPr>
            <w:tcW w:w="1364" w:type="pct"/>
            <w:hideMark/>
          </w:tcPr>
          <w:p w14:paraId="32D2905C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Tickets, SLA, maintenance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Inventaire matériel, salles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Notifications push</w:t>
            </w:r>
          </w:p>
        </w:tc>
        <w:tc>
          <w:tcPr>
            <w:tcW w:w="1267" w:type="pct"/>
            <w:hideMark/>
          </w:tcPr>
          <w:p w14:paraId="52F8EB2B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• Incident réseau signalé → impact direct sur cours hybrides (Pédagogie) : bascule en asynchrone</w:t>
            </w:r>
          </w:p>
        </w:tc>
      </w:tr>
      <w:tr w:rsidR="0082650D" w:rsidRPr="00244902" w14:paraId="64D7291B" w14:textId="7171F280" w:rsidTr="0082650D">
        <w:tc>
          <w:tcPr>
            <w:tcW w:w="1242" w:type="pct"/>
            <w:hideMark/>
          </w:tcPr>
          <w:p w14:paraId="0F2C574A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12. Espace </w:t>
            </w: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Reporting</w:t>
            </w:r>
            <w:proofErr w:type="spellEnd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&amp; BI</w:t>
            </w:r>
          </w:p>
        </w:tc>
        <w:tc>
          <w:tcPr>
            <w:tcW w:w="1127" w:type="pct"/>
            <w:hideMark/>
          </w:tcPr>
          <w:p w14:paraId="331D7E03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Décisionnel</w:t>
            </w:r>
          </w:p>
        </w:tc>
        <w:tc>
          <w:tcPr>
            <w:tcW w:w="1364" w:type="pct"/>
            <w:hideMark/>
          </w:tcPr>
          <w:p w14:paraId="0D78018D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- Tableaux de bord KPI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- Exports CSV/Power BI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br/>
              <w:t>- Alertes seuils</w:t>
            </w:r>
          </w:p>
        </w:tc>
        <w:tc>
          <w:tcPr>
            <w:tcW w:w="1267" w:type="pct"/>
            <w:hideMark/>
          </w:tcPr>
          <w:p w14:paraId="4FE02423" w14:textId="77777777" w:rsidR="0082650D" w:rsidRPr="00244902" w:rsidRDefault="0082650D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• Chute du taux de présence détectée → alerte au directeur + tuteurs parents/entreprise</w:t>
            </w:r>
          </w:p>
        </w:tc>
      </w:tr>
    </w:tbl>
    <w:p w14:paraId="2D50DB35" w14:textId="77777777" w:rsidR="00810F32" w:rsidRPr="00244902" w:rsidRDefault="00000000" w:rsidP="00810F3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pict w14:anchorId="72870135">
          <v:rect id="_x0000_i1025" style="width:0;height:1.5pt" o:hralign="center" o:hrstd="t" o:hr="t" fillcolor="#a0a0a0" stroked="f"/>
        </w:pict>
      </w:r>
    </w:p>
    <w:p w14:paraId="034E1A56" w14:textId="77777777" w:rsidR="00F90491" w:rsidRPr="00244902" w:rsidRDefault="00F90491">
      <w:pPr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br w:type="page"/>
      </w:r>
    </w:p>
    <w:p w14:paraId="11F65766" w14:textId="20CA132B" w:rsidR="00810F32" w:rsidRPr="00244902" w:rsidRDefault="00810F32" w:rsidP="00810F3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Principes d’architecture technique</w:t>
      </w:r>
    </w:p>
    <w:p w14:paraId="3283A10C" w14:textId="77777777" w:rsidR="00810F32" w:rsidRPr="00244902" w:rsidRDefault="00810F32" w:rsidP="00810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Base de données centrale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(PostgreSQL ou MySQL) avec schéma partagé : personnes, rôles, cours, pièces comptables, etc.</w:t>
      </w:r>
    </w:p>
    <w:p w14:paraId="7EC61DA6" w14:textId="77777777" w:rsidR="00810F32" w:rsidRPr="00244902" w:rsidRDefault="00810F32" w:rsidP="00810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API REST/</w:t>
      </w:r>
      <w:proofErr w:type="spellStart"/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GraphQL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+ 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bus d’événements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(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RabbitMQ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, NATS) pour déclencher des workflows temps réel.</w:t>
      </w:r>
    </w:p>
    <w:p w14:paraId="116C76C6" w14:textId="77777777" w:rsidR="00810F32" w:rsidRPr="00244902" w:rsidRDefault="00810F32" w:rsidP="00810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Micro-frontends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(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React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/Vue) isolés par espace, chargés dynamiquement via Single-SPA ; SSO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OpenID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Connect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.</w:t>
      </w:r>
    </w:p>
    <w:p w14:paraId="09153B03" w14:textId="77777777" w:rsidR="00810F32" w:rsidRPr="00244902" w:rsidRDefault="00810F32" w:rsidP="00810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Modèle d’autorisations RBAC + ABAC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: rôles (étudiant, parent, enseignant, admin, tuteur entreprise) + règles contextuelles (promo, campus).</w:t>
      </w:r>
    </w:p>
    <w:p w14:paraId="0E859498" w14:textId="77777777" w:rsidR="00810F32" w:rsidRPr="00244902" w:rsidRDefault="00810F32" w:rsidP="00810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proofErr w:type="spellStart"/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Webhooks</w:t>
      </w:r>
      <w:proofErr w:type="spellEnd"/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 &amp; intégrations externes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: LMS (Moodle/Canvas), compta (Sage), signatures électroniques, plateforme de paiement.</w:t>
      </w:r>
    </w:p>
    <w:p w14:paraId="35A24F08" w14:textId="77777777" w:rsidR="00810F32" w:rsidRPr="00244902" w:rsidRDefault="00000000" w:rsidP="00810F3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pict w14:anchorId="40463654">
          <v:rect id="_x0000_i1026" style="width:0;height:1.5pt" o:hralign="center" o:hrstd="t" o:hr="t" fillcolor="#a0a0a0" stroked="f"/>
        </w:pict>
      </w:r>
    </w:p>
    <w:p w14:paraId="2EBEA825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Exemples de flux dynamiques entre espaces</w:t>
      </w:r>
    </w:p>
    <w:p w14:paraId="63455CCB" w14:textId="77777777" w:rsidR="00810F32" w:rsidRPr="00244902" w:rsidRDefault="00810F32" w:rsidP="00810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Admission </w:t>
      </w:r>
      <w:r w:rsidRPr="00244902">
        <w:rPr>
          <w:rFonts w:ascii="Segoe UI Symbol" w:eastAsia="Times New Roman" w:hAnsi="Segoe UI Symbol" w:cs="Segoe UI Symbol"/>
          <w:b/>
          <w:bCs/>
          <w:kern w:val="0"/>
          <w:sz w:val="22"/>
          <w:szCs w:val="22"/>
          <w:lang w:eastAsia="fr-FR"/>
          <w14:ligatures w14:val="none"/>
        </w:rPr>
        <w:t>➜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 Étudiants </w:t>
      </w:r>
      <w:r w:rsidRPr="00244902">
        <w:rPr>
          <w:rFonts w:ascii="Segoe UI Symbol" w:eastAsia="Times New Roman" w:hAnsi="Segoe UI Symbol" w:cs="Segoe UI Symbol"/>
          <w:b/>
          <w:bCs/>
          <w:kern w:val="0"/>
          <w:sz w:val="22"/>
          <w:szCs w:val="22"/>
          <w:lang w:eastAsia="fr-FR"/>
          <w14:ligatures w14:val="none"/>
        </w:rPr>
        <w:t>➜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 Finance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br/>
        <w:t>Admission valide un dossier → compte étudiant créé + échéancier de paiement généré automatiquement.</w:t>
      </w:r>
    </w:p>
    <w:p w14:paraId="7705D147" w14:textId="77777777" w:rsidR="00810F32" w:rsidRPr="00244902" w:rsidRDefault="00810F32" w:rsidP="00810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Pédagogie </w:t>
      </w:r>
      <w:r w:rsidRPr="00244902">
        <w:rPr>
          <w:rFonts w:ascii="Segoe UI Symbol" w:eastAsia="Times New Roman" w:hAnsi="Segoe UI Symbol" w:cs="Segoe UI Symbol"/>
          <w:b/>
          <w:bCs/>
          <w:kern w:val="0"/>
          <w:sz w:val="22"/>
          <w:szCs w:val="22"/>
          <w:lang w:eastAsia="fr-FR"/>
          <w14:ligatures w14:val="none"/>
        </w:rPr>
        <w:t>➜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 Étudiants </w:t>
      </w:r>
      <w:r w:rsidRPr="00244902">
        <w:rPr>
          <w:rFonts w:ascii="Segoe UI Symbol" w:eastAsia="Times New Roman" w:hAnsi="Segoe UI Symbol" w:cs="Segoe UI Symbol"/>
          <w:b/>
          <w:bCs/>
          <w:kern w:val="0"/>
          <w:sz w:val="22"/>
          <w:szCs w:val="22"/>
          <w:lang w:eastAsia="fr-FR"/>
          <w14:ligatures w14:val="none"/>
        </w:rPr>
        <w:t>➜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 Parents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br/>
        <w:t>Note &lt; 10/20 enregistrée → notification immédiate à l’étudiant, copie aux parents, proposition de tutorat.</w:t>
      </w:r>
    </w:p>
    <w:p w14:paraId="353A8276" w14:textId="77777777" w:rsidR="00810F32" w:rsidRPr="00244902" w:rsidRDefault="00810F32" w:rsidP="00810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Suivi en Entreprise </w:t>
      </w:r>
      <w:r w:rsidRPr="00244902">
        <w:rPr>
          <w:rFonts w:ascii="Segoe UI Symbol" w:eastAsia="Times New Roman" w:hAnsi="Segoe UI Symbol" w:cs="Segoe UI Symbol"/>
          <w:b/>
          <w:bCs/>
          <w:kern w:val="0"/>
          <w:sz w:val="22"/>
          <w:szCs w:val="22"/>
          <w:lang w:eastAsia="fr-FR"/>
          <w14:ligatures w14:val="none"/>
        </w:rPr>
        <w:t>➜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 Enseignants </w:t>
      </w:r>
      <w:r w:rsidRPr="00244902">
        <w:rPr>
          <w:rFonts w:ascii="Segoe UI Symbol" w:eastAsia="Times New Roman" w:hAnsi="Segoe UI Symbol" w:cs="Segoe UI Symbol"/>
          <w:b/>
          <w:bCs/>
          <w:kern w:val="0"/>
          <w:sz w:val="22"/>
          <w:szCs w:val="22"/>
          <w:lang w:eastAsia="fr-FR"/>
          <w14:ligatures w14:val="none"/>
        </w:rPr>
        <w:t>➜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 xml:space="preserve"> Administration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br/>
        <w:t>Le tuteur entreprise valide les compétences du module → l’enseignant clôture la note, l’administration édite la rémunération de l’apprenti.</w:t>
      </w:r>
    </w:p>
    <w:p w14:paraId="20ABB17A" w14:textId="77777777" w:rsidR="00810F32" w:rsidRPr="00244902" w:rsidRDefault="00000000" w:rsidP="00810F3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pict w14:anchorId="609F19E4">
          <v:rect id="_x0000_i1027" style="width:0;height:1.5pt" o:hralign="center" o:hrstd="t" o:hr="t" fillcolor="#a0a0a0" stroked="f"/>
        </w:pict>
      </w:r>
    </w:p>
    <w:p w14:paraId="75C4492B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Étapes suivantes</w:t>
      </w:r>
    </w:p>
    <w:p w14:paraId="0637EB23" w14:textId="77777777" w:rsidR="00810F32" w:rsidRPr="00244902" w:rsidRDefault="00810F32" w:rsidP="00810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Prioriser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les espaces selon les besoins de votre établissement (MVP = Pédagogie, Étudiants, Finance, Admissions).</w:t>
      </w:r>
    </w:p>
    <w:p w14:paraId="2A446293" w14:textId="77777777" w:rsidR="00810F32" w:rsidRPr="00244902" w:rsidRDefault="00810F32" w:rsidP="00810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Cartographier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les entités de données communes (Personne, Cours, Facture, Stage…).</w:t>
      </w:r>
    </w:p>
    <w:p w14:paraId="1C867879" w14:textId="77777777" w:rsidR="00810F32" w:rsidRPr="00244902" w:rsidRDefault="00810F32" w:rsidP="00810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Choisir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la pile technologique (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framework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, hébergement, sécurité).</w:t>
      </w:r>
    </w:p>
    <w:p w14:paraId="6DC86FFA" w14:textId="77777777" w:rsidR="00810F32" w:rsidRPr="00244902" w:rsidRDefault="00810F32" w:rsidP="00810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Prototyper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un premier workflow (ex. saisie de notes ↔ notification parents) pour valider l’architecture d’intégration.</w:t>
      </w:r>
    </w:p>
    <w:p w14:paraId="3D7CC899" w14:textId="77777777" w:rsidR="00810F32" w:rsidRPr="00244902" w:rsidRDefault="00810F32" w:rsidP="00810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Mettre en place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une gouvernance :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owners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par espace, cycle DevOps CI/CD, indicateurs qualité.</w:t>
      </w:r>
    </w:p>
    <w:p w14:paraId="77287C4E" w14:textId="77777777" w:rsidR="00810F32" w:rsidRPr="00244902" w:rsidRDefault="00810F32" w:rsidP="00810F3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N’hésitez pas à me dire si vous souhaitez un 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cahier des charges détaillé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, un 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schéma de base de données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, ou même un </w:t>
      </w: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prototype d’interface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; je peux le préparer pour vous !</w:t>
      </w:r>
    </w:p>
    <w:p w14:paraId="68F418BB" w14:textId="77777777" w:rsidR="00F90491" w:rsidRPr="00244902" w:rsidRDefault="00F90491">
      <w:pPr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br w:type="page"/>
      </w:r>
    </w:p>
    <w:p w14:paraId="4149411E" w14:textId="6655142E" w:rsidR="00810F32" w:rsidRPr="00244902" w:rsidRDefault="00810F32" w:rsidP="00810F3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t>Cahier des charges détaillé</w:t>
      </w:r>
    </w:p>
    <w:p w14:paraId="3254004E" w14:textId="35A94E12" w:rsidR="00810F32" w:rsidRPr="00244902" w:rsidRDefault="00810F32" w:rsidP="00810F3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>(</w:t>
      </w:r>
      <w:proofErr w:type="gramStart"/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>version</w:t>
      </w:r>
      <w:proofErr w:type="gramEnd"/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 xml:space="preserve"> de travail – à affiner)</w:t>
      </w:r>
    </w:p>
    <w:p w14:paraId="5B9C7318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1. Contexte &amp; objectifs</w:t>
      </w:r>
    </w:p>
    <w:p w14:paraId="1BF859DB" w14:textId="77777777" w:rsidR="00810F32" w:rsidRPr="00244902" w:rsidRDefault="00810F32" w:rsidP="00810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Moderniser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la gestion scolaire, administrative et financière d’un établissement accueillant ≈ 1 500 étudiants.</w:t>
      </w:r>
    </w:p>
    <w:p w14:paraId="219BDCE2" w14:textId="77777777" w:rsidR="00810F32" w:rsidRPr="00244902" w:rsidRDefault="00810F32" w:rsidP="00810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Centraliser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les données afin d’éviter les ressaisies et d’obtenir une vue 360° des personnes, cours, finances et partenariats.</w:t>
      </w:r>
    </w:p>
    <w:p w14:paraId="73759806" w14:textId="77777777" w:rsidR="00810F32" w:rsidRPr="00244902" w:rsidRDefault="00810F32" w:rsidP="00810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Ouvrir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la plateforme vers des outils tiers : LMS (Moodle/Canvas), comptabilité (Sage), signature électronique, passerelles bancaires SEPA.</w:t>
      </w:r>
    </w:p>
    <w:p w14:paraId="01561ACA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2. Périmètre fonctionnel (MVP)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1391"/>
        <w:gridCol w:w="7393"/>
        <w:gridCol w:w="1978"/>
      </w:tblGrid>
      <w:tr w:rsidR="00810F32" w:rsidRPr="00244902" w14:paraId="51F84569" w14:textId="77777777" w:rsidTr="0082650D">
        <w:tc>
          <w:tcPr>
            <w:tcW w:w="646" w:type="pct"/>
            <w:hideMark/>
          </w:tcPr>
          <w:p w14:paraId="5F4E6D8E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Espace</w:t>
            </w:r>
          </w:p>
        </w:tc>
        <w:tc>
          <w:tcPr>
            <w:tcW w:w="3435" w:type="pct"/>
            <w:hideMark/>
          </w:tcPr>
          <w:p w14:paraId="5ECDC6F0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Fonctionnalités prioritaires</w:t>
            </w:r>
          </w:p>
        </w:tc>
        <w:tc>
          <w:tcPr>
            <w:tcW w:w="919" w:type="pct"/>
            <w:hideMark/>
          </w:tcPr>
          <w:p w14:paraId="1755CF24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Jalons MVP</w:t>
            </w:r>
          </w:p>
        </w:tc>
      </w:tr>
      <w:tr w:rsidR="00810F32" w:rsidRPr="00244902" w14:paraId="5BAB235E" w14:textId="77777777" w:rsidTr="0082650D">
        <w:tc>
          <w:tcPr>
            <w:tcW w:w="646" w:type="pct"/>
            <w:hideMark/>
          </w:tcPr>
          <w:p w14:paraId="3C8BA2DD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Pédagogie</w:t>
            </w:r>
          </w:p>
        </w:tc>
        <w:tc>
          <w:tcPr>
            <w:tcW w:w="3435" w:type="pct"/>
            <w:hideMark/>
          </w:tcPr>
          <w:p w14:paraId="53F3CA55" w14:textId="40AF9995" w:rsidR="00810F32" w:rsidRPr="00244902" w:rsidRDefault="008D2419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Gestion</w:t>
            </w:r>
            <w:r w:rsidR="00810F32"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des programmes, planning des cours, dépôts de ressources, création d’évaluations</w:t>
            </w:r>
          </w:p>
        </w:tc>
        <w:tc>
          <w:tcPr>
            <w:tcW w:w="919" w:type="pct"/>
            <w:hideMark/>
          </w:tcPr>
          <w:p w14:paraId="4AA5F4BF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M1 (2 mois)</w:t>
            </w:r>
          </w:p>
        </w:tc>
      </w:tr>
      <w:tr w:rsidR="00810F32" w:rsidRPr="00244902" w14:paraId="238E7D4F" w14:textId="77777777" w:rsidTr="0082650D">
        <w:tc>
          <w:tcPr>
            <w:tcW w:w="646" w:type="pct"/>
            <w:hideMark/>
          </w:tcPr>
          <w:p w14:paraId="4F78C123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Étudiants</w:t>
            </w:r>
          </w:p>
        </w:tc>
        <w:tc>
          <w:tcPr>
            <w:tcW w:w="3435" w:type="pct"/>
            <w:hideMark/>
          </w:tcPr>
          <w:p w14:paraId="66963C72" w14:textId="412E5BCA" w:rsidR="00810F32" w:rsidRPr="00244902" w:rsidRDefault="008D2419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Portail personnel, notes, absences, remise de devoirs</w:t>
            </w:r>
          </w:p>
        </w:tc>
        <w:tc>
          <w:tcPr>
            <w:tcW w:w="919" w:type="pct"/>
            <w:hideMark/>
          </w:tcPr>
          <w:p w14:paraId="2C99CE5C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M1 + M2</w:t>
            </w:r>
          </w:p>
        </w:tc>
      </w:tr>
      <w:tr w:rsidR="00810F32" w:rsidRPr="00244902" w14:paraId="723CB178" w14:textId="77777777" w:rsidTr="0082650D">
        <w:tc>
          <w:tcPr>
            <w:tcW w:w="646" w:type="pct"/>
            <w:hideMark/>
          </w:tcPr>
          <w:p w14:paraId="2C6A0A08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Finance</w:t>
            </w:r>
          </w:p>
        </w:tc>
        <w:tc>
          <w:tcPr>
            <w:tcW w:w="3435" w:type="pct"/>
            <w:hideMark/>
          </w:tcPr>
          <w:p w14:paraId="7B0F8F92" w14:textId="2975AED5" w:rsidR="00810F32" w:rsidRPr="00244902" w:rsidRDefault="008D2419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Facturation</w:t>
            </w:r>
            <w:r w:rsidR="00810F32"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frais de scolarité, échéanciers, bourses, paiements SEPA</w:t>
            </w:r>
          </w:p>
        </w:tc>
        <w:tc>
          <w:tcPr>
            <w:tcW w:w="919" w:type="pct"/>
            <w:hideMark/>
          </w:tcPr>
          <w:p w14:paraId="1F03DCDC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M2 (4 mois)</w:t>
            </w:r>
          </w:p>
        </w:tc>
      </w:tr>
      <w:tr w:rsidR="00810F32" w:rsidRPr="00244902" w14:paraId="53A78B2A" w14:textId="77777777" w:rsidTr="0082650D">
        <w:tc>
          <w:tcPr>
            <w:tcW w:w="646" w:type="pct"/>
            <w:hideMark/>
          </w:tcPr>
          <w:p w14:paraId="1D7148B9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Admissions</w:t>
            </w:r>
          </w:p>
        </w:tc>
        <w:tc>
          <w:tcPr>
            <w:tcW w:w="3435" w:type="pct"/>
            <w:hideMark/>
          </w:tcPr>
          <w:p w14:paraId="1DFFAC10" w14:textId="5E44BE1A" w:rsidR="00810F32" w:rsidRPr="00244902" w:rsidRDefault="008D2419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Formulaires candidature, scoring, lettres d’admission</w:t>
            </w:r>
          </w:p>
        </w:tc>
        <w:tc>
          <w:tcPr>
            <w:tcW w:w="919" w:type="pct"/>
            <w:hideMark/>
          </w:tcPr>
          <w:p w14:paraId="7478A6E5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M2</w:t>
            </w:r>
          </w:p>
        </w:tc>
      </w:tr>
    </w:tbl>
    <w:p w14:paraId="5C387591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3. Exigences fonctionnelles détaillées</w:t>
      </w:r>
    </w:p>
    <w:p w14:paraId="7D0313B7" w14:textId="77777777" w:rsidR="00810F32" w:rsidRPr="00244902" w:rsidRDefault="00810F32" w:rsidP="00810F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Notifications temps réel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(WS + FCM) : nouvelle note &lt; 10/20, facture disponible, ticket support résolu, etc.</w:t>
      </w:r>
    </w:p>
    <w:p w14:paraId="7A183DBA" w14:textId="77777777" w:rsidR="00810F32" w:rsidRPr="00244902" w:rsidRDefault="00810F32" w:rsidP="00810F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Workflow d’alternance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: convention → signature électronique → suivi compétences → facturation OPCO.</w:t>
      </w:r>
    </w:p>
    <w:p w14:paraId="0F04F84B" w14:textId="77777777" w:rsidR="00810F32" w:rsidRPr="00244902" w:rsidRDefault="00810F32" w:rsidP="00810F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Multi-campus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: chaque entité possède ses propres calendriers, mais partage la base personnes.</w:t>
      </w:r>
    </w:p>
    <w:p w14:paraId="4CB60221" w14:textId="77777777" w:rsidR="00810F32" w:rsidRPr="00244902" w:rsidRDefault="00810F32" w:rsidP="00810F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proofErr w:type="spellStart"/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Reporting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: indicateurs clés (taux de réussite, recouvrement, satisfaction) exposés via API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GraphQL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et exports CSV.</w:t>
      </w:r>
    </w:p>
    <w:p w14:paraId="7D7C7E42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4. Exigences non fonctionnelles</w:t>
      </w:r>
    </w:p>
    <w:p w14:paraId="2C0494C0" w14:textId="77777777" w:rsidR="00810F32" w:rsidRPr="00244902" w:rsidRDefault="00810F32" w:rsidP="00810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Performances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: &lt; 300 ms TTFB pour 95 % des requêtes internes.</w:t>
      </w:r>
    </w:p>
    <w:p w14:paraId="46CB5D72" w14:textId="77777777" w:rsidR="00810F32" w:rsidRPr="00244902" w:rsidRDefault="00810F32" w:rsidP="00810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Scalabilité horizontale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(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pods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Kubernetes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).</w:t>
      </w:r>
    </w:p>
    <w:p w14:paraId="02CCB423" w14:textId="77777777" w:rsidR="00810F32" w:rsidRPr="00244902" w:rsidRDefault="00810F32" w:rsidP="00810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Sécurité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: chiffrement TLS 1.3, SSO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OpenID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Connect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, CSP stricte, audits OWASP A +.</w:t>
      </w:r>
    </w:p>
    <w:p w14:paraId="02274E67" w14:textId="77777777" w:rsidR="00810F32" w:rsidRPr="00244902" w:rsidRDefault="00810F32" w:rsidP="00810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Gouvernance données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: RGPD, historique complet (table «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audit_log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»), rétention 10 ans sur les pièces comptables.</w:t>
      </w:r>
    </w:p>
    <w:p w14:paraId="38F774ED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5. Architecture technique cible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962"/>
        <w:gridCol w:w="5071"/>
        <w:gridCol w:w="3729"/>
      </w:tblGrid>
      <w:tr w:rsidR="00810F32" w:rsidRPr="00244902" w14:paraId="5377C37B" w14:textId="77777777" w:rsidTr="00244902">
        <w:tc>
          <w:tcPr>
            <w:tcW w:w="0" w:type="auto"/>
            <w:hideMark/>
          </w:tcPr>
          <w:p w14:paraId="084D78B8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Couches</w:t>
            </w:r>
          </w:p>
        </w:tc>
        <w:tc>
          <w:tcPr>
            <w:tcW w:w="0" w:type="auto"/>
            <w:hideMark/>
          </w:tcPr>
          <w:p w14:paraId="1F1CE7C3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Choix retenus</w:t>
            </w:r>
          </w:p>
        </w:tc>
        <w:tc>
          <w:tcPr>
            <w:tcW w:w="0" w:type="auto"/>
            <w:hideMark/>
          </w:tcPr>
          <w:p w14:paraId="32F3F12B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Raison / Notes</w:t>
            </w:r>
          </w:p>
        </w:tc>
      </w:tr>
      <w:tr w:rsidR="00810F32" w:rsidRPr="00244902" w14:paraId="1717F1B8" w14:textId="77777777" w:rsidTr="00244902">
        <w:tc>
          <w:tcPr>
            <w:tcW w:w="0" w:type="auto"/>
            <w:hideMark/>
          </w:tcPr>
          <w:p w14:paraId="34931CC0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Base de données centrale</w:t>
            </w:r>
          </w:p>
        </w:tc>
        <w:tc>
          <w:tcPr>
            <w:tcW w:w="0" w:type="auto"/>
            <w:hideMark/>
          </w:tcPr>
          <w:p w14:paraId="0AC2CE24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PostgreSQL 15 (cluster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patroni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E6AED21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JSONB pour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méta-données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flexibles, vues matérialisées pour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reporting</w:t>
            </w:r>
            <w:proofErr w:type="spellEnd"/>
          </w:p>
        </w:tc>
      </w:tr>
      <w:tr w:rsidR="00810F32" w:rsidRPr="00244902" w14:paraId="73C46F71" w14:textId="77777777" w:rsidTr="00244902">
        <w:tc>
          <w:tcPr>
            <w:tcW w:w="0" w:type="auto"/>
            <w:hideMark/>
          </w:tcPr>
          <w:p w14:paraId="0CA0D486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Schéma partagé</w:t>
            </w:r>
          </w:p>
        </w:tc>
        <w:tc>
          <w:tcPr>
            <w:tcW w:w="0" w:type="auto"/>
            <w:hideMark/>
          </w:tcPr>
          <w:p w14:paraId="1105C065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personnes</w:t>
            </w:r>
            <w:proofErr w:type="gram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, rôles, cours, pièces comptables… (cf. DDL ci-après)</w:t>
            </w:r>
          </w:p>
        </w:tc>
        <w:tc>
          <w:tcPr>
            <w:tcW w:w="0" w:type="auto"/>
            <w:hideMark/>
          </w:tcPr>
          <w:p w14:paraId="24B2A082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Cohérence forte, moins de synchronisation</w:t>
            </w:r>
          </w:p>
        </w:tc>
      </w:tr>
      <w:tr w:rsidR="00810F32" w:rsidRPr="00244902" w14:paraId="6E9909CA" w14:textId="77777777" w:rsidTr="00244902">
        <w:tc>
          <w:tcPr>
            <w:tcW w:w="0" w:type="auto"/>
            <w:hideMark/>
          </w:tcPr>
          <w:p w14:paraId="51F4488C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API</w:t>
            </w:r>
          </w:p>
        </w:tc>
        <w:tc>
          <w:tcPr>
            <w:tcW w:w="0" w:type="auto"/>
            <w:hideMark/>
          </w:tcPr>
          <w:p w14:paraId="238FFE80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REST v1 (FastAPI) + GraphQL v2 (Apollo)</w:t>
            </w:r>
          </w:p>
        </w:tc>
        <w:tc>
          <w:tcPr>
            <w:tcW w:w="0" w:type="auto"/>
            <w:hideMark/>
          </w:tcPr>
          <w:p w14:paraId="66232D98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REST = services internes,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GraphQL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= apps front</w:t>
            </w:r>
          </w:p>
        </w:tc>
      </w:tr>
      <w:tr w:rsidR="00810F32" w:rsidRPr="00244902" w14:paraId="19253739" w14:textId="77777777" w:rsidTr="00244902">
        <w:tc>
          <w:tcPr>
            <w:tcW w:w="0" w:type="auto"/>
            <w:hideMark/>
          </w:tcPr>
          <w:p w14:paraId="001987F8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Bus d’événements</w:t>
            </w:r>
          </w:p>
        </w:tc>
        <w:tc>
          <w:tcPr>
            <w:tcW w:w="0" w:type="auto"/>
            <w:hideMark/>
          </w:tcPr>
          <w:p w14:paraId="6E81D2B0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RabbitMQ « school.events.* » (+ NATS JetStream pour streaming)</w:t>
            </w:r>
          </w:p>
        </w:tc>
        <w:tc>
          <w:tcPr>
            <w:tcW w:w="0" w:type="auto"/>
            <w:hideMark/>
          </w:tcPr>
          <w:p w14:paraId="057CA07B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Découple workflow &amp; notifications</w:t>
            </w:r>
          </w:p>
        </w:tc>
      </w:tr>
      <w:tr w:rsidR="00810F32" w:rsidRPr="00244902" w14:paraId="0F42FD4D" w14:textId="77777777" w:rsidTr="00244902">
        <w:tc>
          <w:tcPr>
            <w:tcW w:w="0" w:type="auto"/>
            <w:hideMark/>
          </w:tcPr>
          <w:p w14:paraId="43C44373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Front</w:t>
            </w:r>
          </w:p>
        </w:tc>
        <w:tc>
          <w:tcPr>
            <w:tcW w:w="0" w:type="auto"/>
            <w:hideMark/>
          </w:tcPr>
          <w:p w14:paraId="5B5C6007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 xml:space="preserve">Micro-frontends React (shadcn/ui) or Vue 3, chargés via </w:t>
            </w:r>
            <w:r w:rsidRPr="00244902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val="en-GB" w:eastAsia="fr-FR"/>
                <w14:ligatures w14:val="none"/>
              </w:rPr>
              <w:t>single-spa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 xml:space="preserve"> root-config</w:t>
            </w:r>
          </w:p>
        </w:tc>
        <w:tc>
          <w:tcPr>
            <w:tcW w:w="0" w:type="auto"/>
            <w:hideMark/>
          </w:tcPr>
          <w:p w14:paraId="01DCD0CD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Déploiement indépendant par espace</w:t>
            </w:r>
          </w:p>
        </w:tc>
      </w:tr>
      <w:tr w:rsidR="00810F32" w:rsidRPr="00244902" w14:paraId="7F02E628" w14:textId="77777777" w:rsidTr="00244902">
        <w:tc>
          <w:tcPr>
            <w:tcW w:w="0" w:type="auto"/>
            <w:hideMark/>
          </w:tcPr>
          <w:p w14:paraId="17FC28A0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SSO &amp; </w:t>
            </w: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AuthZ</w:t>
            </w:r>
            <w:proofErr w:type="spellEnd"/>
          </w:p>
        </w:tc>
        <w:tc>
          <w:tcPr>
            <w:tcW w:w="0" w:type="auto"/>
            <w:hideMark/>
          </w:tcPr>
          <w:p w14:paraId="3FAF4EB4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Keycloak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23 (OIDC) ; RBAC (5 rôles) + ABAC (campus, promo, cohorte)</w:t>
            </w:r>
          </w:p>
        </w:tc>
        <w:tc>
          <w:tcPr>
            <w:tcW w:w="0" w:type="auto"/>
            <w:hideMark/>
          </w:tcPr>
          <w:p w14:paraId="436B1B4B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Politiques fine-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grained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côté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Keycloak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et en DB</w:t>
            </w:r>
          </w:p>
        </w:tc>
      </w:tr>
      <w:tr w:rsidR="00810F32" w:rsidRPr="00244902" w14:paraId="4EEC41EB" w14:textId="77777777" w:rsidTr="00244902">
        <w:tc>
          <w:tcPr>
            <w:tcW w:w="0" w:type="auto"/>
            <w:hideMark/>
          </w:tcPr>
          <w:p w14:paraId="2D448B89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Intégrations externes</w:t>
            </w:r>
          </w:p>
        </w:tc>
        <w:tc>
          <w:tcPr>
            <w:tcW w:w="0" w:type="auto"/>
            <w:hideMark/>
          </w:tcPr>
          <w:p w14:paraId="39A9DC1D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Webhooks HTTPS signés (HMAC) ; connecteurs : Moodle, Canvas, Sage X3, Stripe/GoCardless, Yousign</w:t>
            </w:r>
          </w:p>
        </w:tc>
        <w:tc>
          <w:tcPr>
            <w:tcW w:w="0" w:type="auto"/>
            <w:hideMark/>
          </w:tcPr>
          <w:p w14:paraId="446E1A1A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Mapping des événements → bus</w:t>
            </w:r>
          </w:p>
        </w:tc>
      </w:tr>
      <w:tr w:rsidR="00810F32" w:rsidRPr="00244902" w14:paraId="7C17AE36" w14:textId="77777777" w:rsidTr="00244902">
        <w:tc>
          <w:tcPr>
            <w:tcW w:w="0" w:type="auto"/>
            <w:hideMark/>
          </w:tcPr>
          <w:p w14:paraId="58A9B27B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CI/CD</w:t>
            </w:r>
          </w:p>
        </w:tc>
        <w:tc>
          <w:tcPr>
            <w:tcW w:w="0" w:type="auto"/>
            <w:hideMark/>
          </w:tcPr>
          <w:p w14:paraId="0130F7EC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GitHub Actions → Docker → Helm charts → K8s</w:t>
            </w:r>
          </w:p>
        </w:tc>
        <w:tc>
          <w:tcPr>
            <w:tcW w:w="0" w:type="auto"/>
            <w:hideMark/>
          </w:tcPr>
          <w:p w14:paraId="4EA3C70A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Blue/Green &amp; migrations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liquibase</w:t>
            </w:r>
            <w:proofErr w:type="spellEnd"/>
          </w:p>
        </w:tc>
      </w:tr>
      <w:tr w:rsidR="00810F32" w:rsidRPr="00244902" w14:paraId="5AFDFB5D" w14:textId="77777777" w:rsidTr="00244902">
        <w:tc>
          <w:tcPr>
            <w:tcW w:w="0" w:type="auto"/>
            <w:hideMark/>
          </w:tcPr>
          <w:p w14:paraId="33834248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Observabilité</w:t>
            </w:r>
          </w:p>
        </w:tc>
        <w:tc>
          <w:tcPr>
            <w:tcW w:w="0" w:type="auto"/>
            <w:hideMark/>
          </w:tcPr>
          <w:p w14:paraId="4D9296F4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OpenTelemetry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,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Grafana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, Loki,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Sentry</w:t>
            </w:r>
            <w:proofErr w:type="spellEnd"/>
          </w:p>
        </w:tc>
        <w:tc>
          <w:tcPr>
            <w:tcW w:w="0" w:type="auto"/>
            <w:hideMark/>
          </w:tcPr>
          <w:p w14:paraId="0BB5DD78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Traces full-stack +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alerting</w:t>
            </w:r>
            <w:proofErr w:type="spellEnd"/>
          </w:p>
        </w:tc>
      </w:tr>
    </w:tbl>
    <w:p w14:paraId="5CA11685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6. Livrables &amp; planning indicatif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3065"/>
        <w:gridCol w:w="1182"/>
        <w:gridCol w:w="5226"/>
        <w:gridCol w:w="1289"/>
      </w:tblGrid>
      <w:tr w:rsidR="00810F32" w:rsidRPr="00244902" w14:paraId="4919E8F3" w14:textId="77777777" w:rsidTr="00FC16F0">
        <w:tc>
          <w:tcPr>
            <w:tcW w:w="1424" w:type="pct"/>
            <w:hideMark/>
          </w:tcPr>
          <w:p w14:paraId="2AE9D033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Phase</w:t>
            </w:r>
          </w:p>
        </w:tc>
        <w:tc>
          <w:tcPr>
            <w:tcW w:w="549" w:type="pct"/>
            <w:hideMark/>
          </w:tcPr>
          <w:p w14:paraId="66E4ECDF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Durée</w:t>
            </w:r>
          </w:p>
        </w:tc>
        <w:tc>
          <w:tcPr>
            <w:tcW w:w="2428" w:type="pct"/>
            <w:hideMark/>
          </w:tcPr>
          <w:p w14:paraId="776017A0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Livrables</w:t>
            </w:r>
          </w:p>
        </w:tc>
        <w:tc>
          <w:tcPr>
            <w:tcW w:w="599" w:type="pct"/>
            <w:hideMark/>
          </w:tcPr>
          <w:p w14:paraId="3C77558D" w14:textId="77777777" w:rsidR="00810F32" w:rsidRPr="00244902" w:rsidRDefault="00810F32" w:rsidP="00810F3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Go/</w:t>
            </w: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NoGo</w:t>
            </w:r>
            <w:proofErr w:type="spellEnd"/>
          </w:p>
        </w:tc>
      </w:tr>
      <w:tr w:rsidR="00810F32" w:rsidRPr="00244902" w14:paraId="52EFDC05" w14:textId="77777777" w:rsidTr="00FC16F0">
        <w:tc>
          <w:tcPr>
            <w:tcW w:w="1424" w:type="pct"/>
            <w:hideMark/>
          </w:tcPr>
          <w:p w14:paraId="020A8D3F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Kick-off &amp; cadrage</w:t>
            </w:r>
          </w:p>
        </w:tc>
        <w:tc>
          <w:tcPr>
            <w:tcW w:w="549" w:type="pct"/>
            <w:hideMark/>
          </w:tcPr>
          <w:p w14:paraId="69D94AA1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2 sem.</w:t>
            </w:r>
          </w:p>
        </w:tc>
        <w:tc>
          <w:tcPr>
            <w:tcW w:w="2428" w:type="pct"/>
            <w:hideMark/>
          </w:tcPr>
          <w:p w14:paraId="5010EACA" w14:textId="0B759587" w:rsidR="00810F32" w:rsidRPr="00244902" w:rsidRDefault="00FC16F0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Cahier</w:t>
            </w:r>
            <w:r w:rsidR="00810F32"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des charges validé</w:t>
            </w:r>
          </w:p>
        </w:tc>
        <w:tc>
          <w:tcPr>
            <w:tcW w:w="599" w:type="pct"/>
            <w:hideMark/>
          </w:tcPr>
          <w:p w14:paraId="340C323B" w14:textId="77777777" w:rsidR="00810F32" w:rsidRPr="00244902" w:rsidRDefault="00810F32" w:rsidP="00FC16F0">
            <w:pPr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✅</w:t>
            </w:r>
          </w:p>
        </w:tc>
      </w:tr>
      <w:tr w:rsidR="00810F32" w:rsidRPr="00244902" w14:paraId="6E03F9F2" w14:textId="77777777" w:rsidTr="00FC16F0">
        <w:tc>
          <w:tcPr>
            <w:tcW w:w="1424" w:type="pct"/>
            <w:hideMark/>
          </w:tcPr>
          <w:p w14:paraId="56D89CCF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Sprint 0 (archi)</w:t>
            </w:r>
          </w:p>
        </w:tc>
        <w:tc>
          <w:tcPr>
            <w:tcW w:w="549" w:type="pct"/>
            <w:hideMark/>
          </w:tcPr>
          <w:p w14:paraId="4F0487BE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3 sem.</w:t>
            </w:r>
          </w:p>
        </w:tc>
        <w:tc>
          <w:tcPr>
            <w:tcW w:w="2428" w:type="pct"/>
            <w:hideMark/>
          </w:tcPr>
          <w:p w14:paraId="7BD855FE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POC event-bus, SSO, CI/CD</w:t>
            </w:r>
          </w:p>
        </w:tc>
        <w:tc>
          <w:tcPr>
            <w:tcW w:w="599" w:type="pct"/>
            <w:hideMark/>
          </w:tcPr>
          <w:p w14:paraId="3567E68A" w14:textId="77777777" w:rsidR="00810F32" w:rsidRPr="00244902" w:rsidRDefault="00810F32" w:rsidP="00FC16F0">
            <w:pPr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✅</w:t>
            </w:r>
          </w:p>
        </w:tc>
      </w:tr>
      <w:tr w:rsidR="00810F32" w:rsidRPr="00244902" w14:paraId="1A1F6985" w14:textId="77777777" w:rsidTr="00FC16F0">
        <w:tc>
          <w:tcPr>
            <w:tcW w:w="1424" w:type="pct"/>
            <w:hideMark/>
          </w:tcPr>
          <w:p w14:paraId="2998B380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M1</w:t>
            </w:r>
          </w:p>
        </w:tc>
        <w:tc>
          <w:tcPr>
            <w:tcW w:w="549" w:type="pct"/>
            <w:hideMark/>
          </w:tcPr>
          <w:p w14:paraId="622AEF45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8 sem.</w:t>
            </w:r>
          </w:p>
        </w:tc>
        <w:tc>
          <w:tcPr>
            <w:tcW w:w="2428" w:type="pct"/>
            <w:hideMark/>
          </w:tcPr>
          <w:p w14:paraId="242A05A1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Pédagogie + Étudiants, schéma DB stabilisé</w:t>
            </w:r>
          </w:p>
        </w:tc>
        <w:tc>
          <w:tcPr>
            <w:tcW w:w="599" w:type="pct"/>
            <w:hideMark/>
          </w:tcPr>
          <w:p w14:paraId="7B26C9FA" w14:textId="77777777" w:rsidR="00810F32" w:rsidRPr="00244902" w:rsidRDefault="00810F32" w:rsidP="00FC16F0">
            <w:pPr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🔄</w:t>
            </w:r>
          </w:p>
        </w:tc>
      </w:tr>
      <w:tr w:rsidR="00810F32" w:rsidRPr="00244902" w14:paraId="22FFA0AC" w14:textId="77777777" w:rsidTr="00FC16F0">
        <w:tc>
          <w:tcPr>
            <w:tcW w:w="1424" w:type="pct"/>
            <w:hideMark/>
          </w:tcPr>
          <w:p w14:paraId="421FC3CC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M2</w:t>
            </w:r>
          </w:p>
        </w:tc>
        <w:tc>
          <w:tcPr>
            <w:tcW w:w="549" w:type="pct"/>
            <w:hideMark/>
          </w:tcPr>
          <w:p w14:paraId="57A73097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8 sem.</w:t>
            </w:r>
          </w:p>
        </w:tc>
        <w:tc>
          <w:tcPr>
            <w:tcW w:w="2428" w:type="pct"/>
            <w:hideMark/>
          </w:tcPr>
          <w:p w14:paraId="43FFF5A2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Finance + Admissions,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reporting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de base</w:t>
            </w:r>
          </w:p>
        </w:tc>
        <w:tc>
          <w:tcPr>
            <w:tcW w:w="599" w:type="pct"/>
            <w:hideMark/>
          </w:tcPr>
          <w:p w14:paraId="4D7F2D74" w14:textId="77777777" w:rsidR="00810F32" w:rsidRPr="00244902" w:rsidRDefault="00810F32" w:rsidP="00FC16F0">
            <w:pPr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🔄</w:t>
            </w:r>
          </w:p>
        </w:tc>
      </w:tr>
      <w:tr w:rsidR="00810F32" w:rsidRPr="00244902" w14:paraId="114BFAC9" w14:textId="77777777" w:rsidTr="00FC16F0">
        <w:tc>
          <w:tcPr>
            <w:tcW w:w="1424" w:type="pct"/>
            <w:hideMark/>
          </w:tcPr>
          <w:p w14:paraId="43C39EAE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M3</w:t>
            </w:r>
          </w:p>
        </w:tc>
        <w:tc>
          <w:tcPr>
            <w:tcW w:w="549" w:type="pct"/>
            <w:hideMark/>
          </w:tcPr>
          <w:p w14:paraId="42AB5BE4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6 sem.</w:t>
            </w:r>
          </w:p>
        </w:tc>
        <w:tc>
          <w:tcPr>
            <w:tcW w:w="2428" w:type="pct"/>
            <w:hideMark/>
          </w:tcPr>
          <w:p w14:paraId="42F11C22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Suivi Entreprise, Parents, Enseignants</w:t>
            </w:r>
          </w:p>
        </w:tc>
        <w:tc>
          <w:tcPr>
            <w:tcW w:w="599" w:type="pct"/>
            <w:hideMark/>
          </w:tcPr>
          <w:p w14:paraId="36D12A2E" w14:textId="77777777" w:rsidR="00810F32" w:rsidRPr="00244902" w:rsidRDefault="00810F32" w:rsidP="00FC16F0">
            <w:pPr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🔄</w:t>
            </w:r>
          </w:p>
        </w:tc>
      </w:tr>
      <w:tr w:rsidR="00810F32" w:rsidRPr="00244902" w14:paraId="1733E3BF" w14:textId="77777777" w:rsidTr="00FC16F0">
        <w:tc>
          <w:tcPr>
            <w:tcW w:w="1424" w:type="pct"/>
            <w:hideMark/>
          </w:tcPr>
          <w:p w14:paraId="2AE09CDB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M4</w:t>
            </w:r>
          </w:p>
        </w:tc>
        <w:tc>
          <w:tcPr>
            <w:tcW w:w="549" w:type="pct"/>
            <w:hideMark/>
          </w:tcPr>
          <w:p w14:paraId="05EE3B01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6 sem.</w:t>
            </w:r>
          </w:p>
        </w:tc>
        <w:tc>
          <w:tcPr>
            <w:tcW w:w="2428" w:type="pct"/>
            <w:hideMark/>
          </w:tcPr>
          <w:p w14:paraId="1F5A46BE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Support, Bibliothèque, Alumni, BI avancé</w:t>
            </w:r>
          </w:p>
        </w:tc>
        <w:tc>
          <w:tcPr>
            <w:tcW w:w="599" w:type="pct"/>
            <w:hideMark/>
          </w:tcPr>
          <w:p w14:paraId="6558B565" w14:textId="77777777" w:rsidR="00810F32" w:rsidRPr="00244902" w:rsidRDefault="00810F32" w:rsidP="00FC16F0">
            <w:pPr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🔄</w:t>
            </w:r>
          </w:p>
        </w:tc>
      </w:tr>
      <w:tr w:rsidR="00810F32" w:rsidRPr="00244902" w14:paraId="6D9BA1A8" w14:textId="77777777" w:rsidTr="00FC16F0">
        <w:tc>
          <w:tcPr>
            <w:tcW w:w="1424" w:type="pct"/>
            <w:hideMark/>
          </w:tcPr>
          <w:p w14:paraId="3CB4DA1F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Recette &amp; déploiement</w:t>
            </w:r>
          </w:p>
        </w:tc>
        <w:tc>
          <w:tcPr>
            <w:tcW w:w="549" w:type="pct"/>
            <w:hideMark/>
          </w:tcPr>
          <w:p w14:paraId="0120B8E6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4 sem.</w:t>
            </w:r>
          </w:p>
        </w:tc>
        <w:tc>
          <w:tcPr>
            <w:tcW w:w="2428" w:type="pct"/>
            <w:hideMark/>
          </w:tcPr>
          <w:p w14:paraId="5F61F6AA" w14:textId="77777777" w:rsidR="00810F32" w:rsidRPr="00244902" w:rsidRDefault="00810F32" w:rsidP="00810F3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Docs d’exploitation, formation utilisateurs</w:t>
            </w:r>
          </w:p>
        </w:tc>
        <w:tc>
          <w:tcPr>
            <w:tcW w:w="599" w:type="pct"/>
            <w:hideMark/>
          </w:tcPr>
          <w:p w14:paraId="4C40D0EB" w14:textId="77777777" w:rsidR="00810F32" w:rsidRPr="00244902" w:rsidRDefault="00810F32" w:rsidP="00FC16F0">
            <w:pPr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🔄</w:t>
            </w:r>
          </w:p>
        </w:tc>
      </w:tr>
    </w:tbl>
    <w:p w14:paraId="0695A584" w14:textId="77777777" w:rsidR="00810F32" w:rsidRPr="00244902" w:rsidRDefault="00000000" w:rsidP="00810F3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pict w14:anchorId="52B136D0">
          <v:rect id="_x0000_i1028" style="width:0;height:1.5pt" o:hralign="center" o:hrstd="t" o:hr="t" fillcolor="#a0a0a0" stroked="f"/>
        </w:pict>
      </w:r>
    </w:p>
    <w:p w14:paraId="105C8E84" w14:textId="77777777" w:rsidR="00F90491" w:rsidRPr="00244902" w:rsidRDefault="00F90491">
      <w:pPr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br w:type="page"/>
      </w:r>
    </w:p>
    <w:p w14:paraId="35FB799E" w14:textId="77659D9D" w:rsidR="00810F32" w:rsidRPr="00244902" w:rsidRDefault="00810F32" w:rsidP="00810F3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t>Schéma de base de données – extrait (PostgreSQL DDL)</w:t>
      </w:r>
    </w:p>
    <w:p w14:paraId="0B7572E0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-- === PERSONNES &amp; RÔLES ===</w:t>
      </w:r>
    </w:p>
    <w:p w14:paraId="33C4B200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 xml:space="preserve">CREATE TABLE </w:t>
      </w:r>
      <w:proofErr w:type="spellStart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person</w:t>
      </w:r>
      <w:proofErr w:type="spellEnd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 xml:space="preserve"> (</w:t>
      </w:r>
    </w:p>
    <w:p w14:paraId="1BED6D70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 xml:space="preserve">    </w:t>
      </w: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id              SERIAL PRIMARY KEY,</w:t>
      </w:r>
    </w:p>
    <w:p w14:paraId="7E8C2771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first_name      VARCHAR(80) NOT NULL,</w:t>
      </w:r>
    </w:p>
    <w:p w14:paraId="61D21E5F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last_name       VARCHAR(80) NOT NULL,</w:t>
      </w:r>
    </w:p>
    <w:p w14:paraId="54E41A5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email           CITEXT UNIQUE NOT NULL,</w:t>
      </w:r>
    </w:p>
    <w:p w14:paraId="4DD2A6A3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phone           VARCHAR(30),</w:t>
      </w:r>
    </w:p>
    <w:p w14:paraId="254F95CE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birth_date      DATE,</w:t>
      </w:r>
    </w:p>
    <w:p w14:paraId="7932CA7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created_at      TIMESTAMPTZ DEFAULT NOW()</w:t>
      </w:r>
    </w:p>
    <w:p w14:paraId="2C8E0DC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60B336F9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5650EAB0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role (</w:t>
      </w:r>
    </w:p>
    <w:p w14:paraId="794841EB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code VARCHAR(32) PRIMARY KEY,            -- student, parent, teacher, admin, company_tutor</w:t>
      </w:r>
    </w:p>
    <w:p w14:paraId="6415C85C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description TEXT</w:t>
      </w:r>
    </w:p>
    <w:p w14:paraId="32B45228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4AC08F1D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583F296B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user_role (</w:t>
      </w:r>
    </w:p>
    <w:p w14:paraId="0A24DE91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person_id  INT REFERENCES person(id) ON DELETE CASCADE,</w:t>
      </w:r>
    </w:p>
    <w:p w14:paraId="437B1B58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role_code  VARCHAR(32) REFERENCES role(code),</w:t>
      </w:r>
    </w:p>
    <w:p w14:paraId="64D4E16C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campus_id  INT REFERENCES campus(id),</w:t>
      </w:r>
    </w:p>
    <w:p w14:paraId="55D8DFFF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cohort_id  INT REFERENCES cohort(id),</w:t>
      </w:r>
    </w:p>
    <w:p w14:paraId="7C162BD3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PRIMARY KEY(person_id, role_code, campus_id, cohort_id)  -- ABAC : contexte</w:t>
      </w:r>
    </w:p>
    <w:p w14:paraId="799C36F5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78F55833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77459ED3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-- === SCOLARITÉ ===</w:t>
      </w:r>
    </w:p>
    <w:p w14:paraId="44EB000F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program (</w:t>
      </w:r>
    </w:p>
    <w:p w14:paraId="066E1F9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id SERIAL PRIMARY KEY,</w:t>
      </w:r>
    </w:p>
    <w:p w14:paraId="49BE72B1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name VARCHAR(120),</w:t>
      </w:r>
    </w:p>
    <w:p w14:paraId="2A42C8CB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level VARCHAR(20)       -- Licence, Master...</w:t>
      </w:r>
    </w:p>
    <w:p w14:paraId="5F1DDB14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176A651C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67B5AAA7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course (</w:t>
      </w:r>
    </w:p>
    <w:p w14:paraId="3F60AD7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id SERIAL PRIMARY KEY,</w:t>
      </w:r>
    </w:p>
    <w:p w14:paraId="7AEAD403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program_id INT REFERENCES program(id),</w:t>
      </w:r>
    </w:p>
    <w:p w14:paraId="1DD482FC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code VARCHAR(16),</w:t>
      </w:r>
    </w:p>
    <w:p w14:paraId="7CB1B5D1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title VARCHAR(160),</w:t>
      </w:r>
    </w:p>
    <w:p w14:paraId="4898FC93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ects NUMERIC(4,1),</w:t>
      </w:r>
    </w:p>
    <w:p w14:paraId="301E71BD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hours INT</w:t>
      </w:r>
    </w:p>
    <w:p w14:paraId="1AFE2D70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2421E9FF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441A99FA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cohort (</w:t>
      </w:r>
    </w:p>
    <w:p w14:paraId="4B91EA74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id SERIAL PRIMARY KEY,</w:t>
      </w:r>
    </w:p>
    <w:p w14:paraId="37DC4DCA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program_id INT REFERENCES program(id),</w:t>
      </w:r>
    </w:p>
    <w:p w14:paraId="19A11C9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year_start SMALLINT,</w:t>
      </w:r>
    </w:p>
    <w:p w14:paraId="54D1CCE1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label VARCHAR(30)          -- ex : 2025-A1</w:t>
      </w:r>
    </w:p>
    <w:p w14:paraId="0FADA44A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1384687A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59A8CFA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enrollment (</w:t>
      </w:r>
    </w:p>
    <w:p w14:paraId="3C326659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student_id INT REFERENCES person(id),</w:t>
      </w:r>
    </w:p>
    <w:p w14:paraId="748D3EC5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cohort_</w:t>
      </w:r>
      <w:proofErr w:type="gramStart"/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id  INT</w:t>
      </w:r>
      <w:proofErr w:type="gramEnd"/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REFERENCES cohort(id),</w:t>
      </w:r>
    </w:p>
    <w:p w14:paraId="69ADEE9F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enrolled_at TIMESTAMPTZ DEFAULT NOW(),</w:t>
      </w:r>
    </w:p>
    <w:p w14:paraId="50A828B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PRIMARY KEY(student_id, cohort_id)</w:t>
      </w:r>
    </w:p>
    <w:p w14:paraId="5E2E13D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28BB535B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35798B6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grade (</w:t>
      </w:r>
    </w:p>
    <w:p w14:paraId="12E58A85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id SERIAL PRIMARY KEY,</w:t>
      </w:r>
    </w:p>
    <w:p w14:paraId="0AFFC837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student_id INT REFERENCES person(id),</w:t>
      </w:r>
    </w:p>
    <w:p w14:paraId="11B0ACCA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course_</w:t>
      </w:r>
      <w:proofErr w:type="gramStart"/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id  INT</w:t>
      </w:r>
      <w:proofErr w:type="gramEnd"/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REFERENCES course(id),</w:t>
      </w:r>
    </w:p>
    <w:p w14:paraId="41E18DCF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value NUMERIC(4,1) CHECK (value BETWEEN 0 AND 20),</w:t>
      </w:r>
    </w:p>
    <w:p w14:paraId="050A2288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graded_at TIMESTAMPTZ DEFAULT NOW()</w:t>
      </w:r>
    </w:p>
    <w:p w14:paraId="70DB773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2E78B76B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68216041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-- === ENTREPRISE &amp; ALTERNANCE ===</w:t>
      </w:r>
    </w:p>
    <w:p w14:paraId="63769C64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company (</w:t>
      </w:r>
    </w:p>
    <w:p w14:paraId="585A8F0E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id SERIAL PRIMARY KEY,</w:t>
      </w:r>
    </w:p>
    <w:p w14:paraId="252EE70D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name VARCHAR(200),</w:t>
      </w:r>
    </w:p>
    <w:p w14:paraId="1362A4D5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siret CHAR(14),</w:t>
      </w:r>
    </w:p>
    <w:p w14:paraId="4A5A4151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address TEXT</w:t>
      </w:r>
    </w:p>
    <w:p w14:paraId="0388944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29ACFEB9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6CB4C90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apprenticeship_contract (</w:t>
      </w:r>
    </w:p>
    <w:p w14:paraId="6E904EB4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id SERIAL PRIMARY KEY,</w:t>
      </w:r>
    </w:p>
    <w:p w14:paraId="31284EB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student_</w:t>
      </w:r>
      <w:proofErr w:type="gramStart"/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id  INT</w:t>
      </w:r>
      <w:proofErr w:type="gramEnd"/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REFERENCES person(id),</w:t>
      </w:r>
    </w:p>
    <w:p w14:paraId="725FCD84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company_id  INT REFERENCES company(id),</w:t>
      </w:r>
    </w:p>
    <w:p w14:paraId="605C2C6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tutor_id    INT REFERENCES person(id),          -- tuteur entreprise</w:t>
      </w:r>
    </w:p>
    <w:p w14:paraId="4B20312D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start_date  DATE,</w:t>
      </w:r>
    </w:p>
    <w:p w14:paraId="2D0B694F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end_date    DATE,</w:t>
      </w:r>
    </w:p>
    <w:p w14:paraId="29D3CD00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status      VARCHAR(20)          -- draft, signed, archived</w:t>
      </w:r>
    </w:p>
    <w:p w14:paraId="3D6C2F8C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7A68F0B0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26E6802F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-- === FINANCE ===</w:t>
      </w:r>
    </w:p>
    <w:p w14:paraId="73D0427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invoice (</w:t>
      </w:r>
    </w:p>
    <w:p w14:paraId="1791F22C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id SERIAL PRIMARY KEY,</w:t>
      </w:r>
    </w:p>
    <w:p w14:paraId="5504450B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person_id INT REFERENCES person(id),</w:t>
      </w:r>
    </w:p>
    <w:p w14:paraId="1FD9A6A4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amount NUMERIC(10,2),</w:t>
      </w:r>
    </w:p>
    <w:p w14:paraId="7BDAADC7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due_date DATE,</w:t>
      </w:r>
    </w:p>
    <w:p w14:paraId="0F49A115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status VARCHAR(20) DEFAULT 'pending'   -- pending, paid, cancelled</w:t>
      </w:r>
    </w:p>
    <w:p w14:paraId="16B56ACA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48CE77C9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33D640E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TABLE payment (</w:t>
      </w:r>
    </w:p>
    <w:p w14:paraId="3D847A17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id SERIAL PRIMARY KEY,</w:t>
      </w:r>
    </w:p>
    <w:p w14:paraId="1E4CA99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invoice_id INT REFERENCES invoice(id),</w:t>
      </w:r>
    </w:p>
    <w:p w14:paraId="7E12A22D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paid_amount NUMERIC(10,2),</w:t>
      </w:r>
    </w:p>
    <w:p w14:paraId="2BE48B84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paid_at TIMESTAMPTZ,</w:t>
      </w:r>
    </w:p>
    <w:p w14:paraId="79C90178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method VARCHAR(30)      -- sepa, card, cash</w:t>
      </w:r>
    </w:p>
    <w:p w14:paraId="2F4A537A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);</w:t>
      </w:r>
    </w:p>
    <w:p w14:paraId="517144F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016F82D0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-- === GESTION DES ÉVÉNEMENTS ===</w:t>
      </w:r>
    </w:p>
    <w:p w14:paraId="2DFA1931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 xml:space="preserve">CREATE TABLE </w:t>
      </w:r>
      <w:proofErr w:type="spellStart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audit_log</w:t>
      </w:r>
      <w:proofErr w:type="spellEnd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 xml:space="preserve"> (</w:t>
      </w:r>
    </w:p>
    <w:p w14:paraId="6EA5260B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 xml:space="preserve">    </w:t>
      </w: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id BIGSERIAL PRIMARY KEY,</w:t>
      </w:r>
    </w:p>
    <w:p w14:paraId="50B17702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event_type VARCHAR(80),</w:t>
      </w:r>
    </w:p>
    <w:p w14:paraId="432F657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payload JSONB,</w:t>
      </w:r>
    </w:p>
    <w:p w14:paraId="0C5442A0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emitted_at TIMESTAMPTZ DEFAULT NOW()</w:t>
      </w:r>
    </w:p>
    <w:p w14:paraId="178CB70A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);</w:t>
      </w:r>
    </w:p>
    <w:p w14:paraId="0C56B5FB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</w:pPr>
    </w:p>
    <w:p w14:paraId="75900C43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 xml:space="preserve">-- TRIGGER : après INSERT/UPDATE d'une note, publier vers </w:t>
      </w:r>
      <w:proofErr w:type="spellStart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RabbitMQ</w:t>
      </w:r>
      <w:proofErr w:type="spellEnd"/>
    </w:p>
    <w:p w14:paraId="32335B61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OR REPLACE FUNCTION notify_</w:t>
      </w:r>
      <w:proofErr w:type="gramStart"/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grade(</w:t>
      </w:r>
      <w:proofErr w:type="gramEnd"/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) RETURNS TRIGGER AS $$</w:t>
      </w:r>
    </w:p>
    <w:p w14:paraId="77456796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BEGIN</w:t>
      </w:r>
    </w:p>
    <w:p w14:paraId="3CA3CD0B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INSERT INTO audit_log(event_type, payload)</w:t>
      </w:r>
    </w:p>
    <w:p w14:paraId="72FDFA08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VALUES ('grade.created', jsonb_build_object('grade_id', NEW.id));</w:t>
      </w:r>
    </w:p>
    <w:p w14:paraId="146DF959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-- (Worker Python lit audit_log → échange « school.events.grade »)</w:t>
      </w:r>
    </w:p>
    <w:p w14:paraId="5A03894C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 xml:space="preserve">    RETURN NEW;</w:t>
      </w:r>
    </w:p>
    <w:p w14:paraId="54B70AC4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END;</w:t>
      </w:r>
    </w:p>
    <w:p w14:paraId="0D24D919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$$ LANGUAGE plpgsql;</w:t>
      </w:r>
    </w:p>
    <w:p w14:paraId="59A94A07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</w:p>
    <w:p w14:paraId="4E89E65A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CREATE TRIGGER trg_grade_notify AFTER INSERT ON grade</w:t>
      </w:r>
    </w:p>
    <w:p w14:paraId="1B56F58C" w14:textId="77777777" w:rsidR="00810F32" w:rsidRPr="00244902" w:rsidRDefault="00810F32" w:rsidP="0081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18"/>
          <w:szCs w:val="18"/>
          <w:lang w:val="en-GB" w:eastAsia="fr-FR"/>
          <w14:ligatures w14:val="none"/>
        </w:rPr>
        <w:t>FOR EACH ROW EXECUTE FUNCTION notify_grade();</w:t>
      </w:r>
    </w:p>
    <w:p w14:paraId="7216B015" w14:textId="77777777" w:rsidR="00810F32" w:rsidRPr="00244902" w:rsidRDefault="00810F32" w:rsidP="00810F3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 xml:space="preserve">Indices, contraintes de blocs, schéma « </w:t>
      </w:r>
      <w:proofErr w:type="spellStart"/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>library</w:t>
      </w:r>
      <w:proofErr w:type="spellEnd"/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 xml:space="preserve"> », « support », etc., sont omis pour garder ce </w:t>
      </w:r>
      <w:proofErr w:type="spellStart"/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>snippet</w:t>
      </w:r>
      <w:proofErr w:type="spellEnd"/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 xml:space="preserve"> lisible.</w:t>
      </w:r>
    </w:p>
    <w:p w14:paraId="6B6E069E" w14:textId="77777777" w:rsidR="00810F32" w:rsidRPr="00244902" w:rsidRDefault="00000000" w:rsidP="00810F3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pict w14:anchorId="7390B47B">
          <v:rect id="_x0000_i1029" style="width:0;height:1.5pt" o:hralign="center" o:hrstd="t" o:hr="t" fillcolor="#a0a0a0" stroked="f"/>
        </w:pict>
      </w:r>
    </w:p>
    <w:p w14:paraId="30940E5A" w14:textId="77777777" w:rsidR="008D2419" w:rsidRDefault="008D2419">
      <w:pPr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br w:type="page"/>
      </w:r>
    </w:p>
    <w:p w14:paraId="7700D84D" w14:textId="067AD041" w:rsidR="00810F32" w:rsidRPr="00244902" w:rsidRDefault="00810F32" w:rsidP="00810F3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t>Modèle d’API &amp; bus d’événements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5617"/>
        <w:gridCol w:w="2132"/>
      </w:tblGrid>
      <w:tr w:rsidR="00810F32" w:rsidRPr="00244902" w14:paraId="1E932328" w14:textId="77777777" w:rsidTr="00810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6FA61" w14:textId="77777777" w:rsidR="00810F32" w:rsidRPr="00244902" w:rsidRDefault="00810F32" w:rsidP="00810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Couche</w:t>
            </w:r>
          </w:p>
        </w:tc>
        <w:tc>
          <w:tcPr>
            <w:tcW w:w="0" w:type="auto"/>
            <w:vAlign w:val="center"/>
            <w:hideMark/>
          </w:tcPr>
          <w:p w14:paraId="4D70578B" w14:textId="77777777" w:rsidR="00810F32" w:rsidRPr="00244902" w:rsidRDefault="00810F32" w:rsidP="00810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Exemple </w:t>
            </w: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d’endpoint</w:t>
            </w:r>
            <w:proofErr w:type="spellEnd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/ sujet</w:t>
            </w:r>
          </w:p>
        </w:tc>
        <w:tc>
          <w:tcPr>
            <w:tcW w:w="0" w:type="auto"/>
            <w:vAlign w:val="center"/>
            <w:hideMark/>
          </w:tcPr>
          <w:p w14:paraId="69DB5685" w14:textId="77777777" w:rsidR="00810F32" w:rsidRPr="00244902" w:rsidRDefault="00810F32" w:rsidP="00810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Payload</w:t>
            </w:r>
            <w:proofErr w:type="spellEnd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clé</w:t>
            </w:r>
          </w:p>
        </w:tc>
      </w:tr>
      <w:tr w:rsidR="00810F32" w:rsidRPr="00244902" w14:paraId="5BFC013B" w14:textId="77777777" w:rsidTr="0081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86C28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7719FDF7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POST /v1/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cohorts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/{id}/grades</w:t>
            </w:r>
          </w:p>
        </w:tc>
        <w:tc>
          <w:tcPr>
            <w:tcW w:w="0" w:type="auto"/>
            <w:vAlign w:val="center"/>
            <w:hideMark/>
          </w:tcPr>
          <w:p w14:paraId="3B30D8DA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{ value</w:t>
            </w:r>
            <w:proofErr w:type="gramEnd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 xml:space="preserve">: </w:t>
            </w: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13.5 }</w:t>
            </w:r>
            <w:proofErr w:type="gramEnd"/>
          </w:p>
        </w:tc>
      </w:tr>
      <w:tr w:rsidR="00810F32" w:rsidRPr="00244902" w14:paraId="0CAE7E95" w14:textId="77777777" w:rsidTr="0081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80CB2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C07D2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val="en-GB" w:eastAsia="fr-FR"/>
                <w14:ligatures w14:val="none"/>
              </w:rPr>
              <w:t>subscription { gradeAdded(cohortId:1) { id value student { id name } } }</w:t>
            </w:r>
          </w:p>
        </w:tc>
        <w:tc>
          <w:tcPr>
            <w:tcW w:w="0" w:type="auto"/>
            <w:vAlign w:val="center"/>
            <w:hideMark/>
          </w:tcPr>
          <w:p w14:paraId="32E4C035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SSE ou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WebSocket</w:t>
            </w:r>
            <w:proofErr w:type="spellEnd"/>
          </w:p>
        </w:tc>
      </w:tr>
      <w:tr w:rsidR="00810F32" w:rsidRPr="00244902" w14:paraId="10DE06BF" w14:textId="77777777" w:rsidTr="0081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DEFE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966F9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school.events</w:t>
            </w:r>
            <w:proofErr w:type="gramEnd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.</w:t>
            </w: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grade.created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406136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 xml:space="preserve">{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grade</w:t>
            </w:r>
            <w:proofErr w:type="gramEnd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_</w:t>
            </w: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id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:</w:t>
            </w:r>
            <w:proofErr w:type="gramEnd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 xml:space="preserve"> </w:t>
            </w: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42 }</w:t>
            </w:r>
            <w:proofErr w:type="gramEnd"/>
          </w:p>
        </w:tc>
      </w:tr>
      <w:tr w:rsidR="00810F32" w:rsidRPr="00244902" w14:paraId="128B6DA7" w14:textId="77777777" w:rsidTr="0081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94B8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NATS </w:t>
            </w: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JetStream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72DB0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 xml:space="preserve">stream </w:t>
            </w:r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val="en-GB" w:eastAsia="fr-FR"/>
                <w14:ligatures w14:val="none"/>
              </w:rPr>
              <w:t>notifications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 xml:space="preserve"> subject pattern </w:t>
            </w: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val="en-GB" w:eastAsia="fr-FR"/>
                <w14:ligatures w14:val="none"/>
              </w:rPr>
              <w:t>school.*</w:t>
            </w:r>
            <w:proofErr w:type="gram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 xml:space="preserve"> 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(durable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consumers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40806C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dédupliqué</w:t>
            </w:r>
            <w:proofErr w:type="gram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,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replayable</w:t>
            </w:r>
            <w:proofErr w:type="spellEnd"/>
          </w:p>
        </w:tc>
      </w:tr>
    </w:tbl>
    <w:p w14:paraId="09FA5EE9" w14:textId="77777777" w:rsidR="00810F32" w:rsidRPr="00244902" w:rsidRDefault="00810F32" w:rsidP="00810F32">
      <w:pPr>
        <w:spacing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Patterns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: commande → événement ; sagas (ex. inscription ↔ génération facture) orchestrées par </w:t>
      </w:r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>workflow-service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(Temporal.io possible).</w:t>
      </w:r>
    </w:p>
    <w:p w14:paraId="6517CFCF" w14:textId="77777777" w:rsidR="00810F32" w:rsidRPr="00244902" w:rsidRDefault="00000000" w:rsidP="00810F3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pict w14:anchorId="1168DA9B">
          <v:rect id="_x0000_i1030" style="width:0;height:1.5pt" o:hralign="center" o:hrstd="t" o:hr="t" fillcolor="#a0a0a0" stroked="f"/>
        </w:pict>
      </w:r>
    </w:p>
    <w:p w14:paraId="5D8C16C2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t>Stratégie micro-frontends &amp; SSO</w:t>
      </w:r>
    </w:p>
    <w:p w14:paraId="6251F328" w14:textId="77777777" w:rsidR="00810F32" w:rsidRPr="00244902" w:rsidRDefault="00810F32" w:rsidP="00810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Root config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(Single-SPA) chargé sous </w:t>
      </w: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portal.school.edu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.</w:t>
      </w:r>
    </w:p>
    <w:p w14:paraId="7CEA27D5" w14:textId="77777777" w:rsidR="00810F32" w:rsidRPr="00244902" w:rsidRDefault="00810F32" w:rsidP="00810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Chaque espace empaqueté en </w:t>
      </w:r>
      <w:proofErr w:type="spellStart"/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parcel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React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/Vue livré sur son sous-domaine (</w:t>
      </w:r>
      <w:proofErr w:type="spellStart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pedago</w:t>
      </w:r>
      <w:proofErr w:type="spellEnd"/>
      <w:proofErr w:type="gramStart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.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</w:t>
      </w:r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,</w:t>
      </w:r>
      <w:proofErr w:type="gramEnd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etu</w:t>
      </w:r>
      <w:proofErr w:type="spellEnd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.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…) et déployé indépendamment.</w:t>
      </w:r>
    </w:p>
    <w:p w14:paraId="3E072292" w14:textId="77777777" w:rsidR="00810F32" w:rsidRPr="00244902" w:rsidRDefault="00810F32" w:rsidP="00810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proofErr w:type="spellStart"/>
      <w:r w:rsidRPr="00244902">
        <w:rPr>
          <w:rFonts w:ascii="Calibri" w:eastAsia="Times New Roman" w:hAnsi="Calibri" w:cs="Calibri"/>
          <w:b/>
          <w:bCs/>
          <w:kern w:val="0"/>
          <w:sz w:val="22"/>
          <w:szCs w:val="22"/>
          <w:lang w:eastAsia="fr-FR"/>
          <w14:ligatures w14:val="none"/>
        </w:rPr>
        <w:t>Keycloak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publie un </w:t>
      </w:r>
      <w:proofErr w:type="spellStart"/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>access</w:t>
      </w:r>
      <w:proofErr w:type="spellEnd"/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244902">
        <w:rPr>
          <w:rFonts w:ascii="Calibri" w:eastAsia="Times New Roman" w:hAnsi="Calibri" w:cs="Calibri"/>
          <w:i/>
          <w:iCs/>
          <w:kern w:val="0"/>
          <w:sz w:val="22"/>
          <w:szCs w:val="22"/>
          <w:lang w:eastAsia="fr-FR"/>
          <w14:ligatures w14:val="none"/>
        </w:rPr>
        <w:t>token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JWT contenant :</w:t>
      </w:r>
    </w:p>
    <w:p w14:paraId="32C60F2F" w14:textId="77777777" w:rsidR="00810F32" w:rsidRPr="00244902" w:rsidRDefault="00810F32" w:rsidP="00810F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proofErr w:type="gram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rôle</w:t>
      </w:r>
      <w:proofErr w:type="gram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(s) RBAC dans </w:t>
      </w:r>
      <w:proofErr w:type="spellStart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realm_</w:t>
      </w:r>
      <w:proofErr w:type="gramStart"/>
      <w:r w:rsidRPr="00244902">
        <w:rPr>
          <w:rFonts w:ascii="Calibri" w:eastAsia="Times New Roman" w:hAnsi="Calibri" w:cs="Calibri"/>
          <w:kern w:val="0"/>
          <w:sz w:val="18"/>
          <w:szCs w:val="18"/>
          <w:lang w:eastAsia="fr-FR"/>
          <w14:ligatures w14:val="none"/>
        </w:rPr>
        <w:t>access.roles</w:t>
      </w:r>
      <w:proofErr w:type="spellEnd"/>
      <w:proofErr w:type="gramEnd"/>
    </w:p>
    <w:p w14:paraId="7341573C" w14:textId="77777777" w:rsidR="00810F32" w:rsidRPr="00244902" w:rsidRDefault="00810F32" w:rsidP="00810F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proofErr w:type="gram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claims</w:t>
      </w:r>
      <w:proofErr w:type="gram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de contexte (promo, campus) </w:t>
      </w:r>
      <w:r w:rsidRPr="00244902">
        <w:rPr>
          <w:rFonts w:ascii="Cambria Math" w:eastAsia="Times New Roman" w:hAnsi="Cambria Math" w:cs="Cambria Math"/>
          <w:kern w:val="0"/>
          <w:sz w:val="22"/>
          <w:szCs w:val="22"/>
          <w:lang w:eastAsia="fr-FR"/>
          <w14:ligatures w14:val="none"/>
        </w:rPr>
        <w:t>↦</w:t>
      </w: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policies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ABAC.</w:t>
      </w:r>
    </w:p>
    <w:p w14:paraId="2CBC9ED8" w14:textId="77777777" w:rsidR="00810F32" w:rsidRPr="00244902" w:rsidRDefault="00810F32" w:rsidP="00810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Les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parcels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ne stockent pas l’état : app-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shell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interroge </w:t>
      </w:r>
      <w:proofErr w:type="spellStart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>GraphQL</w:t>
      </w:r>
      <w:proofErr w:type="spellEnd"/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t xml:space="preserve"> pour le menu, puis hydrate chaque micro-app.</w:t>
      </w:r>
    </w:p>
    <w:p w14:paraId="5B269CA8" w14:textId="77777777" w:rsidR="00810F32" w:rsidRPr="00244902" w:rsidRDefault="00000000" w:rsidP="00810F3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pict w14:anchorId="7E9732F6">
          <v:rect id="_x0000_i1031" style="width:0;height:1.5pt" o:hralign="center" o:hrstd="t" o:hr="t" fillcolor="#a0a0a0" stroked="f"/>
        </w:pict>
      </w:r>
    </w:p>
    <w:p w14:paraId="7354D137" w14:textId="77777777" w:rsidR="00810F32" w:rsidRPr="00244902" w:rsidRDefault="00810F32" w:rsidP="00810F3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proofErr w:type="spellStart"/>
      <w:r w:rsidRPr="00244902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t>Webhooks</w:t>
      </w:r>
      <w:proofErr w:type="spellEnd"/>
      <w:r w:rsidRPr="00244902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t xml:space="preserve"> &amp; intégrations externes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901"/>
        <w:gridCol w:w="2104"/>
        <w:gridCol w:w="3962"/>
      </w:tblGrid>
      <w:tr w:rsidR="00810F32" w:rsidRPr="00244902" w14:paraId="15C77AC5" w14:textId="77777777" w:rsidTr="00810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B124F" w14:textId="77777777" w:rsidR="00810F32" w:rsidRPr="00244902" w:rsidRDefault="00810F32" w:rsidP="00810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Système tiers</w:t>
            </w:r>
          </w:p>
        </w:tc>
        <w:tc>
          <w:tcPr>
            <w:tcW w:w="0" w:type="auto"/>
            <w:vAlign w:val="center"/>
            <w:hideMark/>
          </w:tcPr>
          <w:p w14:paraId="302A26C2" w14:textId="77777777" w:rsidR="00810F32" w:rsidRPr="00244902" w:rsidRDefault="00810F32" w:rsidP="00810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5C1DB3F2" w14:textId="77777777" w:rsidR="00810F32" w:rsidRPr="00244902" w:rsidRDefault="00810F32" w:rsidP="00810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Exemple d’événement</w:t>
            </w:r>
          </w:p>
        </w:tc>
        <w:tc>
          <w:tcPr>
            <w:tcW w:w="0" w:type="auto"/>
            <w:vAlign w:val="center"/>
            <w:hideMark/>
          </w:tcPr>
          <w:p w14:paraId="7A8D3216" w14:textId="77777777" w:rsidR="00810F32" w:rsidRPr="00244902" w:rsidRDefault="00810F32" w:rsidP="00810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Action côté CRM</w:t>
            </w:r>
          </w:p>
        </w:tc>
      </w:tr>
      <w:tr w:rsidR="00810F32" w:rsidRPr="00244902" w14:paraId="4A2B0A96" w14:textId="77777777" w:rsidTr="0081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85F3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Moodle/Canvas</w:t>
            </w:r>
          </w:p>
        </w:tc>
        <w:tc>
          <w:tcPr>
            <w:tcW w:w="0" w:type="auto"/>
            <w:vAlign w:val="center"/>
            <w:hideMark/>
          </w:tcPr>
          <w:p w14:paraId="21C87F77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↔︎</w:t>
            </w:r>
          </w:p>
        </w:tc>
        <w:tc>
          <w:tcPr>
            <w:tcW w:w="0" w:type="auto"/>
            <w:vAlign w:val="center"/>
            <w:hideMark/>
          </w:tcPr>
          <w:p w14:paraId="23CEB6F3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gradebook.changed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4D3D07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Mettre à jour table </w:t>
            </w:r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grade</w:t>
            </w:r>
          </w:p>
        </w:tc>
      </w:tr>
      <w:tr w:rsidR="00810F32" w:rsidRPr="00244902" w14:paraId="51D6DA9C" w14:textId="77777777" w:rsidTr="0081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FC8C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Sage X3</w:t>
            </w:r>
          </w:p>
        </w:tc>
        <w:tc>
          <w:tcPr>
            <w:tcW w:w="0" w:type="auto"/>
            <w:vAlign w:val="center"/>
            <w:hideMark/>
          </w:tcPr>
          <w:p w14:paraId="2E8281D1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↔︎</w:t>
            </w:r>
          </w:p>
        </w:tc>
        <w:tc>
          <w:tcPr>
            <w:tcW w:w="0" w:type="auto"/>
            <w:vAlign w:val="center"/>
            <w:hideMark/>
          </w:tcPr>
          <w:p w14:paraId="5FBB0B9C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invoice.paid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B953F6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Marquer facture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paid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 + déclencher reçu PDF</w:t>
            </w:r>
          </w:p>
        </w:tc>
      </w:tr>
      <w:tr w:rsidR="00810F32" w:rsidRPr="00244902" w14:paraId="56500C90" w14:textId="77777777" w:rsidTr="0081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D6F22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Stripe</w:t>
            </w:r>
            <w:proofErr w:type="spellEnd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/ </w:t>
            </w: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GoCardless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D4ABC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←</w:t>
            </w:r>
          </w:p>
        </w:tc>
        <w:tc>
          <w:tcPr>
            <w:tcW w:w="0" w:type="auto"/>
            <w:vAlign w:val="center"/>
            <w:hideMark/>
          </w:tcPr>
          <w:p w14:paraId="5058F0E7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payment</w:t>
            </w:r>
            <w:proofErr w:type="gramEnd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_</w:t>
            </w: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intent.succeeded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F1EA941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 xml:space="preserve">INSERT </w:t>
            </w:r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val="en-GB" w:eastAsia="fr-FR"/>
                <w14:ligatures w14:val="none"/>
              </w:rPr>
              <w:t>payment</w:t>
            </w: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 xml:space="preserve"> + bus </w:t>
            </w:r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val="en-GB" w:eastAsia="fr-FR"/>
                <w14:ligatures w14:val="none"/>
              </w:rPr>
              <w:t>payment.completed</w:t>
            </w:r>
          </w:p>
        </w:tc>
      </w:tr>
      <w:tr w:rsidR="00810F32" w:rsidRPr="00244902" w14:paraId="68C9BC04" w14:textId="77777777" w:rsidTr="0081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C428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24490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Yousign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8162F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>↔︎</w:t>
            </w:r>
          </w:p>
        </w:tc>
        <w:tc>
          <w:tcPr>
            <w:tcW w:w="0" w:type="auto"/>
            <w:vAlign w:val="center"/>
            <w:hideMark/>
          </w:tcPr>
          <w:p w14:paraId="2837F93E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procedure.finished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619625" w14:textId="77777777" w:rsidR="00810F32" w:rsidRPr="00244902" w:rsidRDefault="00810F32" w:rsidP="00810F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4902">
              <w:rPr>
                <w:rFonts w:ascii="Calibri" w:eastAsia="Times New Roman" w:hAnsi="Calibri" w:cs="Calibri"/>
                <w:kern w:val="0"/>
                <w:sz w:val="22"/>
                <w:szCs w:val="22"/>
                <w:lang w:eastAsia="fr-FR"/>
                <w14:ligatures w14:val="none"/>
              </w:rPr>
              <w:t xml:space="preserve">Changer 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apprenticeship_</w:t>
            </w:r>
            <w:proofErr w:type="gram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contract.status</w:t>
            </w:r>
            <w:proofErr w:type="spellEnd"/>
            <w:proofErr w:type="gramEnd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 xml:space="preserve"> = '</w:t>
            </w:r>
            <w:proofErr w:type="spellStart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signed</w:t>
            </w:r>
            <w:proofErr w:type="spellEnd"/>
            <w:r w:rsidRPr="00244902">
              <w:rPr>
                <w:rFonts w:ascii="Calibri" w:eastAsia="Times New Roman" w:hAnsi="Calibri" w:cs="Calibri"/>
                <w:kern w:val="0"/>
                <w:sz w:val="18"/>
                <w:szCs w:val="18"/>
                <w:lang w:eastAsia="fr-FR"/>
                <w14:ligatures w14:val="none"/>
              </w:rPr>
              <w:t>'</w:t>
            </w:r>
          </w:p>
        </w:tc>
      </w:tr>
    </w:tbl>
    <w:p w14:paraId="1E3ED699" w14:textId="77777777" w:rsidR="00810F32" w:rsidRPr="00244902" w:rsidRDefault="00000000" w:rsidP="00810F3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  <w:r w:rsidRPr="00244902"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  <w:pict w14:anchorId="098B1296">
          <v:rect id="_x0000_i1032" style="width:0;height:1.5pt" o:hralign="center" o:hrstd="t" o:hr="t" fillcolor="#a0a0a0" stroked="f"/>
        </w:pict>
      </w:r>
    </w:p>
    <w:p w14:paraId="0671B618" w14:textId="77777777" w:rsidR="0082650D" w:rsidRPr="00244902" w:rsidRDefault="0082650D" w:rsidP="00810F3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fr-FR"/>
          <w14:ligatures w14:val="none"/>
        </w:rPr>
      </w:pPr>
    </w:p>
    <w:sectPr w:rsidR="0082650D" w:rsidRPr="00244902" w:rsidSect="00812E7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E3BD8"/>
    <w:multiLevelType w:val="multilevel"/>
    <w:tmpl w:val="0810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C4B83"/>
    <w:multiLevelType w:val="multilevel"/>
    <w:tmpl w:val="60B0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0052A"/>
    <w:multiLevelType w:val="multilevel"/>
    <w:tmpl w:val="7CD4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E19D5"/>
    <w:multiLevelType w:val="multilevel"/>
    <w:tmpl w:val="68C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0420C"/>
    <w:multiLevelType w:val="multilevel"/>
    <w:tmpl w:val="05A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13057"/>
    <w:multiLevelType w:val="multilevel"/>
    <w:tmpl w:val="66F0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27114"/>
    <w:multiLevelType w:val="multilevel"/>
    <w:tmpl w:val="BC64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E0C6C"/>
    <w:multiLevelType w:val="multilevel"/>
    <w:tmpl w:val="9BB8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390900">
    <w:abstractNumId w:val="6"/>
  </w:num>
  <w:num w:numId="2" w16cid:durableId="1154835423">
    <w:abstractNumId w:val="4"/>
  </w:num>
  <w:num w:numId="3" w16cid:durableId="614285801">
    <w:abstractNumId w:val="1"/>
  </w:num>
  <w:num w:numId="4" w16cid:durableId="459960187">
    <w:abstractNumId w:val="3"/>
  </w:num>
  <w:num w:numId="5" w16cid:durableId="1478380940">
    <w:abstractNumId w:val="0"/>
  </w:num>
  <w:num w:numId="6" w16cid:durableId="1745640979">
    <w:abstractNumId w:val="2"/>
  </w:num>
  <w:num w:numId="7" w16cid:durableId="740640689">
    <w:abstractNumId w:val="7"/>
  </w:num>
  <w:num w:numId="8" w16cid:durableId="58136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32"/>
    <w:rsid w:val="001A3D5A"/>
    <w:rsid w:val="00244902"/>
    <w:rsid w:val="004D3699"/>
    <w:rsid w:val="00810F32"/>
    <w:rsid w:val="00812E7D"/>
    <w:rsid w:val="0082650D"/>
    <w:rsid w:val="008A573F"/>
    <w:rsid w:val="008D2419"/>
    <w:rsid w:val="00F90491"/>
    <w:rsid w:val="00F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0534"/>
  <w15:chartTrackingRefBased/>
  <w15:docId w15:val="{AA5F9F82-0B45-4A8A-A2A6-4AC6E13B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0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0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0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10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10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0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0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0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10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10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10F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10F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10F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0F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0F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0F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0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0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0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0F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0F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0F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0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0F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0F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10F32"/>
    <w:rPr>
      <w:b/>
      <w:bCs/>
    </w:rPr>
  </w:style>
  <w:style w:type="character" w:styleId="Accentuation">
    <w:name w:val="Emphasis"/>
    <w:basedOn w:val="Policepardfaut"/>
    <w:uiPriority w:val="20"/>
    <w:qFormat/>
    <w:rsid w:val="00810F32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0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0F3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810F3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810F32"/>
  </w:style>
  <w:style w:type="character" w:customStyle="1" w:styleId="hljs-keyword">
    <w:name w:val="hljs-keyword"/>
    <w:basedOn w:val="Policepardfaut"/>
    <w:rsid w:val="00810F32"/>
  </w:style>
  <w:style w:type="character" w:customStyle="1" w:styleId="hljs-type">
    <w:name w:val="hljs-type"/>
    <w:basedOn w:val="Policepardfaut"/>
    <w:rsid w:val="00810F32"/>
  </w:style>
  <w:style w:type="character" w:customStyle="1" w:styleId="hljs-number">
    <w:name w:val="hljs-number"/>
    <w:basedOn w:val="Policepardfaut"/>
    <w:rsid w:val="00810F32"/>
  </w:style>
  <w:style w:type="character" w:customStyle="1" w:styleId="hljs-string">
    <w:name w:val="hljs-string"/>
    <w:basedOn w:val="Policepardfaut"/>
    <w:rsid w:val="00810F32"/>
  </w:style>
  <w:style w:type="table" w:styleId="Grilledetableauclaire">
    <w:name w:val="Grid Table Light"/>
    <w:basedOn w:val="TableauNormal"/>
    <w:uiPriority w:val="40"/>
    <w:rsid w:val="008265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0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0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5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95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2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2083</Words>
  <Characters>11460</Characters>
  <Application>Microsoft Office Word</Application>
  <DocSecurity>0</DocSecurity>
  <Lines>95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15</vt:i4>
      </vt:variant>
    </vt:vector>
  </HeadingPairs>
  <TitlesOfParts>
    <vt:vector size="16" baseType="lpstr">
      <vt:lpstr/>
      <vt:lpstr>        Proposition d’architecture CRM pour la gestion complète d’un établissement scola</vt:lpstr>
      <vt:lpstr>        Étapes suivantes</vt:lpstr>
      <vt:lpstr>    Cahier des charges détaillé</vt:lpstr>
      <vt:lpstr>        1. Contexte &amp; objectifs</vt:lpstr>
      <vt:lpstr>        2. Périmètre fonctionnel (MVP)</vt:lpstr>
      <vt:lpstr>        3. Exigences fonctionnelles détaillées</vt:lpstr>
      <vt:lpstr>        4. Exigences non fonctionnelles</vt:lpstr>
      <vt:lpstr>        5. Architecture technique cible</vt:lpstr>
      <vt:lpstr>        6. Livrables &amp; planning indicatif</vt:lpstr>
      <vt:lpstr>    Schéma de base de données – extrait (PostgreSQL DDL)</vt:lpstr>
      <vt:lpstr>    Modèle d’API &amp; bus d’événements</vt:lpstr>
      <vt:lpstr>    Stratégie micro-frontends &amp; SSO</vt:lpstr>
      <vt:lpstr>    Webhooks &amp; intégrations externes</vt:lpstr>
      <vt:lpstr>    Prototype d’interface</vt:lpstr>
      <vt:lpstr>        Étapes suivantes</vt:lpstr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J.M_OLIFIRENKOFF</dc:creator>
  <cp:keywords/>
  <dc:description/>
  <cp:lastModifiedBy>J.M_OLIFIRENKOFF </cp:lastModifiedBy>
  <cp:revision>6</cp:revision>
  <dcterms:created xsi:type="dcterms:W3CDTF">2025-07-20T19:06:00Z</dcterms:created>
  <dcterms:modified xsi:type="dcterms:W3CDTF">2025-08-02T09:47:00Z</dcterms:modified>
</cp:coreProperties>
</file>