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/>
        <w:t xml:space="preserve">Requirements: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/>
        <w:t xml:space="preserve">Functionele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1: als opdrachtgever wil ik een doolhof.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2: als opdrachtgever wil ik dat de speler een startpositie heeft.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3: als opdrachtgever wil ik dat de spelers vriend de eindpositie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4: als opdrachtgever wil ik dat de speler niet door muren kan lopen.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5: als opdrachtgever wil ik dat de snelheid wordt uitgedrukt in stappen/tijd(?)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6: als opdrachtgever wil ik dat het doolhof bestaat uit een rechthoekig veld.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7: als opdrachtgever wil ik dat het doolhof wordt bepaald door de plaatsing van muren.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8: als </w:t>
      </w:r>
      <w:r w:rsidDel="00000000" w:rsidR="00000000" w:rsidRPr="00000000">
        <w:rPr>
          <w:color w:val="000000"/>
          <w:highlight w:val="green"/>
        </w:rPr>
        <w:t xml:space="preserve">speler</w:t>
      </w:r>
      <w:r w:rsidDel="00000000" w:rsidR="00000000" w:rsidRPr="00000000">
        <w:rPr/>
        <w:t xml:space="preserve"> wil ik mij kunnen verplaatsen d.m.v. van de pijltjestoetsen.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9: als </w:t>
      </w:r>
      <w:r w:rsidDel="00000000" w:rsidR="00000000" w:rsidRPr="00000000">
        <w:rPr>
          <w:color w:val="000000"/>
          <w:highlight w:val="green"/>
        </w:rPr>
        <w:t xml:space="preserve">speler</w:t>
      </w:r>
      <w:r w:rsidDel="00000000" w:rsidR="00000000" w:rsidRPr="00000000">
        <w:rPr/>
        <w:t xml:space="preserve"> wil ik de mogelijkheid om halverwege het spel opnieuw te kunnen starten met hetzelfde doolhof als waar ik in bezig ben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10: als </w:t>
      </w:r>
      <w:r w:rsidDel="00000000" w:rsidR="00000000" w:rsidRPr="00000000">
        <w:rPr>
          <w:color w:val="000000"/>
          <w:highlight w:val="red"/>
        </w:rPr>
        <w:t xml:space="preserve">vriend</w:t>
      </w:r>
      <w:r w:rsidDel="00000000" w:rsidR="00000000" w:rsidRPr="00000000">
        <w:rPr/>
        <w:t xml:space="preserve"> wil ik in het basisspel op de speler wachten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11: als opdrachtgever wil ik valsspelers in het spel(tijd/stap vermindering)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12: als opdrachtgever wil ik dat een valsspeler uit het spel verdwijnt nadat deze gebruikt is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13: als opdrachtgever wil ik bruikbare bazookas om muren te kunnen vernietigen in de richting van de laatste stap.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14: als opdrachtgever wil ik dat een bazooka uit het spel verdwijnt nadat deze gebruikt is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15: als opdrachtgever wil ik helpers in het spel(optimale route etc.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16: als opdrachtgever wil ik dat een helper uit het spel verdwijnt nadat deze gebruikt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17: als opdrachtgever wil ik dat het basisspel uit 3 doolhoven bestaat met verschillende moeilijkheidsgraden.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Req 18: als opdrachtgever wil ik mogelijkheden tot uitbreiding hebben.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/>
        <w:t xml:space="preserve">Non-Functionele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NF-Req 1: als opdrachtgever wil ik dat het spel bestaat uit 4 onderdelen: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80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t xml:space="preserve">Bovenbalk</w:t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80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t xml:space="preserve">Linker balk</w:t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80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t xml:space="preserve">Spel veld</w:t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80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t xml:space="preserve">Onderbalk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NF-Req 2: als opdrachtgever wil ik dat het kleurenschema niet overheersend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NF-Req 3: als opdrachtgever wil ik dat het niet langer dan 10 seconden duurt voor het level geladen is.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7"/>
      <w:numFmt w:val="bullet"/>
      <w:lvlText w:val="-"/>
      <w:lvlJc w:val="left"/>
      <w:pPr>
        <w:ind w:left="1800" w:firstLine="14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