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8C74" w14:textId="77777777" w:rsidR="00807F40" w:rsidRPr="007B2B98" w:rsidRDefault="00807F40" w:rsidP="0031266D">
      <w:pPr>
        <w:ind w:firstLine="720"/>
        <w:jc w:val="both"/>
        <w:rPr>
          <w:rFonts w:ascii="Times New Roman" w:hAnsi="Times New Roman" w:cs="Times New Roman"/>
          <w:b/>
          <w:bCs/>
          <w:sz w:val="28"/>
          <w:szCs w:val="28"/>
        </w:rPr>
      </w:pPr>
      <w:r w:rsidRPr="007B2B98">
        <w:rPr>
          <w:rFonts w:ascii="Times New Roman" w:hAnsi="Times New Roman" w:cs="Times New Roman"/>
          <w:b/>
          <w:bCs/>
          <w:sz w:val="28"/>
          <w:szCs w:val="28"/>
        </w:rPr>
        <w:t>CREATE TYPE</w:t>
      </w:r>
    </w:p>
    <w:p w14:paraId="03FB90E6" w14:textId="6B9D9DFF" w:rsidR="00807F40" w:rsidRPr="00A83AC0" w:rsidRDefault="006479E9" w:rsidP="0031266D">
      <w:pPr>
        <w:ind w:firstLine="720"/>
        <w:jc w:val="both"/>
        <w:rPr>
          <w:rFonts w:ascii="Times New Roman" w:hAnsi="Times New Roman" w:cs="Times New Roman"/>
        </w:rPr>
      </w:pPr>
      <w:r w:rsidRPr="00A83AC0">
        <w:rPr>
          <w:rFonts w:ascii="Times New Roman" w:hAnsi="Times New Roman" w:cs="Times New Roman"/>
        </w:rPr>
        <w:t>Creates an alias data type or a user-defined type in the current database in SQL Server or Azure SQL Database. The implementation of an alias data type is based on a Database Engine native system type. A user-defined type is implemented through a class of an assembly in the Microsoft .NET Framework common language runtime (CLR).</w:t>
      </w:r>
    </w:p>
    <w:p w14:paraId="7EEC9B1F" w14:textId="234A8DA7" w:rsidR="00382D0F" w:rsidRPr="00A83AC0" w:rsidRDefault="00A83AC0" w:rsidP="0031266D">
      <w:pPr>
        <w:ind w:firstLine="720"/>
        <w:jc w:val="both"/>
        <w:rPr>
          <w:rFonts w:ascii="Times New Roman" w:hAnsi="Times New Roman" w:cs="Times New Roman"/>
        </w:rPr>
      </w:pPr>
      <w:r w:rsidRPr="00A83AC0">
        <w:rPr>
          <w:rFonts w:ascii="Times New Roman" w:hAnsi="Times New Roman" w:cs="Times New Roman"/>
        </w:rPr>
        <w:t>All</w:t>
      </w:r>
      <w:r w:rsidR="00F3381C" w:rsidRPr="00A83AC0">
        <w:rPr>
          <w:rFonts w:ascii="Times New Roman" w:hAnsi="Times New Roman" w:cs="Times New Roman"/>
        </w:rPr>
        <w:t xml:space="preserve"> the CREATE DATATYPE statement does is create an alias to a datatype, and a default NULL setting that can be overridden. All it tends to do is add work, and because it does not allow a CHECK expression, it offers no value for data integrity and </w:t>
      </w:r>
      <w:proofErr w:type="gramStart"/>
      <w:r w:rsidR="00F3381C" w:rsidRPr="00A83AC0">
        <w:rPr>
          <w:rFonts w:ascii="Times New Roman" w:hAnsi="Times New Roman" w:cs="Times New Roman"/>
        </w:rPr>
        <w:t>hence</w:t>
      </w:r>
      <w:proofErr w:type="gramEnd"/>
      <w:r w:rsidR="00F3381C" w:rsidRPr="00A83AC0">
        <w:rPr>
          <w:rFonts w:ascii="Times New Roman" w:hAnsi="Times New Roman" w:cs="Times New Roman"/>
        </w:rPr>
        <w:t xml:space="preserve"> is not worth the hassle if you want to change the datatype.</w:t>
      </w:r>
    </w:p>
    <w:p w14:paraId="5237BEE1" w14:textId="59B3D33F" w:rsidR="00FB7CA1" w:rsidRPr="00A83AC0" w:rsidRDefault="0099233E" w:rsidP="0031266D">
      <w:pPr>
        <w:ind w:firstLine="720"/>
        <w:jc w:val="both"/>
        <w:rPr>
          <w:rFonts w:ascii="Times New Roman" w:hAnsi="Times New Roman" w:cs="Times New Roman"/>
        </w:rPr>
      </w:pPr>
      <w:r w:rsidRPr="00A83AC0">
        <w:rPr>
          <w:rFonts w:ascii="Times New Roman" w:hAnsi="Times New Roman" w:cs="Times New Roman"/>
        </w:rPr>
        <w:t xml:space="preserve">Domains can have CHECK conditions and DEFAULT values, and you can indicate whether the data type permits NULL values or not. These conditions and values are inherited by any column defined on the domain. Any conditions or values explicitly specified in the column definition override those specified for the domain. This is </w:t>
      </w:r>
      <w:proofErr w:type="gramStart"/>
      <w:r w:rsidRPr="00A83AC0">
        <w:rPr>
          <w:rFonts w:ascii="Times New Roman" w:hAnsi="Times New Roman" w:cs="Times New Roman"/>
        </w:rPr>
        <w:t>actually pretty</w:t>
      </w:r>
      <w:proofErr w:type="gramEnd"/>
      <w:r w:rsidRPr="00A83AC0">
        <w:rPr>
          <w:rFonts w:ascii="Times New Roman" w:hAnsi="Times New Roman" w:cs="Times New Roman"/>
        </w:rPr>
        <w:t xml:space="preserve"> useful, since you may want to qualify a particular domain in a particular table. For example, given a domain of customers, we might want to qualify children </w:t>
      </w:r>
      <w:proofErr w:type="gramStart"/>
      <w:r w:rsidRPr="00A83AC0">
        <w:rPr>
          <w:rFonts w:ascii="Times New Roman" w:hAnsi="Times New Roman" w:cs="Times New Roman"/>
        </w:rPr>
        <w:t>in</w:t>
      </w:r>
      <w:proofErr w:type="gramEnd"/>
      <w:r w:rsidRPr="00A83AC0">
        <w:rPr>
          <w:rFonts w:ascii="Times New Roman" w:hAnsi="Times New Roman" w:cs="Times New Roman"/>
        </w:rPr>
        <w:t xml:space="preserve"> one table and senior citizens </w:t>
      </w:r>
      <w:proofErr w:type="gramStart"/>
      <w:r w:rsidRPr="00A83AC0">
        <w:rPr>
          <w:rFonts w:ascii="Times New Roman" w:hAnsi="Times New Roman" w:cs="Times New Roman"/>
        </w:rPr>
        <w:t>in</w:t>
      </w:r>
      <w:proofErr w:type="gramEnd"/>
      <w:r w:rsidRPr="00A83AC0">
        <w:rPr>
          <w:rFonts w:ascii="Times New Roman" w:hAnsi="Times New Roman" w:cs="Times New Roman"/>
        </w:rPr>
        <w:t xml:space="preserve"> another table based on their birth date and current age.</w:t>
      </w:r>
    </w:p>
    <w:p w14:paraId="5BD664ED" w14:textId="4AEACAE3" w:rsidR="000A4D01" w:rsidRPr="007B2B98" w:rsidRDefault="000A4D01" w:rsidP="0031266D">
      <w:pPr>
        <w:ind w:firstLine="720"/>
        <w:jc w:val="both"/>
        <w:rPr>
          <w:rFonts w:ascii="Times New Roman" w:hAnsi="Times New Roman" w:cs="Times New Roman"/>
          <w:b/>
          <w:bCs/>
          <w:sz w:val="28"/>
          <w:szCs w:val="28"/>
        </w:rPr>
      </w:pPr>
      <w:r w:rsidRPr="007B2B98">
        <w:rPr>
          <w:rFonts w:ascii="Times New Roman" w:hAnsi="Times New Roman" w:cs="Times New Roman"/>
          <w:b/>
          <w:bCs/>
          <w:sz w:val="28"/>
          <w:szCs w:val="28"/>
        </w:rPr>
        <w:t>CREATE DOMAIN</w:t>
      </w:r>
    </w:p>
    <w:p w14:paraId="3F2966E2" w14:textId="566C019C" w:rsidR="000A4D01" w:rsidRPr="00A83AC0" w:rsidRDefault="000A4D01" w:rsidP="0031266D">
      <w:pPr>
        <w:ind w:firstLine="720"/>
        <w:jc w:val="both"/>
        <w:rPr>
          <w:rFonts w:ascii="Times New Roman" w:hAnsi="Times New Roman" w:cs="Times New Roman"/>
        </w:rPr>
      </w:pPr>
      <w:r w:rsidRPr="00A83AC0">
        <w:rPr>
          <w:rFonts w:ascii="Times New Roman" w:hAnsi="Times New Roman" w:cs="Times New Roman"/>
        </w:rPr>
        <w:t>CREATE DOMAIN creates a new domain. A domain is essentially a data type with optional constraints (restrictions on the allowed set of values). The user who defines a domain becomes its owner. Domains are useful for abstracting common constraints on fields into a single location for maintenance. For example, several tables might contain email address columns, all requiring the same CHECK constraint to verify the address syntax. Define a domain rather than setting up each table's constraint individually.</w:t>
      </w:r>
    </w:p>
    <w:p w14:paraId="57F33670" w14:textId="1823F965" w:rsidR="00E22034" w:rsidRPr="007B2B98" w:rsidRDefault="00BD5A9E" w:rsidP="007B2B98">
      <w:pPr>
        <w:ind w:firstLine="720"/>
        <w:jc w:val="both"/>
        <w:rPr>
          <w:rFonts w:ascii="Times New Roman" w:hAnsi="Times New Roman" w:cs="Times New Roman"/>
        </w:rPr>
      </w:pPr>
      <w:r w:rsidRPr="00A83AC0">
        <w:rPr>
          <w:rFonts w:ascii="Times New Roman" w:hAnsi="Times New Roman" w:cs="Times New Roman"/>
        </w:rPr>
        <w:t>The advantage of a CREATE DOMAIN statement is that it turns out what could have been done, by column, in the DDL. This guarantees that definition of the domain appears in only one place, only once in schema, and can be altered or validated with certainty.</w:t>
      </w:r>
    </w:p>
    <w:p w14:paraId="7872EE07" w14:textId="6C228A76" w:rsidR="007B2B98" w:rsidRDefault="00E22034" w:rsidP="007B2B98">
      <w:pPr>
        <w:ind w:firstLine="720"/>
        <w:jc w:val="both"/>
        <w:rPr>
          <w:rFonts w:ascii="Times New Roman" w:hAnsi="Times New Roman" w:cs="Times New Roman"/>
        </w:rPr>
      </w:pPr>
      <w:r w:rsidRPr="00E22034">
        <w:rPr>
          <w:rFonts w:ascii="Times New Roman" w:hAnsi="Times New Roman" w:cs="Times New Roman"/>
        </w:rPr>
        <w:t>ANSI</w:t>
      </w:r>
      <w:r w:rsidR="007B2B98">
        <w:rPr>
          <w:rFonts w:ascii="Times New Roman" w:hAnsi="Times New Roman" w:cs="Times New Roman"/>
        </w:rPr>
        <w:t xml:space="preserve"> - </w:t>
      </w:r>
      <w:r w:rsidRPr="00E22034">
        <w:rPr>
          <w:rFonts w:ascii="Times New Roman" w:hAnsi="Times New Roman" w:cs="Times New Roman"/>
        </w:rPr>
        <w:t>American National Standards Institute.</w:t>
      </w:r>
    </w:p>
    <w:p w14:paraId="0DDA9830" w14:textId="77777777" w:rsidR="003712E4" w:rsidRDefault="00E22034" w:rsidP="007B2B98">
      <w:pPr>
        <w:ind w:firstLine="720"/>
        <w:jc w:val="both"/>
        <w:rPr>
          <w:rFonts w:ascii="Times New Roman" w:hAnsi="Times New Roman" w:cs="Times New Roman"/>
        </w:rPr>
      </w:pPr>
      <w:r w:rsidRPr="00E22034">
        <w:rPr>
          <w:rFonts w:ascii="Times New Roman" w:hAnsi="Times New Roman" w:cs="Times New Roman"/>
        </w:rPr>
        <w:t>ANSI SQL is the international standard for the SQL language that defines how SQL should work in theory</w:t>
      </w:r>
      <w:r w:rsidR="007B2B98">
        <w:rPr>
          <w:rFonts w:ascii="Times New Roman" w:hAnsi="Times New Roman" w:cs="Times New Roman"/>
        </w:rPr>
        <w:t xml:space="preserve"> - </w:t>
      </w:r>
      <w:r w:rsidRPr="00E22034">
        <w:rPr>
          <w:rFonts w:ascii="Times New Roman" w:hAnsi="Times New Roman" w:cs="Times New Roman"/>
        </w:rPr>
        <w:t>including syntax rules and core commands.</w:t>
      </w:r>
      <w:r w:rsidR="003712E4">
        <w:rPr>
          <w:rFonts w:ascii="Times New Roman" w:hAnsi="Times New Roman" w:cs="Times New Roman"/>
        </w:rPr>
        <w:t xml:space="preserve"> </w:t>
      </w:r>
    </w:p>
    <w:p w14:paraId="7121742D" w14:textId="4570A79A" w:rsidR="00E22034" w:rsidRPr="00E22034" w:rsidRDefault="00E22034" w:rsidP="007B2B98">
      <w:pPr>
        <w:ind w:firstLine="720"/>
        <w:jc w:val="both"/>
        <w:rPr>
          <w:rFonts w:ascii="Times New Roman" w:hAnsi="Times New Roman" w:cs="Times New Roman"/>
        </w:rPr>
      </w:pPr>
      <w:r w:rsidRPr="00E22034">
        <w:rPr>
          <w:rFonts w:ascii="Times New Roman" w:hAnsi="Times New Roman" w:cs="Times New Roman"/>
        </w:rPr>
        <w:t>SQL Server is a database management system that implements SQL in practice, while also adding its own features and extensions.</w:t>
      </w:r>
    </w:p>
    <w:p w14:paraId="03DD2ED9" w14:textId="001005A1" w:rsidR="003712E4" w:rsidRDefault="00E22034" w:rsidP="003712E4">
      <w:pPr>
        <w:ind w:firstLine="720"/>
        <w:jc w:val="both"/>
        <w:rPr>
          <w:rFonts w:ascii="Times New Roman" w:hAnsi="Times New Roman" w:cs="Times New Roman"/>
        </w:rPr>
      </w:pPr>
      <w:r w:rsidRPr="00E22034">
        <w:rPr>
          <w:rFonts w:ascii="Times New Roman" w:hAnsi="Times New Roman" w:cs="Times New Roman"/>
        </w:rPr>
        <w:t>The CREATE TYPE statement (for defining user-defined data types) is not part of the ANSI SQL standard.</w:t>
      </w:r>
    </w:p>
    <w:p w14:paraId="2B72D8BD" w14:textId="2217BDE8" w:rsidR="00E22034" w:rsidRPr="00E22034" w:rsidRDefault="00E22034" w:rsidP="0031266D">
      <w:pPr>
        <w:ind w:firstLine="720"/>
        <w:jc w:val="both"/>
        <w:rPr>
          <w:rFonts w:ascii="Times New Roman" w:hAnsi="Times New Roman" w:cs="Times New Roman"/>
        </w:rPr>
      </w:pPr>
      <w:r w:rsidRPr="00E22034">
        <w:rPr>
          <w:rFonts w:ascii="Times New Roman" w:hAnsi="Times New Roman" w:cs="Times New Roman"/>
        </w:rPr>
        <w:lastRenderedPageBreak/>
        <w:t>The CREATE DOMAIN statement (which is part of the ANSI SQL standard) is not supported in SQL Server.</w:t>
      </w:r>
    </w:p>
    <w:p w14:paraId="42E0DFE9" w14:textId="77777777" w:rsidR="00E22034" w:rsidRPr="00A83AC0" w:rsidRDefault="00E22034" w:rsidP="0031266D">
      <w:pPr>
        <w:ind w:firstLine="720"/>
        <w:jc w:val="both"/>
        <w:rPr>
          <w:rFonts w:ascii="Times New Roman" w:hAnsi="Times New Roman" w:cs="Times New Roman"/>
        </w:rPr>
      </w:pPr>
    </w:p>
    <w:p w14:paraId="36ACED52" w14:textId="758A3777" w:rsidR="00807F40" w:rsidRPr="007B2B98" w:rsidRDefault="004F00F3" w:rsidP="0031266D">
      <w:pPr>
        <w:ind w:firstLine="720"/>
        <w:jc w:val="both"/>
        <w:rPr>
          <w:rFonts w:ascii="Times New Roman" w:hAnsi="Times New Roman" w:cs="Times New Roman"/>
          <w:b/>
          <w:bCs/>
          <w:sz w:val="28"/>
          <w:szCs w:val="28"/>
        </w:rPr>
      </w:pPr>
      <w:r w:rsidRPr="007B2B98">
        <w:rPr>
          <w:rFonts w:ascii="Times New Roman" w:hAnsi="Times New Roman" w:cs="Times New Roman"/>
          <w:b/>
          <w:bCs/>
          <w:sz w:val="28"/>
          <w:szCs w:val="28"/>
        </w:rPr>
        <w:t>Fully Qualified Domains </w:t>
      </w:r>
    </w:p>
    <w:p w14:paraId="3E547056" w14:textId="42B87090" w:rsidR="00E604BC" w:rsidRDefault="009A5F8C" w:rsidP="00C61E85">
      <w:pPr>
        <w:ind w:firstLine="720"/>
        <w:jc w:val="both"/>
        <w:rPr>
          <w:rFonts w:ascii="Times New Roman" w:hAnsi="Times New Roman" w:cs="Times New Roman"/>
        </w:rPr>
      </w:pPr>
      <w:r w:rsidRPr="009A5F8C">
        <w:rPr>
          <w:rFonts w:ascii="Times New Roman" w:hAnsi="Times New Roman" w:cs="Times New Roman"/>
        </w:rPr>
        <w:t>SQL Server has multiple data types e.g. integers, char, varchar, doubles, strings, etc. which are used for keeping specific values. Although built-in data types could store specific values, sometimes SQL DBA may need to store more specific values and create customized data types.</w:t>
      </w:r>
      <w:r w:rsidR="00E604BC" w:rsidRPr="00E604BC">
        <w:rPr>
          <w:rFonts w:ascii="Times New Roman" w:hAnsi="Times New Roman" w:cs="Times New Roman"/>
        </w:rPr>
        <w:t xml:space="preserve"> </w:t>
      </w:r>
    </w:p>
    <w:p w14:paraId="3847D9FF" w14:textId="0B2C9044" w:rsidR="00C61E85" w:rsidRDefault="00C61E85" w:rsidP="00E604BC">
      <w:pPr>
        <w:jc w:val="both"/>
        <w:rPr>
          <w:rFonts w:ascii="Times New Roman" w:hAnsi="Times New Roman" w:cs="Times New Roman"/>
        </w:rPr>
      </w:pPr>
      <w:r w:rsidRPr="00C61E85">
        <w:rPr>
          <w:rFonts w:ascii="Times New Roman" w:hAnsi="Times New Roman" w:cs="Times New Roman"/>
        </w:rPr>
        <w:t xml:space="preserve">All </w:t>
      </w:r>
      <w:r w:rsidRPr="00945B68">
        <w:rPr>
          <w:rFonts w:ascii="Times New Roman" w:hAnsi="Times New Roman" w:cs="Times New Roman"/>
        </w:rPr>
        <w:t>fully qualified domain</w:t>
      </w:r>
      <w:r w:rsidRPr="00945B68">
        <w:rPr>
          <w:rFonts w:ascii="Times New Roman" w:hAnsi="Times New Roman" w:cs="Times New Roman"/>
        </w:rPr>
        <w:t>s</w:t>
      </w:r>
      <w:r w:rsidRPr="00E604BC">
        <w:rPr>
          <w:rFonts w:ascii="Times New Roman" w:hAnsi="Times New Roman" w:cs="Times New Roman"/>
        </w:rPr>
        <w:t xml:space="preserve"> </w:t>
      </w:r>
      <w:r w:rsidRPr="00945B68">
        <w:rPr>
          <w:rFonts w:ascii="Times New Roman" w:hAnsi="Times New Roman" w:cs="Times New Roman"/>
        </w:rPr>
        <w:t xml:space="preserve">are based on an existing system data </w:t>
      </w:r>
      <w:proofErr w:type="gramStart"/>
      <w:r w:rsidRPr="00945B68">
        <w:rPr>
          <w:rFonts w:ascii="Times New Roman" w:hAnsi="Times New Roman" w:cs="Times New Roman"/>
        </w:rPr>
        <w:t>types</w:t>
      </w:r>
      <w:proofErr w:type="gramEnd"/>
      <w:r w:rsidRPr="00945B68">
        <w:rPr>
          <w:rFonts w:ascii="Times New Roman" w:hAnsi="Times New Roman" w:cs="Times New Roman"/>
        </w:rPr>
        <w:t>. They allow developers to reuse the definition, making the code and schema more readable.</w:t>
      </w:r>
      <w:r w:rsidRPr="00945B68">
        <w:rPr>
          <w:rFonts w:ascii="Times New Roman" w:hAnsi="Times New Roman" w:cs="Times New Roman"/>
        </w:rPr>
        <w:t xml:space="preserve"> </w:t>
      </w:r>
    </w:p>
    <w:p w14:paraId="0C00F8D2" w14:textId="2D83DEEF" w:rsidR="00EF7580" w:rsidRPr="00945B68" w:rsidRDefault="00EF7580" w:rsidP="00EF7580">
      <w:pPr>
        <w:ind w:firstLine="720"/>
        <w:jc w:val="both"/>
        <w:rPr>
          <w:rFonts w:ascii="Times New Roman" w:hAnsi="Times New Roman" w:cs="Times New Roman"/>
        </w:rPr>
      </w:pPr>
      <w:r w:rsidRPr="00A83AC0">
        <w:rPr>
          <w:rFonts w:ascii="Times New Roman" w:hAnsi="Times New Roman" w:cs="Times New Roman"/>
        </w:rPr>
        <w:t>Key points include: </w:t>
      </w:r>
    </w:p>
    <w:p w14:paraId="76DE9E78" w14:textId="35C439AA" w:rsidR="00945B68" w:rsidRPr="00945B68" w:rsidRDefault="00945B68" w:rsidP="00945B68">
      <w:pPr>
        <w:numPr>
          <w:ilvl w:val="0"/>
          <w:numId w:val="7"/>
        </w:numPr>
        <w:jc w:val="both"/>
        <w:rPr>
          <w:rFonts w:ascii="Times New Roman" w:hAnsi="Times New Roman" w:cs="Times New Roman"/>
        </w:rPr>
      </w:pPr>
      <w:r w:rsidRPr="00945B68">
        <w:rPr>
          <w:rFonts w:ascii="Times New Roman" w:hAnsi="Times New Roman" w:cs="Times New Roman"/>
        </w:rPr>
        <w:t xml:space="preserve">Code Reusability and Encapsulation: </w:t>
      </w:r>
      <w:r w:rsidR="00EF7580">
        <w:rPr>
          <w:rFonts w:ascii="Times New Roman" w:hAnsi="Times New Roman" w:cs="Times New Roman"/>
        </w:rPr>
        <w:t>FQD</w:t>
      </w:r>
      <w:r w:rsidRPr="00945B68">
        <w:rPr>
          <w:rFonts w:ascii="Times New Roman" w:hAnsi="Times New Roman" w:cs="Times New Roman"/>
        </w:rPr>
        <w:t>s promote code reusability. Once defined, they can be used across multiple tables and databases. Encapsulation allows hiding the implementation details from the user, providing a clear and simple interface.</w:t>
      </w:r>
    </w:p>
    <w:p w14:paraId="55726099" w14:textId="7F8BD163" w:rsidR="00945B68" w:rsidRPr="00945B68" w:rsidRDefault="00945B68" w:rsidP="00945B68">
      <w:pPr>
        <w:numPr>
          <w:ilvl w:val="0"/>
          <w:numId w:val="7"/>
        </w:numPr>
        <w:jc w:val="both"/>
        <w:rPr>
          <w:rFonts w:ascii="Times New Roman" w:hAnsi="Times New Roman" w:cs="Times New Roman"/>
        </w:rPr>
      </w:pPr>
      <w:r w:rsidRPr="00945B68">
        <w:rPr>
          <w:rFonts w:ascii="Times New Roman" w:hAnsi="Times New Roman" w:cs="Times New Roman"/>
        </w:rPr>
        <w:t xml:space="preserve">Complex Data Handling: </w:t>
      </w:r>
      <w:r w:rsidR="00EF7580">
        <w:rPr>
          <w:rFonts w:ascii="Times New Roman" w:hAnsi="Times New Roman" w:cs="Times New Roman"/>
        </w:rPr>
        <w:t>FQD</w:t>
      </w:r>
      <w:r w:rsidRPr="00945B68">
        <w:rPr>
          <w:rFonts w:ascii="Times New Roman" w:hAnsi="Times New Roman" w:cs="Times New Roman"/>
        </w:rPr>
        <w:t xml:space="preserve">s are particularly useful when dealing with complex data that doesn’t fit neatly into standard SQL data types. For example, you can create </w:t>
      </w:r>
      <w:proofErr w:type="gramStart"/>
      <w:r w:rsidRPr="00945B68">
        <w:rPr>
          <w:rFonts w:ascii="Times New Roman" w:hAnsi="Times New Roman" w:cs="Times New Roman"/>
        </w:rPr>
        <w:t xml:space="preserve">a </w:t>
      </w:r>
      <w:r w:rsidR="00EF7580">
        <w:rPr>
          <w:rFonts w:ascii="Times New Roman" w:hAnsi="Times New Roman" w:cs="Times New Roman"/>
        </w:rPr>
        <w:t>FQD</w:t>
      </w:r>
      <w:proofErr w:type="gramEnd"/>
      <w:r w:rsidRPr="00945B68">
        <w:rPr>
          <w:rFonts w:ascii="Times New Roman" w:hAnsi="Times New Roman" w:cs="Times New Roman"/>
        </w:rPr>
        <w:t xml:space="preserve"> for a geographical location that includes latitude, longitude, and altitude.</w:t>
      </w:r>
    </w:p>
    <w:p w14:paraId="1FF0A2ED" w14:textId="684EBE9B" w:rsidR="00945B68" w:rsidRPr="00945B68" w:rsidRDefault="00945B68" w:rsidP="00945B68">
      <w:pPr>
        <w:numPr>
          <w:ilvl w:val="0"/>
          <w:numId w:val="7"/>
        </w:numPr>
        <w:jc w:val="both"/>
        <w:rPr>
          <w:rFonts w:ascii="Times New Roman" w:hAnsi="Times New Roman" w:cs="Times New Roman"/>
        </w:rPr>
      </w:pPr>
      <w:r w:rsidRPr="00945B68">
        <w:rPr>
          <w:rFonts w:ascii="Times New Roman" w:hAnsi="Times New Roman" w:cs="Times New Roman"/>
        </w:rPr>
        <w:t xml:space="preserve">Data Integrity: By encapsulating related data and </w:t>
      </w:r>
      <w:r w:rsidR="00EF7580" w:rsidRPr="00945B68">
        <w:rPr>
          <w:rFonts w:ascii="Times New Roman" w:hAnsi="Times New Roman" w:cs="Times New Roman"/>
        </w:rPr>
        <w:t>behaviors</w:t>
      </w:r>
      <w:r w:rsidRPr="00945B68">
        <w:rPr>
          <w:rFonts w:ascii="Times New Roman" w:hAnsi="Times New Roman" w:cs="Times New Roman"/>
        </w:rPr>
        <w:t xml:space="preserve">, </w:t>
      </w:r>
      <w:r w:rsidR="00EF7580">
        <w:rPr>
          <w:rFonts w:ascii="Times New Roman" w:hAnsi="Times New Roman" w:cs="Times New Roman"/>
        </w:rPr>
        <w:t>FQD</w:t>
      </w:r>
      <w:r w:rsidRPr="00945B68">
        <w:rPr>
          <w:rFonts w:ascii="Times New Roman" w:hAnsi="Times New Roman" w:cs="Times New Roman"/>
        </w:rPr>
        <w:t xml:space="preserve">s help maintain data integrity. You can define rules and </w:t>
      </w:r>
      <w:r w:rsidR="00EF7580" w:rsidRPr="00945B68">
        <w:rPr>
          <w:rFonts w:ascii="Times New Roman" w:hAnsi="Times New Roman" w:cs="Times New Roman"/>
        </w:rPr>
        <w:t>behaviors</w:t>
      </w:r>
      <w:r w:rsidRPr="00945B68">
        <w:rPr>
          <w:rFonts w:ascii="Times New Roman" w:hAnsi="Times New Roman" w:cs="Times New Roman"/>
        </w:rPr>
        <w:t xml:space="preserve"> that ensure data is always in a valid state.</w:t>
      </w:r>
    </w:p>
    <w:p w14:paraId="6DA733AA" w14:textId="7168B1C6" w:rsidR="00945B68" w:rsidRPr="00945B68" w:rsidRDefault="00945B68" w:rsidP="00945B68">
      <w:pPr>
        <w:jc w:val="both"/>
        <w:rPr>
          <w:rFonts w:ascii="Times New Roman" w:hAnsi="Times New Roman" w:cs="Times New Roman"/>
        </w:rPr>
      </w:pPr>
      <w:r w:rsidRPr="00945B68">
        <w:rPr>
          <w:rFonts w:ascii="Times New Roman" w:hAnsi="Times New Roman" w:cs="Times New Roman"/>
        </w:rPr>
        <w:t xml:space="preserve">Types of </w:t>
      </w:r>
      <w:r>
        <w:rPr>
          <w:rFonts w:ascii="Times New Roman" w:hAnsi="Times New Roman" w:cs="Times New Roman"/>
        </w:rPr>
        <w:t>FQD</w:t>
      </w:r>
      <w:r w:rsidRPr="00945B68">
        <w:rPr>
          <w:rFonts w:ascii="Times New Roman" w:hAnsi="Times New Roman" w:cs="Times New Roman"/>
        </w:rPr>
        <w:t>:</w:t>
      </w:r>
    </w:p>
    <w:p w14:paraId="4275EB3B" w14:textId="77777777" w:rsidR="00945B68" w:rsidRPr="00945B68" w:rsidRDefault="00945B68" w:rsidP="00945B68">
      <w:pPr>
        <w:numPr>
          <w:ilvl w:val="0"/>
          <w:numId w:val="8"/>
        </w:numPr>
        <w:jc w:val="both"/>
        <w:rPr>
          <w:rFonts w:ascii="Times New Roman" w:hAnsi="Times New Roman" w:cs="Times New Roman"/>
        </w:rPr>
      </w:pPr>
      <w:r w:rsidRPr="00945B68">
        <w:rPr>
          <w:rFonts w:ascii="Times New Roman" w:hAnsi="Times New Roman" w:cs="Times New Roman"/>
        </w:rPr>
        <w:t>Distinct Types: These provide a new name for an existing data type, allowing you to enforce specific constraints or rules.</w:t>
      </w:r>
    </w:p>
    <w:p w14:paraId="40CE149E" w14:textId="77777777" w:rsidR="00945B68" w:rsidRPr="00945B68" w:rsidRDefault="00945B68" w:rsidP="00945B68">
      <w:pPr>
        <w:numPr>
          <w:ilvl w:val="0"/>
          <w:numId w:val="8"/>
        </w:numPr>
        <w:jc w:val="both"/>
        <w:rPr>
          <w:rFonts w:ascii="Times New Roman" w:hAnsi="Times New Roman" w:cs="Times New Roman"/>
        </w:rPr>
      </w:pPr>
      <w:r w:rsidRPr="00945B68">
        <w:rPr>
          <w:rFonts w:ascii="Times New Roman" w:hAnsi="Times New Roman" w:cs="Times New Roman"/>
        </w:rPr>
        <w:t>Structured Types: These define a composite structure made up of multiple fields or properties.</w:t>
      </w:r>
    </w:p>
    <w:p w14:paraId="37812C97" w14:textId="42170264" w:rsidR="00945B68" w:rsidRPr="009A5F8C" w:rsidRDefault="00945B68" w:rsidP="00E604BC">
      <w:pPr>
        <w:numPr>
          <w:ilvl w:val="0"/>
          <w:numId w:val="8"/>
        </w:numPr>
        <w:jc w:val="both"/>
        <w:rPr>
          <w:rFonts w:ascii="Times New Roman" w:hAnsi="Times New Roman" w:cs="Times New Roman"/>
        </w:rPr>
      </w:pPr>
      <w:r w:rsidRPr="00945B68">
        <w:rPr>
          <w:rFonts w:ascii="Times New Roman" w:hAnsi="Times New Roman" w:cs="Times New Roman"/>
        </w:rPr>
        <w:t xml:space="preserve">Reference Types: These reference other </w:t>
      </w:r>
      <w:r w:rsidR="00EF7580">
        <w:rPr>
          <w:rFonts w:ascii="Times New Roman" w:hAnsi="Times New Roman" w:cs="Times New Roman"/>
        </w:rPr>
        <w:t>FQD</w:t>
      </w:r>
      <w:r w:rsidRPr="00945B68">
        <w:rPr>
          <w:rFonts w:ascii="Times New Roman" w:hAnsi="Times New Roman" w:cs="Times New Roman"/>
        </w:rPr>
        <w:t>s or built-in types.</w:t>
      </w:r>
    </w:p>
    <w:p w14:paraId="1977B90D" w14:textId="77777777" w:rsidR="00730D32" w:rsidRPr="00A83AC0" w:rsidRDefault="00730D32" w:rsidP="0031266D">
      <w:pPr>
        <w:ind w:firstLine="720"/>
        <w:jc w:val="both"/>
        <w:rPr>
          <w:rFonts w:ascii="Times New Roman" w:hAnsi="Times New Roman" w:cs="Times New Roman"/>
        </w:rPr>
      </w:pPr>
    </w:p>
    <w:p w14:paraId="2CA0B924" w14:textId="6B0F56BE" w:rsidR="00767FA9" w:rsidRPr="007B2B98" w:rsidRDefault="00DD5884" w:rsidP="0031266D">
      <w:pPr>
        <w:ind w:firstLine="720"/>
        <w:jc w:val="both"/>
        <w:rPr>
          <w:rFonts w:ascii="Times New Roman" w:hAnsi="Times New Roman" w:cs="Times New Roman"/>
          <w:b/>
          <w:bCs/>
          <w:sz w:val="28"/>
          <w:szCs w:val="28"/>
        </w:rPr>
      </w:pPr>
      <w:r w:rsidRPr="007B2B98">
        <w:rPr>
          <w:rFonts w:ascii="Times New Roman" w:hAnsi="Times New Roman" w:cs="Times New Roman"/>
          <w:b/>
          <w:bCs/>
          <w:sz w:val="28"/>
          <w:szCs w:val="28"/>
        </w:rPr>
        <w:t>Fully Qualified Table Names</w:t>
      </w:r>
    </w:p>
    <w:p w14:paraId="5AF9A786" w14:textId="43B3B312" w:rsidR="00767FA9" w:rsidRPr="00A83AC0" w:rsidRDefault="00767FA9" w:rsidP="0031266D">
      <w:pPr>
        <w:ind w:firstLine="720"/>
        <w:jc w:val="both"/>
        <w:rPr>
          <w:rFonts w:ascii="Times New Roman" w:hAnsi="Times New Roman" w:cs="Times New Roman"/>
        </w:rPr>
      </w:pPr>
      <w:r w:rsidRPr="00A83AC0">
        <w:rPr>
          <w:rFonts w:ascii="Times New Roman" w:hAnsi="Times New Roman" w:cs="Times New Roman"/>
        </w:rPr>
        <w:t>Using unqualified names is easiest when the default database is the only database referred to by an SQL statement. When an SQL statement references tables, views, or other objects from more than one database, unqualified names can apply to only one of those databases.</w:t>
      </w:r>
    </w:p>
    <w:p w14:paraId="06F3104D" w14:textId="59C502F6" w:rsidR="00D745FC" w:rsidRPr="00A83AC0" w:rsidRDefault="00D745FC" w:rsidP="0031266D">
      <w:pPr>
        <w:ind w:firstLine="720"/>
        <w:jc w:val="both"/>
        <w:rPr>
          <w:rFonts w:ascii="Times New Roman" w:hAnsi="Times New Roman" w:cs="Times New Roman"/>
        </w:rPr>
      </w:pPr>
      <w:r w:rsidRPr="00A83AC0">
        <w:rPr>
          <w:rFonts w:ascii="Times New Roman" w:hAnsi="Times New Roman" w:cs="Times New Roman"/>
        </w:rPr>
        <w:t>Qualified table in SQL references help avoid ambiguity by explicitly stating the project, dataset, and table. This level of specificity is critical for accurate queries, building views, or working in environments with shared or complex data structures.</w:t>
      </w:r>
      <w:r w:rsidR="00067561" w:rsidRPr="00067561">
        <w:t xml:space="preserve"> </w:t>
      </w:r>
      <w:r w:rsidR="00067561" w:rsidRPr="00067561">
        <w:rPr>
          <w:rFonts w:ascii="Times New Roman" w:hAnsi="Times New Roman" w:cs="Times New Roman"/>
        </w:rPr>
        <w:t xml:space="preserve">(e.g., </w:t>
      </w:r>
      <w:proofErr w:type="spellStart"/>
      <w:r w:rsidR="00067561" w:rsidRPr="00067561">
        <w:rPr>
          <w:rFonts w:ascii="Times New Roman" w:hAnsi="Times New Roman" w:cs="Times New Roman"/>
        </w:rPr>
        <w:t>SalesDB.dbo.Customers</w:t>
      </w:r>
      <w:proofErr w:type="spellEnd"/>
      <w:r w:rsidR="00067561" w:rsidRPr="00067561">
        <w:rPr>
          <w:rFonts w:ascii="Times New Roman" w:hAnsi="Times New Roman" w:cs="Times New Roman"/>
        </w:rPr>
        <w:t>)</w:t>
      </w:r>
    </w:p>
    <w:p w14:paraId="3B9D6658" w14:textId="77777777" w:rsidR="00DE20A5" w:rsidRPr="00A83AC0" w:rsidRDefault="00DE20A5" w:rsidP="0031266D">
      <w:pPr>
        <w:ind w:firstLine="720"/>
        <w:jc w:val="both"/>
        <w:rPr>
          <w:rFonts w:ascii="Times New Roman" w:hAnsi="Times New Roman" w:cs="Times New Roman"/>
        </w:rPr>
      </w:pPr>
      <w:r w:rsidRPr="00A83AC0">
        <w:rPr>
          <w:rFonts w:ascii="Times New Roman" w:hAnsi="Times New Roman" w:cs="Times New Roman"/>
        </w:rPr>
        <w:lastRenderedPageBreak/>
        <w:t xml:space="preserve">Using qualified table references in </w:t>
      </w:r>
      <w:proofErr w:type="spellStart"/>
      <w:r w:rsidRPr="00A83AC0">
        <w:rPr>
          <w:rFonts w:ascii="Times New Roman" w:hAnsi="Times New Roman" w:cs="Times New Roman"/>
        </w:rPr>
        <w:t>BigQuery</w:t>
      </w:r>
      <w:proofErr w:type="spellEnd"/>
      <w:r w:rsidRPr="00A83AC0">
        <w:rPr>
          <w:rFonts w:ascii="Times New Roman" w:hAnsi="Times New Roman" w:cs="Times New Roman"/>
        </w:rPr>
        <w:t xml:space="preserve"> provides clear direction to the database and prevents costly mistakes, especially as data complexity grows.</w:t>
      </w:r>
    </w:p>
    <w:p w14:paraId="206C0D9F" w14:textId="77777777" w:rsidR="00DE20A5" w:rsidRPr="00A83AC0" w:rsidRDefault="00DE20A5" w:rsidP="0031266D">
      <w:pPr>
        <w:ind w:firstLine="720"/>
        <w:jc w:val="both"/>
        <w:rPr>
          <w:rFonts w:ascii="Times New Roman" w:hAnsi="Times New Roman" w:cs="Times New Roman"/>
        </w:rPr>
      </w:pPr>
      <w:r w:rsidRPr="00A83AC0">
        <w:rPr>
          <w:rFonts w:ascii="Times New Roman" w:hAnsi="Times New Roman" w:cs="Times New Roman"/>
        </w:rPr>
        <w:t>Key points include: </w:t>
      </w:r>
    </w:p>
    <w:p w14:paraId="6C534375" w14:textId="77777777" w:rsidR="00DE20A5" w:rsidRPr="00A83AC0" w:rsidRDefault="00DE20A5" w:rsidP="00BC5DBA">
      <w:pPr>
        <w:numPr>
          <w:ilvl w:val="0"/>
          <w:numId w:val="3"/>
        </w:numPr>
        <w:tabs>
          <w:tab w:val="clear" w:pos="720"/>
        </w:tabs>
        <w:ind w:left="0" w:firstLine="720"/>
        <w:jc w:val="both"/>
        <w:rPr>
          <w:rFonts w:ascii="Times New Roman" w:hAnsi="Times New Roman" w:cs="Times New Roman"/>
        </w:rPr>
      </w:pPr>
      <w:r w:rsidRPr="00A83AC0">
        <w:rPr>
          <w:rFonts w:ascii="Times New Roman" w:hAnsi="Times New Roman" w:cs="Times New Roman"/>
        </w:rPr>
        <w:t>Eliminates Ambiguity: By specifying project, dataset, and table, you avoid accidental queries on identically named tables in other datasets. This clarity is crucial for organizations managing multiple projects with overlapping names.</w:t>
      </w:r>
    </w:p>
    <w:p w14:paraId="514FD045" w14:textId="77777777" w:rsidR="00DE20A5" w:rsidRPr="00A83AC0" w:rsidRDefault="00DE20A5" w:rsidP="00BC5DBA">
      <w:pPr>
        <w:numPr>
          <w:ilvl w:val="0"/>
          <w:numId w:val="3"/>
        </w:numPr>
        <w:tabs>
          <w:tab w:val="clear" w:pos="720"/>
        </w:tabs>
        <w:ind w:left="0" w:firstLine="720"/>
        <w:jc w:val="both"/>
        <w:rPr>
          <w:rFonts w:ascii="Times New Roman" w:hAnsi="Times New Roman" w:cs="Times New Roman"/>
        </w:rPr>
      </w:pPr>
      <w:r w:rsidRPr="00A83AC0">
        <w:rPr>
          <w:rFonts w:ascii="Times New Roman" w:hAnsi="Times New Roman" w:cs="Times New Roman"/>
        </w:rPr>
        <w:t xml:space="preserve">Essential for Views: When building views, qualified references ensure that these views consistently access the correct tables, even when referenced from different projects or environments in </w:t>
      </w:r>
      <w:proofErr w:type="spellStart"/>
      <w:r w:rsidRPr="00A83AC0">
        <w:rPr>
          <w:rFonts w:ascii="Times New Roman" w:hAnsi="Times New Roman" w:cs="Times New Roman"/>
        </w:rPr>
        <w:t>BigQuery</w:t>
      </w:r>
      <w:proofErr w:type="spellEnd"/>
      <w:r w:rsidRPr="00A83AC0">
        <w:rPr>
          <w:rFonts w:ascii="Times New Roman" w:hAnsi="Times New Roman" w:cs="Times New Roman"/>
        </w:rPr>
        <w:t>.</w:t>
      </w:r>
    </w:p>
    <w:p w14:paraId="7DF5CF23" w14:textId="77777777" w:rsidR="00DE20A5" w:rsidRPr="00A83AC0" w:rsidRDefault="00DE20A5" w:rsidP="00BC5DBA">
      <w:pPr>
        <w:numPr>
          <w:ilvl w:val="0"/>
          <w:numId w:val="3"/>
        </w:numPr>
        <w:tabs>
          <w:tab w:val="clear" w:pos="720"/>
        </w:tabs>
        <w:ind w:left="0" w:firstLine="720"/>
        <w:jc w:val="both"/>
        <w:rPr>
          <w:rFonts w:ascii="Times New Roman" w:hAnsi="Times New Roman" w:cs="Times New Roman"/>
        </w:rPr>
      </w:pPr>
      <w:r w:rsidRPr="00A83AC0">
        <w:rPr>
          <w:rFonts w:ascii="Times New Roman" w:hAnsi="Times New Roman" w:cs="Times New Roman"/>
        </w:rPr>
        <w:t>Supports Cross-Project Queries: Qualified references enable joining or comparing tables from various projects. This approach simplifies analysis and reporting without risking misdirected data access.</w:t>
      </w:r>
    </w:p>
    <w:p w14:paraId="5A187D61" w14:textId="77777777" w:rsidR="00DE20A5" w:rsidRPr="00A83AC0" w:rsidRDefault="00DE20A5" w:rsidP="00BC5DBA">
      <w:pPr>
        <w:numPr>
          <w:ilvl w:val="0"/>
          <w:numId w:val="3"/>
        </w:numPr>
        <w:tabs>
          <w:tab w:val="clear" w:pos="720"/>
        </w:tabs>
        <w:ind w:left="0" w:firstLine="720"/>
        <w:jc w:val="both"/>
        <w:rPr>
          <w:rFonts w:ascii="Times New Roman" w:hAnsi="Times New Roman" w:cs="Times New Roman"/>
        </w:rPr>
      </w:pPr>
      <w:proofErr w:type="gramStart"/>
      <w:r w:rsidRPr="00A83AC0">
        <w:rPr>
          <w:rFonts w:ascii="Times New Roman" w:hAnsi="Times New Roman" w:cs="Times New Roman"/>
        </w:rPr>
        <w:t>Improves</w:t>
      </w:r>
      <w:proofErr w:type="gramEnd"/>
      <w:r w:rsidRPr="00A83AC0">
        <w:rPr>
          <w:rFonts w:ascii="Times New Roman" w:hAnsi="Times New Roman" w:cs="Times New Roman"/>
        </w:rPr>
        <w:t xml:space="preserve"> Collaboration: Teams can write queries confidently, knowing their references always point to the right table. This consistency minimizes confusion and makes collaboration more efficient in shared workspaces.</w:t>
      </w:r>
    </w:p>
    <w:p w14:paraId="788EE241" w14:textId="77777777" w:rsidR="00DE20A5" w:rsidRPr="00A83AC0" w:rsidRDefault="00DE20A5" w:rsidP="00BC5DBA">
      <w:pPr>
        <w:numPr>
          <w:ilvl w:val="0"/>
          <w:numId w:val="3"/>
        </w:numPr>
        <w:tabs>
          <w:tab w:val="clear" w:pos="720"/>
        </w:tabs>
        <w:ind w:left="0" w:firstLine="720"/>
        <w:jc w:val="both"/>
        <w:rPr>
          <w:rFonts w:ascii="Times New Roman" w:hAnsi="Times New Roman" w:cs="Times New Roman"/>
        </w:rPr>
      </w:pPr>
      <w:r w:rsidRPr="00A83AC0">
        <w:rPr>
          <w:rFonts w:ascii="Times New Roman" w:hAnsi="Times New Roman" w:cs="Times New Roman"/>
        </w:rPr>
        <w:t>Ensures Data Security: Clear and explicit references help prevent accidental access to sensitive data in other projects. This reduces the risk of unauthorized data exposure and supports compliance goals.</w:t>
      </w:r>
    </w:p>
    <w:p w14:paraId="45BF7CE3" w14:textId="77777777" w:rsidR="00B27D6B" w:rsidRPr="00A83AC0" w:rsidRDefault="00B27D6B" w:rsidP="0031266D">
      <w:pPr>
        <w:ind w:firstLine="720"/>
        <w:jc w:val="both"/>
        <w:rPr>
          <w:rFonts w:ascii="Times New Roman" w:hAnsi="Times New Roman" w:cs="Times New Roman"/>
        </w:rPr>
      </w:pPr>
      <w:r w:rsidRPr="00A83AC0">
        <w:rPr>
          <w:rFonts w:ascii="Times New Roman" w:hAnsi="Times New Roman" w:cs="Times New Roman"/>
        </w:rPr>
        <w:t>Despite their reliability, qualified table references can add complexity and create new issues if not managed carefully.</w:t>
      </w:r>
    </w:p>
    <w:p w14:paraId="5E26DB3E" w14:textId="77777777" w:rsidR="00B27D6B" w:rsidRPr="00A83AC0" w:rsidRDefault="00B27D6B" w:rsidP="0031266D">
      <w:pPr>
        <w:ind w:firstLine="720"/>
        <w:jc w:val="both"/>
        <w:rPr>
          <w:rFonts w:ascii="Times New Roman" w:hAnsi="Times New Roman" w:cs="Times New Roman"/>
        </w:rPr>
      </w:pPr>
      <w:r w:rsidRPr="00A83AC0">
        <w:rPr>
          <w:rFonts w:ascii="Times New Roman" w:hAnsi="Times New Roman" w:cs="Times New Roman"/>
        </w:rPr>
        <w:t>Key challenges include: </w:t>
      </w:r>
    </w:p>
    <w:p w14:paraId="13B5BE01" w14:textId="77777777" w:rsidR="00B27D6B" w:rsidRPr="00A83AC0" w:rsidRDefault="00B27D6B" w:rsidP="00BC5DBA">
      <w:pPr>
        <w:numPr>
          <w:ilvl w:val="0"/>
          <w:numId w:val="4"/>
        </w:numPr>
        <w:ind w:left="0" w:firstLine="720"/>
        <w:jc w:val="both"/>
        <w:rPr>
          <w:rFonts w:ascii="Times New Roman" w:hAnsi="Times New Roman" w:cs="Times New Roman"/>
        </w:rPr>
      </w:pPr>
      <w:r w:rsidRPr="00A83AC0">
        <w:rPr>
          <w:rFonts w:ascii="Times New Roman" w:hAnsi="Times New Roman" w:cs="Times New Roman"/>
        </w:rPr>
        <w:t>Longer Query Syntax: Including the project, dataset, and table names makes queries longer and harder to read. This can slow development, especially when writing or troubleshooting complex scripts.</w:t>
      </w:r>
    </w:p>
    <w:p w14:paraId="3E46F618" w14:textId="77777777" w:rsidR="00B27D6B" w:rsidRPr="00A83AC0" w:rsidRDefault="00B27D6B" w:rsidP="00BC5DBA">
      <w:pPr>
        <w:numPr>
          <w:ilvl w:val="0"/>
          <w:numId w:val="4"/>
        </w:numPr>
        <w:ind w:left="0" w:firstLine="720"/>
        <w:jc w:val="both"/>
        <w:rPr>
          <w:rFonts w:ascii="Times New Roman" w:hAnsi="Times New Roman" w:cs="Times New Roman"/>
        </w:rPr>
      </w:pPr>
      <w:r w:rsidRPr="00A83AC0">
        <w:rPr>
          <w:rFonts w:ascii="Times New Roman" w:hAnsi="Times New Roman" w:cs="Times New Roman"/>
        </w:rPr>
        <w:t>Risk of Typos: Mistyping any part of a qualified reference can lead to failed queries or incorrect results. Careful validation and code review become necessary as references multiply.</w:t>
      </w:r>
    </w:p>
    <w:p w14:paraId="435BC65E" w14:textId="77777777" w:rsidR="00B27D6B" w:rsidRPr="00A83AC0" w:rsidRDefault="00B27D6B" w:rsidP="00BC5DBA">
      <w:pPr>
        <w:numPr>
          <w:ilvl w:val="0"/>
          <w:numId w:val="4"/>
        </w:numPr>
        <w:ind w:left="0" w:firstLine="720"/>
        <w:jc w:val="both"/>
        <w:rPr>
          <w:rFonts w:ascii="Times New Roman" w:hAnsi="Times New Roman" w:cs="Times New Roman"/>
        </w:rPr>
      </w:pPr>
      <w:r w:rsidRPr="00A83AC0">
        <w:rPr>
          <w:rFonts w:ascii="Times New Roman" w:hAnsi="Times New Roman" w:cs="Times New Roman"/>
        </w:rPr>
        <w:t>Schema or Name Changes: When projects, datasets, or tables are renamed, all SQL scripts and views referencing them must be updated. This maintenance can become time-consuming in large organizations.</w:t>
      </w:r>
    </w:p>
    <w:p w14:paraId="32D5E136" w14:textId="77777777" w:rsidR="00B27D6B" w:rsidRPr="00A83AC0" w:rsidRDefault="00B27D6B" w:rsidP="00BC5DBA">
      <w:pPr>
        <w:numPr>
          <w:ilvl w:val="0"/>
          <w:numId w:val="4"/>
        </w:numPr>
        <w:ind w:left="0" w:firstLine="720"/>
        <w:jc w:val="both"/>
        <w:rPr>
          <w:rFonts w:ascii="Times New Roman" w:hAnsi="Times New Roman" w:cs="Times New Roman"/>
        </w:rPr>
      </w:pPr>
      <w:r w:rsidRPr="00A83AC0">
        <w:rPr>
          <w:rFonts w:ascii="Times New Roman" w:hAnsi="Times New Roman" w:cs="Times New Roman"/>
        </w:rPr>
        <w:t>Access Permissions: Users need explicit permissions for every project and dataset referenced. Without the right access, queries fail, which can disrupt workflows and delay projects.</w:t>
      </w:r>
    </w:p>
    <w:p w14:paraId="7736D1EE" w14:textId="76D79D92" w:rsidR="00E8762F" w:rsidRPr="008450FD" w:rsidRDefault="00B27D6B" w:rsidP="008450FD">
      <w:pPr>
        <w:numPr>
          <w:ilvl w:val="0"/>
          <w:numId w:val="4"/>
        </w:numPr>
        <w:ind w:left="0" w:firstLine="720"/>
        <w:jc w:val="both"/>
        <w:rPr>
          <w:rFonts w:ascii="Times New Roman" w:hAnsi="Times New Roman" w:cs="Times New Roman"/>
        </w:rPr>
      </w:pPr>
      <w:r w:rsidRPr="00A83AC0">
        <w:rPr>
          <w:rFonts w:ascii="Times New Roman" w:hAnsi="Times New Roman" w:cs="Times New Roman"/>
        </w:rPr>
        <w:t>Portability Issues: Hardcoded names tie queries to specific environments. Migrating SQL from development to production often requires manual updates to ensure references are still valid.</w:t>
      </w:r>
    </w:p>
    <w:sectPr w:rsidR="00E8762F" w:rsidRPr="00845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7389"/>
    <w:multiLevelType w:val="multilevel"/>
    <w:tmpl w:val="4F36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B571E"/>
    <w:multiLevelType w:val="multilevel"/>
    <w:tmpl w:val="C66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287B01"/>
    <w:multiLevelType w:val="multilevel"/>
    <w:tmpl w:val="5BDE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64B04"/>
    <w:multiLevelType w:val="multilevel"/>
    <w:tmpl w:val="5A50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E61040"/>
    <w:multiLevelType w:val="multilevel"/>
    <w:tmpl w:val="468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2A4224"/>
    <w:multiLevelType w:val="multilevel"/>
    <w:tmpl w:val="467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A3F68"/>
    <w:multiLevelType w:val="multilevel"/>
    <w:tmpl w:val="6A9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BA0E76"/>
    <w:multiLevelType w:val="multilevel"/>
    <w:tmpl w:val="F482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5543887">
    <w:abstractNumId w:val="6"/>
  </w:num>
  <w:num w:numId="2" w16cid:durableId="1046301112">
    <w:abstractNumId w:val="7"/>
  </w:num>
  <w:num w:numId="3" w16cid:durableId="136919827">
    <w:abstractNumId w:val="5"/>
  </w:num>
  <w:num w:numId="4" w16cid:durableId="1629358276">
    <w:abstractNumId w:val="0"/>
  </w:num>
  <w:num w:numId="5" w16cid:durableId="1858738526">
    <w:abstractNumId w:val="1"/>
  </w:num>
  <w:num w:numId="6" w16cid:durableId="1992176936">
    <w:abstractNumId w:val="4"/>
  </w:num>
  <w:num w:numId="7" w16cid:durableId="1035889775">
    <w:abstractNumId w:val="3"/>
  </w:num>
  <w:num w:numId="8" w16cid:durableId="2323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072"/>
    <w:rsid w:val="00030072"/>
    <w:rsid w:val="00067561"/>
    <w:rsid w:val="000A4D01"/>
    <w:rsid w:val="00175E1F"/>
    <w:rsid w:val="001F46FE"/>
    <w:rsid w:val="00202013"/>
    <w:rsid w:val="0031266D"/>
    <w:rsid w:val="00342F2E"/>
    <w:rsid w:val="00365670"/>
    <w:rsid w:val="003712E4"/>
    <w:rsid w:val="00382D0F"/>
    <w:rsid w:val="00391D68"/>
    <w:rsid w:val="003E10EB"/>
    <w:rsid w:val="004B390F"/>
    <w:rsid w:val="004D2B07"/>
    <w:rsid w:val="004F00F3"/>
    <w:rsid w:val="00605502"/>
    <w:rsid w:val="006479E9"/>
    <w:rsid w:val="0068024E"/>
    <w:rsid w:val="00692EED"/>
    <w:rsid w:val="00730D32"/>
    <w:rsid w:val="00767FA9"/>
    <w:rsid w:val="007A1AF9"/>
    <w:rsid w:val="007B2B98"/>
    <w:rsid w:val="00807F40"/>
    <w:rsid w:val="008450FD"/>
    <w:rsid w:val="00945B68"/>
    <w:rsid w:val="0099233E"/>
    <w:rsid w:val="009A5F8C"/>
    <w:rsid w:val="009E14F7"/>
    <w:rsid w:val="00A04A13"/>
    <w:rsid w:val="00A07519"/>
    <w:rsid w:val="00A83AC0"/>
    <w:rsid w:val="00A95729"/>
    <w:rsid w:val="00B27D6B"/>
    <w:rsid w:val="00B53C33"/>
    <w:rsid w:val="00B96E73"/>
    <w:rsid w:val="00BC5DBA"/>
    <w:rsid w:val="00BD5A9E"/>
    <w:rsid w:val="00C61E85"/>
    <w:rsid w:val="00D57B81"/>
    <w:rsid w:val="00D745FC"/>
    <w:rsid w:val="00DA7B2A"/>
    <w:rsid w:val="00DD5884"/>
    <w:rsid w:val="00DE20A5"/>
    <w:rsid w:val="00E22034"/>
    <w:rsid w:val="00E604BC"/>
    <w:rsid w:val="00E8762F"/>
    <w:rsid w:val="00EA1061"/>
    <w:rsid w:val="00EF7580"/>
    <w:rsid w:val="00F3381C"/>
    <w:rsid w:val="00FB7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07186"/>
  <w15:chartTrackingRefBased/>
  <w15:docId w15:val="{6AFECF6F-5CD6-46BD-9C6A-161E54D7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072"/>
    <w:rPr>
      <w:rFonts w:eastAsiaTheme="majorEastAsia" w:cstheme="majorBidi"/>
      <w:color w:val="272727" w:themeColor="text1" w:themeTint="D8"/>
    </w:rPr>
  </w:style>
  <w:style w:type="paragraph" w:styleId="Title">
    <w:name w:val="Title"/>
    <w:basedOn w:val="Normal"/>
    <w:next w:val="Normal"/>
    <w:link w:val="TitleChar"/>
    <w:uiPriority w:val="10"/>
    <w:qFormat/>
    <w:rsid w:val="0003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072"/>
    <w:pPr>
      <w:spacing w:before="160"/>
      <w:jc w:val="center"/>
    </w:pPr>
    <w:rPr>
      <w:i/>
      <w:iCs/>
      <w:color w:val="404040" w:themeColor="text1" w:themeTint="BF"/>
    </w:rPr>
  </w:style>
  <w:style w:type="character" w:customStyle="1" w:styleId="QuoteChar">
    <w:name w:val="Quote Char"/>
    <w:basedOn w:val="DefaultParagraphFont"/>
    <w:link w:val="Quote"/>
    <w:uiPriority w:val="29"/>
    <w:rsid w:val="00030072"/>
    <w:rPr>
      <w:i/>
      <w:iCs/>
      <w:color w:val="404040" w:themeColor="text1" w:themeTint="BF"/>
    </w:rPr>
  </w:style>
  <w:style w:type="paragraph" w:styleId="ListParagraph">
    <w:name w:val="List Paragraph"/>
    <w:basedOn w:val="Normal"/>
    <w:uiPriority w:val="34"/>
    <w:qFormat/>
    <w:rsid w:val="00030072"/>
    <w:pPr>
      <w:ind w:left="720"/>
      <w:contextualSpacing/>
    </w:pPr>
  </w:style>
  <w:style w:type="character" w:styleId="IntenseEmphasis">
    <w:name w:val="Intense Emphasis"/>
    <w:basedOn w:val="DefaultParagraphFont"/>
    <w:uiPriority w:val="21"/>
    <w:qFormat/>
    <w:rsid w:val="00030072"/>
    <w:rPr>
      <w:i/>
      <w:iCs/>
      <w:color w:val="0F4761" w:themeColor="accent1" w:themeShade="BF"/>
    </w:rPr>
  </w:style>
  <w:style w:type="paragraph" w:styleId="IntenseQuote">
    <w:name w:val="Intense Quote"/>
    <w:basedOn w:val="Normal"/>
    <w:next w:val="Normal"/>
    <w:link w:val="IntenseQuoteChar"/>
    <w:uiPriority w:val="30"/>
    <w:qFormat/>
    <w:rsid w:val="00030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072"/>
    <w:rPr>
      <w:i/>
      <w:iCs/>
      <w:color w:val="0F4761" w:themeColor="accent1" w:themeShade="BF"/>
    </w:rPr>
  </w:style>
  <w:style w:type="character" w:styleId="IntenseReference">
    <w:name w:val="Intense Reference"/>
    <w:basedOn w:val="DefaultParagraphFont"/>
    <w:uiPriority w:val="32"/>
    <w:qFormat/>
    <w:rsid w:val="00030072"/>
    <w:rPr>
      <w:b/>
      <w:bCs/>
      <w:smallCaps/>
      <w:color w:val="0F4761" w:themeColor="accent1" w:themeShade="BF"/>
      <w:spacing w:val="5"/>
    </w:rPr>
  </w:style>
  <w:style w:type="character" w:styleId="Hyperlink">
    <w:name w:val="Hyperlink"/>
    <w:basedOn w:val="DefaultParagraphFont"/>
    <w:uiPriority w:val="99"/>
    <w:unhideWhenUsed/>
    <w:rsid w:val="00FB7CA1"/>
    <w:rPr>
      <w:color w:val="467886" w:themeColor="hyperlink"/>
      <w:u w:val="single"/>
    </w:rPr>
  </w:style>
  <w:style w:type="character" w:styleId="UnresolvedMention">
    <w:name w:val="Unresolved Mention"/>
    <w:basedOn w:val="DefaultParagraphFont"/>
    <w:uiPriority w:val="99"/>
    <w:semiHidden/>
    <w:unhideWhenUsed/>
    <w:rsid w:val="00FB7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0598B-D812-46BF-AB41-0631435A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Pages>
  <Words>1031</Words>
  <Characters>5881</Characters>
  <Application>Microsoft Office Word</Application>
  <DocSecurity>0</DocSecurity>
  <Lines>49</Lines>
  <Paragraphs>13</Paragraphs>
  <ScaleCrop>false</ScaleCrop>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Yahoshchankau</dc:creator>
  <cp:keywords/>
  <dc:description/>
  <cp:lastModifiedBy>Ilya Yahoshchankau</cp:lastModifiedBy>
  <cp:revision>47</cp:revision>
  <dcterms:created xsi:type="dcterms:W3CDTF">2025-11-09T01:19:00Z</dcterms:created>
  <dcterms:modified xsi:type="dcterms:W3CDTF">2025-11-11T00:12:00Z</dcterms:modified>
</cp:coreProperties>
</file>