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E121" w14:textId="2A0DAE43" w:rsidR="001042B2" w:rsidRPr="002C0C68" w:rsidRDefault="001042B2" w:rsidP="001042B2">
      <w:pPr>
        <w:spacing w:after="0" w:line="240" w:lineRule="auto"/>
        <w:rPr>
          <w:rFonts w:ascii="Times New Roman" w:eastAsia="Times New Roman" w:hAnsi="Times New Roman" w:cs="Times New Roman"/>
          <w:kern w:val="0"/>
          <w14:ligatures w14:val="none"/>
        </w:rPr>
      </w:pPr>
      <w:r w:rsidRPr="002C0C68">
        <w:rPr>
          <w:rFonts w:ascii="Times New Roman" w:eastAsia="Times New Roman" w:hAnsi="Times New Roman" w:cs="Times New Roman"/>
          <w:b/>
          <w:bCs/>
          <w:color w:val="000000"/>
          <w:kern w:val="0"/>
          <w14:ligatures w14:val="none"/>
        </w:rPr>
        <w:t>1.</w:t>
      </w:r>
      <w:r w:rsidR="002C0C68">
        <w:rPr>
          <w:rFonts w:ascii="Times New Roman" w:eastAsia="Times New Roman" w:hAnsi="Times New Roman" w:cs="Times New Roman"/>
          <w:color w:val="000000"/>
          <w:kern w:val="0"/>
          <w14:ligatures w14:val="none"/>
        </w:rPr>
        <w:t xml:space="preserve">  </w:t>
      </w:r>
      <w:r w:rsidRPr="002C0C68">
        <w:rPr>
          <w:rFonts w:ascii="Times New Roman" w:eastAsia="Times New Roman" w:hAnsi="Times New Roman" w:cs="Times New Roman"/>
          <w:color w:val="000000"/>
          <w:kern w:val="0"/>
          <w14:ligatures w14:val="none"/>
        </w:rPr>
        <w:t xml:space="preserve">CREATE TYPE is a format that allows an organization to create their own data type in a database that can be used to accomplish a specific task. This makes the database easier to understand and reduces errors, because everyone will use the same standard data type when storing the same type of information. For example, if an organization wants a reserve </w:t>
      </w:r>
      <w:proofErr w:type="spellStart"/>
      <w:r w:rsidRPr="002C0C68">
        <w:rPr>
          <w:rFonts w:ascii="Times New Roman" w:eastAsia="Times New Roman" w:hAnsi="Times New Roman" w:cs="Times New Roman"/>
          <w:color w:val="000000"/>
          <w:kern w:val="0"/>
          <w14:ligatures w14:val="none"/>
        </w:rPr>
        <w:t>phoneNumber</w:t>
      </w:r>
      <w:proofErr w:type="spellEnd"/>
      <w:r w:rsidRPr="002C0C68">
        <w:rPr>
          <w:rFonts w:ascii="Times New Roman" w:eastAsia="Times New Roman" w:hAnsi="Times New Roman" w:cs="Times New Roman"/>
          <w:color w:val="000000"/>
          <w:kern w:val="0"/>
          <w14:ligatures w14:val="none"/>
        </w:rPr>
        <w:t xml:space="preserve"> or </w:t>
      </w:r>
      <w:proofErr w:type="spellStart"/>
      <w:r w:rsidRPr="002C0C68">
        <w:rPr>
          <w:rFonts w:ascii="Times New Roman" w:eastAsia="Times New Roman" w:hAnsi="Times New Roman" w:cs="Times New Roman"/>
          <w:color w:val="000000"/>
          <w:kern w:val="0"/>
          <w14:ligatures w14:val="none"/>
        </w:rPr>
        <w:t>employeeID</w:t>
      </w:r>
      <w:proofErr w:type="spellEnd"/>
      <w:r w:rsidRPr="002C0C68">
        <w:rPr>
          <w:rFonts w:ascii="Times New Roman" w:eastAsia="Times New Roman" w:hAnsi="Times New Roman" w:cs="Times New Roman"/>
          <w:color w:val="000000"/>
          <w:kern w:val="0"/>
          <w14:ligatures w14:val="none"/>
        </w:rPr>
        <w:t xml:space="preserve">, they can create a custom data type called </w:t>
      </w:r>
      <w:proofErr w:type="spellStart"/>
      <w:r w:rsidRPr="002C0C68">
        <w:rPr>
          <w:rFonts w:ascii="Times New Roman" w:eastAsia="Times New Roman" w:hAnsi="Times New Roman" w:cs="Times New Roman"/>
          <w:color w:val="000000"/>
          <w:kern w:val="0"/>
          <w14:ligatures w14:val="none"/>
        </w:rPr>
        <w:t>phoneNumber</w:t>
      </w:r>
      <w:proofErr w:type="spellEnd"/>
      <w:r w:rsidRPr="002C0C68">
        <w:rPr>
          <w:rFonts w:ascii="Times New Roman" w:eastAsia="Times New Roman" w:hAnsi="Times New Roman" w:cs="Times New Roman"/>
          <w:color w:val="000000"/>
          <w:kern w:val="0"/>
          <w14:ligatures w14:val="none"/>
        </w:rPr>
        <w:t>/</w:t>
      </w:r>
      <w:proofErr w:type="spellStart"/>
      <w:r w:rsidRPr="002C0C68">
        <w:rPr>
          <w:rFonts w:ascii="Times New Roman" w:eastAsia="Times New Roman" w:hAnsi="Times New Roman" w:cs="Times New Roman"/>
          <w:color w:val="000000"/>
          <w:kern w:val="0"/>
          <w14:ligatures w14:val="none"/>
        </w:rPr>
        <w:t>employeeID</w:t>
      </w:r>
      <w:proofErr w:type="spellEnd"/>
      <w:r w:rsidRPr="002C0C68">
        <w:rPr>
          <w:rFonts w:ascii="Times New Roman" w:eastAsia="Times New Roman" w:hAnsi="Times New Roman" w:cs="Times New Roman"/>
          <w:color w:val="000000"/>
          <w:kern w:val="0"/>
          <w14:ligatures w14:val="none"/>
        </w:rPr>
        <w:t>.</w:t>
      </w:r>
    </w:p>
    <w:p w14:paraId="550E7E69" w14:textId="77777777" w:rsidR="001042B2" w:rsidRPr="002C0C68" w:rsidRDefault="001042B2" w:rsidP="001042B2">
      <w:pPr>
        <w:spacing w:after="0" w:line="240" w:lineRule="auto"/>
        <w:rPr>
          <w:rFonts w:ascii="Times New Roman" w:eastAsia="Times New Roman" w:hAnsi="Times New Roman" w:cs="Times New Roman"/>
          <w:kern w:val="0"/>
          <w14:ligatures w14:val="none"/>
        </w:rPr>
      </w:pPr>
      <w:r w:rsidRPr="002C0C68">
        <w:rPr>
          <w:rFonts w:ascii="Times New Roman" w:eastAsia="Times New Roman" w:hAnsi="Times New Roman" w:cs="Times New Roman"/>
          <w:color w:val="000000"/>
          <w:kern w:val="0"/>
          <w14:ligatures w14:val="none"/>
        </w:rPr>
        <w:t>CREATE DOMAIN is used to create a user-defined data type. An organization can customize this data type based on its needs, so it becomes a standardized type designed for a specific purpose. </w:t>
      </w:r>
    </w:p>
    <w:p w14:paraId="281470AA" w14:textId="77777777" w:rsidR="001042B2" w:rsidRPr="002C0C68" w:rsidRDefault="001042B2" w:rsidP="001042B2">
      <w:pPr>
        <w:spacing w:after="240" w:line="240" w:lineRule="auto"/>
        <w:rPr>
          <w:rFonts w:ascii="Times New Roman" w:eastAsia="Times New Roman" w:hAnsi="Times New Roman" w:cs="Times New Roman"/>
          <w:kern w:val="0"/>
          <w14:ligatures w14:val="none"/>
        </w:rPr>
      </w:pPr>
    </w:p>
    <w:p w14:paraId="33330087" w14:textId="69E30A24" w:rsidR="001042B2" w:rsidRPr="002C0C68" w:rsidRDefault="001042B2" w:rsidP="001042B2">
      <w:pPr>
        <w:spacing w:after="0" w:line="240" w:lineRule="auto"/>
        <w:rPr>
          <w:rFonts w:ascii="Times New Roman" w:eastAsia="Times New Roman" w:hAnsi="Times New Roman" w:cs="Times New Roman"/>
          <w:kern w:val="0"/>
          <w14:ligatures w14:val="none"/>
        </w:rPr>
      </w:pPr>
      <w:r w:rsidRPr="002C0C68">
        <w:rPr>
          <w:rFonts w:ascii="Times New Roman" w:eastAsia="Times New Roman" w:hAnsi="Times New Roman" w:cs="Times New Roman"/>
          <w:b/>
          <w:bCs/>
          <w:color w:val="000000"/>
          <w:kern w:val="0"/>
          <w14:ligatures w14:val="none"/>
        </w:rPr>
        <w:t>2</w:t>
      </w:r>
      <w:r w:rsidRPr="002C0C68">
        <w:rPr>
          <w:rFonts w:ascii="Times New Roman" w:eastAsia="Times New Roman" w:hAnsi="Times New Roman" w:cs="Times New Roman"/>
          <w:color w:val="000000"/>
          <w:kern w:val="0"/>
          <w14:ligatures w14:val="none"/>
        </w:rPr>
        <w:t>.</w:t>
      </w:r>
      <w:r w:rsidR="002C0C68">
        <w:rPr>
          <w:rFonts w:ascii="Times New Roman" w:eastAsia="Times New Roman" w:hAnsi="Times New Roman" w:cs="Times New Roman"/>
          <w:color w:val="000000"/>
          <w:kern w:val="0"/>
          <w14:ligatures w14:val="none"/>
        </w:rPr>
        <w:t xml:space="preserve"> </w:t>
      </w:r>
      <w:r w:rsidRPr="002C0C68">
        <w:rPr>
          <w:rFonts w:ascii="Times New Roman" w:eastAsia="Times New Roman" w:hAnsi="Times New Roman" w:cs="Times New Roman"/>
          <w:color w:val="000000"/>
          <w:kern w:val="0"/>
          <w14:ligatures w14:val="none"/>
        </w:rPr>
        <w:t>Fully Qualified Data (FQD) is a custom data type that is used for a specific kind of data. Data taxonomy is a system of organizing information that helps companies to sort, group and level data so that anyone can easily understand its meaning and what the data is used for.  </w:t>
      </w:r>
    </w:p>
    <w:p w14:paraId="46A7FB8E" w14:textId="77777777" w:rsidR="001042B2" w:rsidRPr="002C0C68" w:rsidRDefault="001042B2" w:rsidP="001042B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2C0C68">
        <w:rPr>
          <w:rFonts w:ascii="Times New Roman" w:eastAsia="Times New Roman" w:hAnsi="Times New Roman" w:cs="Times New Roman"/>
          <w:color w:val="000000"/>
          <w:kern w:val="0"/>
          <w14:ligatures w14:val="none"/>
        </w:rPr>
        <w:t>This system ensures data is used and stored in the same way, so that data doesn't mix-up and remains error free across the organization. The system ensures less risk of data inconsistencies and errors.</w:t>
      </w:r>
    </w:p>
    <w:p w14:paraId="356A5F7D" w14:textId="77777777" w:rsidR="001042B2" w:rsidRPr="002C0C68" w:rsidRDefault="001042B2" w:rsidP="001042B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2C0C68">
        <w:rPr>
          <w:rFonts w:ascii="Times New Roman" w:eastAsia="Times New Roman" w:hAnsi="Times New Roman" w:cs="Times New Roman"/>
          <w:color w:val="000000"/>
          <w:kern w:val="0"/>
          <w14:ligatures w14:val="none"/>
        </w:rPr>
        <w:t>This system ensures the great benefit of reusing data in different systems and applications, that improve efficiency and reduce the need of repeated data typing which saves time too.</w:t>
      </w:r>
    </w:p>
    <w:p w14:paraId="4CDDFD46" w14:textId="77777777" w:rsidR="001042B2" w:rsidRPr="002C0C68" w:rsidRDefault="001042B2" w:rsidP="001042B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2C0C68">
        <w:rPr>
          <w:rFonts w:ascii="Times New Roman" w:eastAsia="Times New Roman" w:hAnsi="Times New Roman" w:cs="Times New Roman"/>
          <w:color w:val="000000"/>
          <w:kern w:val="0"/>
          <w14:ligatures w14:val="none"/>
        </w:rPr>
        <w:t>This system also manages and controls data in an organization, also called data governance, so that data remains accurate, safe and used correctly, which is very important for maintaining data quality.</w:t>
      </w:r>
    </w:p>
    <w:p w14:paraId="7B4A4F7A" w14:textId="77777777" w:rsidR="001042B2" w:rsidRPr="002C0C68" w:rsidRDefault="001042B2" w:rsidP="001042B2">
      <w:pPr>
        <w:spacing w:after="0" w:line="240" w:lineRule="auto"/>
        <w:rPr>
          <w:rFonts w:ascii="Times New Roman" w:eastAsia="Times New Roman" w:hAnsi="Times New Roman" w:cs="Times New Roman"/>
          <w:kern w:val="0"/>
          <w14:ligatures w14:val="none"/>
        </w:rPr>
      </w:pPr>
    </w:p>
    <w:p w14:paraId="6CD7EE7C" w14:textId="7564FBCB" w:rsidR="001042B2" w:rsidRPr="002C0C68" w:rsidRDefault="001042B2" w:rsidP="001042B2">
      <w:pPr>
        <w:spacing w:after="0" w:line="240" w:lineRule="auto"/>
        <w:rPr>
          <w:rFonts w:ascii="Times New Roman" w:eastAsia="Times New Roman" w:hAnsi="Times New Roman" w:cs="Times New Roman"/>
          <w:kern w:val="0"/>
          <w14:ligatures w14:val="none"/>
        </w:rPr>
      </w:pPr>
      <w:r w:rsidRPr="002C0C68">
        <w:rPr>
          <w:rFonts w:ascii="Times New Roman" w:eastAsia="Times New Roman" w:hAnsi="Times New Roman" w:cs="Times New Roman"/>
          <w:b/>
          <w:bCs/>
          <w:color w:val="000000"/>
          <w:kern w:val="0"/>
          <w14:ligatures w14:val="none"/>
        </w:rPr>
        <w:t>3</w:t>
      </w:r>
      <w:r w:rsidRPr="002C0C68">
        <w:rPr>
          <w:rFonts w:ascii="Times New Roman" w:eastAsia="Times New Roman" w:hAnsi="Times New Roman" w:cs="Times New Roman"/>
          <w:color w:val="000000"/>
          <w:kern w:val="0"/>
          <w14:ligatures w14:val="none"/>
        </w:rPr>
        <w:t>.</w:t>
      </w:r>
      <w:r w:rsidR="002C0C68">
        <w:rPr>
          <w:rFonts w:ascii="Times New Roman" w:eastAsia="Times New Roman" w:hAnsi="Times New Roman" w:cs="Times New Roman"/>
          <w:color w:val="000000"/>
          <w:kern w:val="0"/>
          <w14:ligatures w14:val="none"/>
        </w:rPr>
        <w:t xml:space="preserve"> </w:t>
      </w:r>
      <w:r w:rsidRPr="002C0C68">
        <w:rPr>
          <w:rFonts w:ascii="Times New Roman" w:eastAsia="Times New Roman" w:hAnsi="Times New Roman" w:cs="Times New Roman"/>
          <w:color w:val="000000"/>
          <w:kern w:val="0"/>
          <w14:ligatures w14:val="none"/>
        </w:rPr>
        <w:t xml:space="preserve">A Fully Qualified Table Name (FQTN) is a complete name of a table that includes </w:t>
      </w:r>
      <w:proofErr w:type="spellStart"/>
      <w:r w:rsidRPr="002C0C68">
        <w:rPr>
          <w:rFonts w:ascii="Times New Roman" w:eastAsia="Times New Roman" w:hAnsi="Times New Roman" w:cs="Times New Roman"/>
          <w:color w:val="000000"/>
          <w:kern w:val="0"/>
          <w14:ligatures w14:val="none"/>
        </w:rPr>
        <w:t>DatabaseName</w:t>
      </w:r>
      <w:proofErr w:type="spellEnd"/>
      <w:r w:rsidRPr="002C0C68">
        <w:rPr>
          <w:rFonts w:ascii="Times New Roman" w:eastAsia="Times New Roman" w:hAnsi="Times New Roman" w:cs="Times New Roman"/>
          <w:color w:val="000000"/>
          <w:kern w:val="0"/>
          <w14:ligatures w14:val="none"/>
        </w:rPr>
        <w:t xml:space="preserve">, </w:t>
      </w:r>
      <w:proofErr w:type="spellStart"/>
      <w:r w:rsidRPr="002C0C68">
        <w:rPr>
          <w:rFonts w:ascii="Times New Roman" w:eastAsia="Times New Roman" w:hAnsi="Times New Roman" w:cs="Times New Roman"/>
          <w:color w:val="000000"/>
          <w:kern w:val="0"/>
          <w14:ligatures w14:val="none"/>
        </w:rPr>
        <w:t>SchemaName</w:t>
      </w:r>
      <w:proofErr w:type="spellEnd"/>
      <w:r w:rsidRPr="002C0C68">
        <w:rPr>
          <w:rFonts w:ascii="Times New Roman" w:eastAsia="Times New Roman" w:hAnsi="Times New Roman" w:cs="Times New Roman"/>
          <w:color w:val="000000"/>
          <w:kern w:val="0"/>
          <w14:ligatures w14:val="none"/>
        </w:rPr>
        <w:t xml:space="preserve"> and </w:t>
      </w:r>
      <w:proofErr w:type="spellStart"/>
      <w:r w:rsidRPr="002C0C68">
        <w:rPr>
          <w:rFonts w:ascii="Times New Roman" w:eastAsia="Times New Roman" w:hAnsi="Times New Roman" w:cs="Times New Roman"/>
          <w:color w:val="000000"/>
          <w:kern w:val="0"/>
          <w14:ligatures w14:val="none"/>
        </w:rPr>
        <w:t>TableName</w:t>
      </w:r>
      <w:proofErr w:type="spellEnd"/>
      <w:r w:rsidRPr="002C0C68">
        <w:rPr>
          <w:rFonts w:ascii="Times New Roman" w:eastAsia="Times New Roman" w:hAnsi="Times New Roman" w:cs="Times New Roman"/>
          <w:color w:val="000000"/>
          <w:kern w:val="0"/>
          <w14:ligatures w14:val="none"/>
        </w:rPr>
        <w:t>. Heterogeneous database environment means different types of databases used in an organization.</w:t>
      </w:r>
    </w:p>
    <w:p w14:paraId="32E4EBEE" w14:textId="587B6556" w:rsidR="001042B2" w:rsidRPr="002C0C68" w:rsidRDefault="001042B2" w:rsidP="001042B2">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2C0C68">
        <w:rPr>
          <w:rFonts w:ascii="Times New Roman" w:eastAsia="Times New Roman" w:hAnsi="Times New Roman" w:cs="Times New Roman"/>
          <w:color w:val="000000"/>
          <w:kern w:val="0"/>
          <w14:ligatures w14:val="none"/>
        </w:rPr>
        <w:t xml:space="preserve">FQTN helps to keep databases </w:t>
      </w:r>
      <w:r w:rsidR="00B67388" w:rsidRPr="002C0C68">
        <w:rPr>
          <w:rFonts w:ascii="Times New Roman" w:eastAsia="Times New Roman" w:hAnsi="Times New Roman" w:cs="Times New Roman"/>
          <w:color w:val="000000"/>
          <w:kern w:val="0"/>
          <w14:ligatures w14:val="none"/>
        </w:rPr>
        <w:t>organized. It</w:t>
      </w:r>
      <w:r w:rsidRPr="002C0C68">
        <w:rPr>
          <w:rFonts w:ascii="Times New Roman" w:eastAsia="Times New Roman" w:hAnsi="Times New Roman" w:cs="Times New Roman"/>
          <w:color w:val="000000"/>
          <w:kern w:val="0"/>
          <w14:ligatures w14:val="none"/>
        </w:rPr>
        <w:t xml:space="preserve"> shows the database name, schema name, and table name together, that makes it easy to see where each table is and what its purpose is. This clear structure helps developers, analysts, and other team members understand the system more quickly, avoid confusion, and work with the right tables.</w:t>
      </w:r>
    </w:p>
    <w:p w14:paraId="133BDE0F" w14:textId="77777777" w:rsidR="001042B2" w:rsidRPr="002C0C68" w:rsidRDefault="001042B2" w:rsidP="001042B2">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2C0C68">
        <w:rPr>
          <w:rFonts w:ascii="Times New Roman" w:eastAsia="Times New Roman" w:hAnsi="Times New Roman" w:cs="Times New Roman"/>
          <w:color w:val="000000"/>
          <w:kern w:val="0"/>
          <w14:ligatures w14:val="none"/>
        </w:rPr>
        <w:t xml:space="preserve">FQTN helps to avoid confusion when different tables have the same name. It avoids confusion by clearly showing which database and schema a table belongs to. This method is called </w:t>
      </w:r>
      <w:r w:rsidRPr="002C0C68">
        <w:rPr>
          <w:rFonts w:ascii="Times New Roman" w:eastAsia="Times New Roman" w:hAnsi="Times New Roman" w:cs="Times New Roman"/>
          <w:color w:val="202122"/>
          <w:kern w:val="0"/>
          <w:shd w:val="clear" w:color="auto" w:fill="FFFFFF"/>
          <w14:ligatures w14:val="none"/>
        </w:rPr>
        <w:t xml:space="preserve">referential integrity. </w:t>
      </w:r>
      <w:r w:rsidRPr="002C0C68">
        <w:rPr>
          <w:rFonts w:ascii="Times New Roman" w:eastAsia="Times New Roman" w:hAnsi="Times New Roman" w:cs="Times New Roman"/>
          <w:color w:val="000000"/>
          <w:kern w:val="0"/>
          <w14:ligatures w14:val="none"/>
        </w:rPr>
        <w:t> It ensures that the query points to the correct table. This reduces errors and helps maintain the accuracy and correctness of the data. </w:t>
      </w:r>
    </w:p>
    <w:p w14:paraId="7AC29BB2" w14:textId="77777777" w:rsidR="001042B2" w:rsidRPr="002C0C68" w:rsidRDefault="001042B2" w:rsidP="001042B2">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2C0C68">
        <w:rPr>
          <w:rFonts w:ascii="Times New Roman" w:eastAsia="Times New Roman" w:hAnsi="Times New Roman" w:cs="Times New Roman"/>
          <w:color w:val="000000"/>
          <w:kern w:val="0"/>
          <w14:ligatures w14:val="none"/>
        </w:rPr>
        <w:t>Using the same naming style for tables and other database objects makes it easier to manage and maintain large databases. When the names are consistent, it is easier to find what you need, change, or update parts of the system. This helps prevent mistakes and makes it possible to make updates without causing problems in the existing system.</w:t>
      </w:r>
    </w:p>
    <w:p w14:paraId="0145A0BE" w14:textId="77777777" w:rsidR="001042B2" w:rsidRPr="002C0C68" w:rsidRDefault="001042B2">
      <w:pPr>
        <w:rPr>
          <w:rFonts w:ascii="Times New Roman" w:hAnsi="Times New Roman" w:cs="Times New Roman"/>
        </w:rPr>
      </w:pPr>
    </w:p>
    <w:sectPr w:rsidR="001042B2" w:rsidRPr="002C0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521F2"/>
    <w:multiLevelType w:val="multilevel"/>
    <w:tmpl w:val="E67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81C6D"/>
    <w:multiLevelType w:val="multilevel"/>
    <w:tmpl w:val="941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326180">
    <w:abstractNumId w:val="1"/>
  </w:num>
  <w:num w:numId="2" w16cid:durableId="31853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B2"/>
    <w:rsid w:val="001042B2"/>
    <w:rsid w:val="002C0C68"/>
    <w:rsid w:val="00B67388"/>
    <w:rsid w:val="00E54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CEBE39"/>
  <w15:chartTrackingRefBased/>
  <w15:docId w15:val="{B38B99BA-E283-5847-AFF0-4C0CD138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2B2"/>
    <w:rPr>
      <w:rFonts w:eastAsiaTheme="majorEastAsia" w:cstheme="majorBidi"/>
      <w:color w:val="272727" w:themeColor="text1" w:themeTint="D8"/>
    </w:rPr>
  </w:style>
  <w:style w:type="paragraph" w:styleId="Title">
    <w:name w:val="Title"/>
    <w:basedOn w:val="Normal"/>
    <w:next w:val="Normal"/>
    <w:link w:val="TitleChar"/>
    <w:uiPriority w:val="10"/>
    <w:qFormat/>
    <w:rsid w:val="0010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2B2"/>
    <w:pPr>
      <w:spacing w:before="160"/>
      <w:jc w:val="center"/>
    </w:pPr>
    <w:rPr>
      <w:i/>
      <w:iCs/>
      <w:color w:val="404040" w:themeColor="text1" w:themeTint="BF"/>
    </w:rPr>
  </w:style>
  <w:style w:type="character" w:customStyle="1" w:styleId="QuoteChar">
    <w:name w:val="Quote Char"/>
    <w:basedOn w:val="DefaultParagraphFont"/>
    <w:link w:val="Quote"/>
    <w:uiPriority w:val="29"/>
    <w:rsid w:val="001042B2"/>
    <w:rPr>
      <w:i/>
      <w:iCs/>
      <w:color w:val="404040" w:themeColor="text1" w:themeTint="BF"/>
    </w:rPr>
  </w:style>
  <w:style w:type="paragraph" w:styleId="ListParagraph">
    <w:name w:val="List Paragraph"/>
    <w:basedOn w:val="Normal"/>
    <w:uiPriority w:val="34"/>
    <w:qFormat/>
    <w:rsid w:val="001042B2"/>
    <w:pPr>
      <w:ind w:left="720"/>
      <w:contextualSpacing/>
    </w:pPr>
  </w:style>
  <w:style w:type="character" w:styleId="IntenseEmphasis">
    <w:name w:val="Intense Emphasis"/>
    <w:basedOn w:val="DefaultParagraphFont"/>
    <w:uiPriority w:val="21"/>
    <w:qFormat/>
    <w:rsid w:val="001042B2"/>
    <w:rPr>
      <w:i/>
      <w:iCs/>
      <w:color w:val="0F4761" w:themeColor="accent1" w:themeShade="BF"/>
    </w:rPr>
  </w:style>
  <w:style w:type="paragraph" w:styleId="IntenseQuote">
    <w:name w:val="Intense Quote"/>
    <w:basedOn w:val="Normal"/>
    <w:next w:val="Normal"/>
    <w:link w:val="IntenseQuoteChar"/>
    <w:uiPriority w:val="30"/>
    <w:qFormat/>
    <w:rsid w:val="0010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2B2"/>
    <w:rPr>
      <w:i/>
      <w:iCs/>
      <w:color w:val="0F4761" w:themeColor="accent1" w:themeShade="BF"/>
    </w:rPr>
  </w:style>
  <w:style w:type="character" w:styleId="IntenseReference">
    <w:name w:val="Intense Reference"/>
    <w:basedOn w:val="DefaultParagraphFont"/>
    <w:uiPriority w:val="32"/>
    <w:qFormat/>
    <w:rsid w:val="001042B2"/>
    <w:rPr>
      <w:b/>
      <w:bCs/>
      <w:smallCaps/>
      <w:color w:val="0F4761" w:themeColor="accent1" w:themeShade="BF"/>
      <w:spacing w:val="5"/>
    </w:rPr>
  </w:style>
  <w:style w:type="paragraph" w:styleId="NormalWeb">
    <w:name w:val="Normal (Web)"/>
    <w:basedOn w:val="Normal"/>
    <w:uiPriority w:val="99"/>
    <w:semiHidden/>
    <w:unhideWhenUsed/>
    <w:rsid w:val="001042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Ismail Hossain</dc:creator>
  <cp:keywords/>
  <dc:description/>
  <cp:lastModifiedBy>Md Ismail Hossain</cp:lastModifiedBy>
  <cp:revision>3</cp:revision>
  <dcterms:created xsi:type="dcterms:W3CDTF">2025-11-10T18:14:00Z</dcterms:created>
  <dcterms:modified xsi:type="dcterms:W3CDTF">2025-11-10T19:20:00Z</dcterms:modified>
</cp:coreProperties>
</file>