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B8AE" w14:textId="77777777" w:rsidR="00775EB6" w:rsidRDefault="00000000">
      <w:pPr>
        <w:pStyle w:val="a4"/>
      </w:pPr>
      <w:r>
        <w:t>Отчёт по лабораторной работе №8</w:t>
      </w:r>
    </w:p>
    <w:p w14:paraId="7E749983" w14:textId="77777777" w:rsidR="00775EB6" w:rsidRDefault="00000000">
      <w:pPr>
        <w:pStyle w:val="a5"/>
      </w:pPr>
      <w:r>
        <w:t>Целочисленная арифметика многократной точности</w:t>
      </w:r>
    </w:p>
    <w:p w14:paraId="48129B33" w14:textId="77777777" w:rsidR="004A5F3F" w:rsidRDefault="004A5F3F" w:rsidP="004A5F3F">
      <w:pPr>
        <w:pStyle w:val="ac"/>
        <w:jc w:val="center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4A5F3F">
        <w:rPr>
          <w:rFonts w:asciiTheme="minorHAnsi" w:eastAsiaTheme="minorHAnsi" w:hAnsiTheme="minorHAnsi" w:cstheme="minorBidi"/>
          <w:color w:val="auto"/>
          <w:sz w:val="24"/>
          <w:szCs w:val="24"/>
        </w:rPr>
        <w:t>Хамза Хуссен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930805279"/>
        <w:docPartObj>
          <w:docPartGallery w:val="Table of Contents"/>
          <w:docPartUnique/>
        </w:docPartObj>
      </w:sdtPr>
      <w:sdtContent>
        <w:p w14:paraId="54E28AAE" w14:textId="0F22E0B1" w:rsidR="00775EB6" w:rsidRDefault="00000000">
          <w:pPr>
            <w:pStyle w:val="ac"/>
          </w:pPr>
          <w:r>
            <w:t>Содержание</w:t>
          </w:r>
        </w:p>
        <w:p w14:paraId="11EF16EC" w14:textId="77777777" w:rsidR="004A5F3F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582433" w:history="1">
            <w:r w:rsidR="004A5F3F" w:rsidRPr="005C7022">
              <w:rPr>
                <w:rStyle w:val="Hyperlink"/>
                <w:noProof/>
              </w:rPr>
              <w:t>1</w:t>
            </w:r>
            <w:r w:rsidR="004A5F3F">
              <w:rPr>
                <w:noProof/>
              </w:rPr>
              <w:tab/>
            </w:r>
            <w:r w:rsidR="004A5F3F" w:rsidRPr="005C7022">
              <w:rPr>
                <w:rStyle w:val="Hyperlink"/>
                <w:noProof/>
              </w:rPr>
              <w:t>Цель работы</w:t>
            </w:r>
            <w:r w:rsidR="004A5F3F">
              <w:rPr>
                <w:noProof/>
                <w:webHidden/>
              </w:rPr>
              <w:tab/>
            </w:r>
            <w:r w:rsidR="004A5F3F">
              <w:rPr>
                <w:noProof/>
                <w:webHidden/>
              </w:rPr>
              <w:fldChar w:fldCharType="begin"/>
            </w:r>
            <w:r w:rsidR="004A5F3F">
              <w:rPr>
                <w:noProof/>
                <w:webHidden/>
              </w:rPr>
              <w:instrText xml:space="preserve"> PAGEREF _Toc224582433 \h </w:instrText>
            </w:r>
            <w:r w:rsidR="004A5F3F">
              <w:rPr>
                <w:noProof/>
                <w:webHidden/>
              </w:rPr>
            </w:r>
            <w:r w:rsidR="004A5F3F">
              <w:rPr>
                <w:noProof/>
                <w:webHidden/>
              </w:rPr>
              <w:fldChar w:fldCharType="separate"/>
            </w:r>
            <w:r w:rsidR="004A5F3F">
              <w:rPr>
                <w:noProof/>
                <w:webHidden/>
              </w:rPr>
              <w:t>1</w:t>
            </w:r>
            <w:r w:rsidR="004A5F3F">
              <w:rPr>
                <w:noProof/>
                <w:webHidden/>
              </w:rPr>
              <w:fldChar w:fldCharType="end"/>
            </w:r>
          </w:hyperlink>
        </w:p>
        <w:p w14:paraId="1C4F09D1" w14:textId="77777777" w:rsidR="004A5F3F" w:rsidRDefault="004A5F3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2434" w:history="1">
            <w:r w:rsidRPr="005C7022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5C7022">
              <w:rPr>
                <w:rStyle w:val="Hyperlink"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8659A" w14:textId="77777777" w:rsidR="004A5F3F" w:rsidRDefault="004A5F3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2435" w:history="1">
            <w:r w:rsidRPr="005C7022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5C7022">
              <w:rPr>
                <w:rStyle w:val="Hyperlink"/>
                <w:noProof/>
              </w:rPr>
              <w:t>Сложение неотрицательных целых чисел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E9425" w14:textId="77777777" w:rsidR="004A5F3F" w:rsidRDefault="004A5F3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2436" w:history="1">
            <w:r w:rsidRPr="005C7022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5C7022">
              <w:rPr>
                <w:rStyle w:val="Hyperlink"/>
                <w:noProof/>
              </w:rPr>
              <w:t>Вычитание неотрицательных целых чисел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290E" w14:textId="77777777" w:rsidR="004A5F3F" w:rsidRDefault="004A5F3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2437" w:history="1">
            <w:r w:rsidRPr="005C7022">
              <w:rPr>
                <w:rStyle w:val="Hyperlink"/>
                <w:noProof/>
              </w:rPr>
              <w:t>2.3</w:t>
            </w:r>
            <w:r>
              <w:rPr>
                <w:noProof/>
              </w:rPr>
              <w:tab/>
            </w:r>
            <w:r w:rsidRPr="005C7022">
              <w:rPr>
                <w:rStyle w:val="Hyperlink"/>
                <w:noProof/>
              </w:rPr>
              <w:t>Умножение неотрицательных целых чисел столбиком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1E137" w14:textId="77777777" w:rsidR="004A5F3F" w:rsidRDefault="004A5F3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2438" w:history="1">
            <w:r w:rsidRPr="005C7022">
              <w:rPr>
                <w:rStyle w:val="Hyperlink"/>
                <w:noProof/>
              </w:rPr>
              <w:t>2.4</w:t>
            </w:r>
            <w:r>
              <w:rPr>
                <w:noProof/>
              </w:rPr>
              <w:tab/>
            </w:r>
            <w:r w:rsidRPr="005C7022">
              <w:rPr>
                <w:rStyle w:val="Hyperlink"/>
                <w:noProof/>
              </w:rPr>
              <w:t>Быстрый столбик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9E0BB" w14:textId="77777777" w:rsidR="004A5F3F" w:rsidRDefault="004A5F3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2439" w:history="1">
            <w:r w:rsidRPr="005C7022">
              <w:rPr>
                <w:rStyle w:val="Hyperlink"/>
                <w:noProof/>
              </w:rPr>
              <w:t>2.5</w:t>
            </w:r>
            <w:r>
              <w:rPr>
                <w:noProof/>
              </w:rPr>
              <w:tab/>
            </w:r>
            <w:r w:rsidRPr="005C7022">
              <w:rPr>
                <w:rStyle w:val="Hyperlink"/>
                <w:noProof/>
              </w:rPr>
              <w:t>Деление многоразрядных целых чисел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F5965" w14:textId="77777777" w:rsidR="004A5F3F" w:rsidRDefault="004A5F3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2440" w:history="1">
            <w:r w:rsidRPr="005C7022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5C7022">
              <w:rPr>
                <w:rStyle w:val="Hyperlink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745F" w14:textId="77777777" w:rsidR="004A5F3F" w:rsidRDefault="004A5F3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2441" w:history="1">
            <w:r w:rsidRPr="005C7022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5C7022">
              <w:rPr>
                <w:rStyle w:val="Hyperlink"/>
                <w:noProof/>
              </w:rPr>
              <w:t>Реализация алгоритма на языке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E43F0" w14:textId="77777777" w:rsidR="004A5F3F" w:rsidRDefault="004A5F3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2442" w:history="1">
            <w:r w:rsidRPr="005C7022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5C7022">
              <w:rPr>
                <w:rStyle w:val="Hyperlink"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14FD0" w14:textId="77777777" w:rsidR="004A5F3F" w:rsidRDefault="004A5F3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2443" w:history="1">
            <w:r w:rsidRPr="005C7022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5C7022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C18C" w14:textId="77777777" w:rsidR="004A5F3F" w:rsidRDefault="004A5F3F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4582444" w:history="1">
            <w:r w:rsidRPr="005C7022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0C962" w14:textId="77777777" w:rsidR="00775EB6" w:rsidRDefault="00000000">
          <w:r>
            <w:fldChar w:fldCharType="end"/>
          </w:r>
        </w:p>
      </w:sdtContent>
    </w:sdt>
    <w:p w14:paraId="1F4AB747" w14:textId="77777777" w:rsidR="00775EB6" w:rsidRDefault="00000000">
      <w:pPr>
        <w:pStyle w:val="1"/>
      </w:pPr>
      <w:bookmarkStart w:id="0" w:name="цель-работы"/>
      <w:bookmarkStart w:id="1" w:name="_Toc224582433"/>
      <w:r>
        <w:rPr>
          <w:rStyle w:val="SectionNumber"/>
        </w:rPr>
        <w:t>1</w:t>
      </w:r>
      <w:r>
        <w:tab/>
        <w:t>Цель работы</w:t>
      </w:r>
      <w:bookmarkEnd w:id="1"/>
    </w:p>
    <w:p w14:paraId="1065F03E" w14:textId="77777777" w:rsidR="00775EB6" w:rsidRDefault="00000000">
      <w:pPr>
        <w:pStyle w:val="FirstParagraph"/>
      </w:pPr>
      <w:r>
        <w:t>Ознакомление с алгоритмами целочисленной арифметики многократной точности, а также их последующая программная реализация.</w:t>
      </w:r>
    </w:p>
    <w:p w14:paraId="31BE3F02" w14:textId="77777777" w:rsidR="00775EB6" w:rsidRDefault="00000000">
      <w:pPr>
        <w:pStyle w:val="1"/>
      </w:pPr>
      <w:bookmarkStart w:id="2" w:name="теоретические-сведения"/>
      <w:bookmarkStart w:id="3" w:name="_Toc224582434"/>
      <w:bookmarkEnd w:id="0"/>
      <w:r>
        <w:rPr>
          <w:rStyle w:val="SectionNumber"/>
        </w:rPr>
        <w:t>2</w:t>
      </w:r>
      <w:r>
        <w:tab/>
        <w:t>Теоретические сведения</w:t>
      </w:r>
      <w:bookmarkEnd w:id="3"/>
    </w:p>
    <w:p w14:paraId="6A840A50" w14:textId="77777777" w:rsidR="00775EB6" w:rsidRDefault="00000000">
      <w:pPr>
        <w:pStyle w:val="FirstParagraph"/>
      </w:pPr>
      <w:r>
        <w:t>Высокоточная (длинная) арифметика — это операции (базовые арифметические действия, элементарные математические функции и пр.) над числами большой разрядности (многоразрядными числами), т.е. числами, разрядность которых превышает длину машинного слова универсальных процессоров общего назначения (более 128 бит).</w:t>
      </w:r>
    </w:p>
    <w:p w14:paraId="668C900D" w14:textId="77777777" w:rsidR="00775EB6" w:rsidRDefault="00000000">
      <w:pPr>
        <w:pStyle w:val="a0"/>
      </w:pPr>
      <w:r>
        <w:t xml:space="preserve">В современных асимметричных криптосистемах в качестве ключей, как правило, используются целые числа длиной 1000 и более битов. Для задания чисел такого размера не подходит ни один стандартный целочисленный тип данных современных языков программирования. Представление чисел в формате с плавающей точкой позволяет задать очень большие числа (например, тип long double языка C++ – до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5000</m:t>
            </m:r>
          </m:sup>
        </m:sSup>
      </m:oMath>
      <w:r>
        <w:t xml:space="preserve">), но не удовлетворяет требованию абсолютной точности, характерному для </w:t>
      </w:r>
      <w:r>
        <w:lastRenderedPageBreak/>
        <w:t xml:space="preserve">криптографических приложений. Поэтому большие целые числа представляются в криптографических пакетах в виде последовательности цифр в некоторой системе счисления (обозначим основание системы счисления </w:t>
      </w:r>
      <m:oMath>
        <m:r>
          <w:rPr>
            <w:rFonts w:ascii="Cambria Math" w:hAnsi="Cambria Math"/>
          </w:rPr>
          <m:t>b</m:t>
        </m:r>
      </m:oMath>
      <w:r>
        <w:t xml:space="preserve">): $x = (x_{n-1} x_{n-2} x_1 x_0)_b, $ где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t>.</w:t>
      </w:r>
    </w:p>
    <w:p w14:paraId="397F3FA1" w14:textId="77777777" w:rsidR="00775EB6" w:rsidRDefault="00000000">
      <w:pPr>
        <w:pStyle w:val="a0"/>
      </w:pPr>
      <w:r>
        <w:t xml:space="preserve">Основание системы счисления </w:t>
      </w:r>
      <m:oMath>
        <m:r>
          <w:rPr>
            <w:rFonts w:ascii="Cambria Math" w:hAnsi="Cambria Math"/>
          </w:rPr>
          <m:t>b</m:t>
        </m:r>
      </m:oMath>
      <w:r>
        <w:t xml:space="preserve"> выбирается так, чтобы существовали машинные команды для работы с однозначными и двузначными числами; как правило, </w:t>
      </w:r>
      <m:oMath>
        <m:r>
          <w:rPr>
            <w:rFonts w:ascii="Cambria Math" w:hAnsi="Cambria Math"/>
          </w:rPr>
          <m:t>b</m:t>
        </m:r>
      </m:oMath>
      <w:r>
        <w:t xml:space="preserve"> равно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</m:oMath>
      <w:r>
        <w:t xml:space="preserve"> или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</m:oMath>
      <w:r>
        <w:t>.</w:t>
      </w:r>
    </w:p>
    <w:p w14:paraId="61B8D575" w14:textId="77777777" w:rsidR="00775EB6" w:rsidRDefault="00000000">
      <w:pPr>
        <w:pStyle w:val="a0"/>
      </w:pPr>
      <w:r>
        <w:t>При работе с большими целыми числами знак такого числа удобно хранить в отдельной переменной. Например, при умножении двух чисел знак произведения вычисляется отдельно.</w:t>
      </w:r>
    </w:p>
    <w:p w14:paraId="0AE1DEC5" w14:textId="77777777" w:rsidR="00775EB6" w:rsidRDefault="00000000">
      <w:pPr>
        <w:pStyle w:val="a0"/>
      </w:pPr>
      <w:r>
        <w:t>Далее при описании алгоритмов квадратные скобки означают, что берётся целая часть числа.</w:t>
      </w:r>
    </w:p>
    <w:p w14:paraId="162BE94F" w14:textId="77777777" w:rsidR="00775EB6" w:rsidRDefault="00000000">
      <w:pPr>
        <w:pStyle w:val="2"/>
      </w:pPr>
      <w:bookmarkStart w:id="4" w:name="сложение-неотрицательных-целых-чисел"/>
      <w:bookmarkStart w:id="5" w:name="_Toc224582435"/>
      <w:r>
        <w:rPr>
          <w:rStyle w:val="SectionNumber"/>
        </w:rPr>
        <w:t>2.1</w:t>
      </w:r>
      <w:r>
        <w:tab/>
        <w:t>Сложение неотрицательных целых чисел</w:t>
      </w:r>
      <w:bookmarkEnd w:id="5"/>
    </w:p>
    <w:p w14:paraId="2DA248F4" w14:textId="77777777" w:rsidR="00775EB6" w:rsidRDefault="00000000">
      <w:pPr>
        <w:pStyle w:val="FirstParagraph"/>
      </w:pPr>
      <w:r>
        <w:t xml:space="preserve">*Вход. Два неотрицательных числа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и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; разрядность чисел </w:t>
      </w:r>
      <m:oMath>
        <m:r>
          <w:rPr>
            <w:rFonts w:ascii="Cambria Math" w:hAnsi="Cambria Math"/>
          </w:rPr>
          <m:t>n</m:t>
        </m:r>
      </m:oMath>
      <w:r>
        <w:t xml:space="preserve">; основание системы счисления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45D57688" w14:textId="77777777" w:rsidR="00775EB6" w:rsidRDefault="00000000">
      <w:pPr>
        <w:pStyle w:val="a0"/>
      </w:pPr>
      <w:r>
        <w:t xml:space="preserve">*Выход. Сумма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- цифра переноса, всегда равная </w:t>
      </w:r>
      <m:oMath>
        <m:r>
          <w:rPr>
            <w:rFonts w:ascii="Cambria Math" w:hAnsi="Cambria Math"/>
          </w:rPr>
          <m:t>0</m:t>
        </m:r>
      </m:oMath>
      <w:r>
        <w:t xml:space="preserve"> либо </w:t>
      </w:r>
      <m:oMath>
        <m:r>
          <w:rPr>
            <w:rFonts w:ascii="Cambria Math" w:hAnsi="Cambria Math"/>
          </w:rPr>
          <m:t>1</m:t>
        </m:r>
      </m:oMath>
      <w:r>
        <w:t>.</w:t>
      </w:r>
    </w:p>
    <w:p w14:paraId="29311A98" w14:textId="77777777" w:rsidR="00775EB6" w:rsidRDefault="00000000">
      <w:pPr>
        <w:pStyle w:val="Compact"/>
        <w:numPr>
          <w:ilvl w:val="0"/>
          <w:numId w:val="2"/>
        </w:numPr>
      </w:pPr>
      <w:r>
        <w:t xml:space="preserve">Присвоить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</w:t>
      </w:r>
      <m:oMath>
        <m:r>
          <w:rPr>
            <w:rFonts w:ascii="Cambria Math" w:hAnsi="Cambria Math"/>
          </w:rPr>
          <m:t>j</m:t>
        </m:r>
      </m:oMath>
      <w:r>
        <w:rPr>
          <w:i/>
          <w:iCs/>
        </w:rPr>
        <w:t xml:space="preserve"> идет по разрядам, </w:t>
      </w:r>
      <m:oMath>
        <m:r>
          <w:rPr>
            <w:rFonts w:ascii="Cambria Math" w:hAnsi="Cambria Math"/>
          </w:rPr>
          <m:t>k</m:t>
        </m:r>
      </m:oMath>
      <w:r>
        <w:rPr>
          <w:i/>
          <w:iCs/>
        </w:rPr>
        <w:t xml:space="preserve"> следит за переносом</w:t>
      </w:r>
      <w:r>
        <w:t>).</w:t>
      </w:r>
    </w:p>
    <w:p w14:paraId="5BD6153B" w14:textId="77777777" w:rsidR="00775EB6" w:rsidRDefault="00000000">
      <w:pPr>
        <w:pStyle w:val="Compact"/>
        <w:numPr>
          <w:ilvl w:val="0"/>
          <w:numId w:val="2"/>
        </w:numPr>
      </w:pPr>
      <w:r>
        <w:t xml:space="preserve">Присвоить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где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</m:oMath>
      <w:r>
        <w:t>.</w:t>
      </w:r>
    </w:p>
    <w:p w14:paraId="3EF9545F" w14:textId="77777777" w:rsidR="00775EB6" w:rsidRDefault="00000000">
      <w:pPr>
        <w:pStyle w:val="Compact"/>
        <w:numPr>
          <w:ilvl w:val="0"/>
          <w:numId w:val="2"/>
        </w:numPr>
      </w:pPr>
      <w:r>
        <w:t xml:space="preserve">Присвоить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. Если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то возвращаемся на шаг 2; если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то присвоить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 xml:space="preserve"> и результат: </w:t>
      </w:r>
      <m:oMath>
        <m:r>
          <w:rPr>
            <w:rFonts w:ascii="Cambria Math" w:hAnsi="Cambria Math"/>
          </w:rPr>
          <m:t>w</m:t>
        </m:r>
      </m:oMath>
      <w:r>
        <w:t>.</w:t>
      </w:r>
    </w:p>
    <w:p w14:paraId="7E26957A" w14:textId="77777777" w:rsidR="00775EB6" w:rsidRDefault="00000000">
      <w:pPr>
        <w:pStyle w:val="2"/>
      </w:pPr>
      <w:bookmarkStart w:id="6" w:name="вычитание-неотрицательных-целых-чисел"/>
      <w:bookmarkStart w:id="7" w:name="_Toc224582436"/>
      <w:bookmarkEnd w:id="4"/>
      <w:r>
        <w:rPr>
          <w:rStyle w:val="SectionNumber"/>
        </w:rPr>
        <w:t>2.2</w:t>
      </w:r>
      <w:r>
        <w:tab/>
        <w:t>Вычитание неотрицательных целых чисел</w:t>
      </w:r>
      <w:bookmarkEnd w:id="7"/>
    </w:p>
    <w:p w14:paraId="294168C6" w14:textId="77777777" w:rsidR="00775EB6" w:rsidRDefault="00000000">
      <w:pPr>
        <w:pStyle w:val="FirstParagraph"/>
      </w:pPr>
      <w:r>
        <w:t xml:space="preserve">*Вход. Два неотрицательных числа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и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v</m:t>
        </m:r>
      </m:oMath>
      <w:r>
        <w:t xml:space="preserve">; разрядность чисел </w:t>
      </w:r>
      <m:oMath>
        <m:r>
          <w:rPr>
            <w:rFonts w:ascii="Cambria Math" w:hAnsi="Cambria Math"/>
          </w:rPr>
          <m:t>n</m:t>
        </m:r>
      </m:oMath>
      <w:r>
        <w:t xml:space="preserve">; основание системы счисления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4D5D4CB8" w14:textId="77777777" w:rsidR="00775EB6" w:rsidRDefault="00000000">
      <w:pPr>
        <w:pStyle w:val="a0"/>
      </w:pPr>
      <w:r>
        <w:t xml:space="preserve">*Выход. Разность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v</m:t>
        </m:r>
      </m:oMath>
      <w:r>
        <w:t>.</w:t>
      </w:r>
    </w:p>
    <w:p w14:paraId="0F55120D" w14:textId="77777777" w:rsidR="00775EB6" w:rsidRDefault="00000000">
      <w:pPr>
        <w:pStyle w:val="Compact"/>
        <w:numPr>
          <w:ilvl w:val="0"/>
          <w:numId w:val="3"/>
        </w:numPr>
      </w:pPr>
      <w:r>
        <w:t xml:space="preserve">Присвоить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</w:t>
      </w:r>
      <m:oMath>
        <m:r>
          <w:rPr>
            <w:rFonts w:ascii="Cambria Math" w:hAnsi="Cambria Math"/>
          </w:rPr>
          <m:t>k</m:t>
        </m:r>
      </m:oMath>
      <w:r>
        <w:t xml:space="preserve"> – заём из старшего разряда).</w:t>
      </w:r>
    </w:p>
    <w:p w14:paraId="4DA24314" w14:textId="77777777" w:rsidR="00775EB6" w:rsidRDefault="00000000">
      <w:pPr>
        <w:pStyle w:val="Compact"/>
        <w:numPr>
          <w:ilvl w:val="0"/>
          <w:numId w:val="3"/>
        </w:numPr>
      </w:pPr>
      <w:r>
        <w:t xml:space="preserve">Присвоить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;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</m:oMath>
      <w:r>
        <w:t>.</w:t>
      </w:r>
    </w:p>
    <w:p w14:paraId="64F4459B" w14:textId="77777777" w:rsidR="00775EB6" w:rsidRDefault="00000000">
      <w:pPr>
        <w:pStyle w:val="Compact"/>
        <w:numPr>
          <w:ilvl w:val="0"/>
          <w:numId w:val="3"/>
        </w:numPr>
      </w:pPr>
      <w:r>
        <w:t xml:space="preserve">Присвоить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. Если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то возвращаемся на шаг 2; если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то результат: </w:t>
      </w:r>
      <m:oMath>
        <m:r>
          <w:rPr>
            <w:rFonts w:ascii="Cambria Math" w:hAnsi="Cambria Math"/>
          </w:rPr>
          <m:t>w</m:t>
        </m:r>
      </m:oMath>
      <w:r>
        <w:t>.</w:t>
      </w:r>
    </w:p>
    <w:p w14:paraId="0A1F485E" w14:textId="77777777" w:rsidR="00775EB6" w:rsidRDefault="00000000">
      <w:pPr>
        <w:pStyle w:val="2"/>
      </w:pPr>
      <w:bookmarkStart w:id="8" w:name="Xad18f1b4cf38699e5b4d29df868b6b3dabb2874"/>
      <w:bookmarkStart w:id="9" w:name="_Toc224582437"/>
      <w:bookmarkEnd w:id="6"/>
      <w:r>
        <w:rPr>
          <w:rStyle w:val="SectionNumber"/>
        </w:rPr>
        <w:t>2.3</w:t>
      </w:r>
      <w:r>
        <w:tab/>
        <w:t>Умножение неотрицательных целых чисел столбиком</w:t>
      </w:r>
      <w:bookmarkEnd w:id="9"/>
    </w:p>
    <w:p w14:paraId="6D27F7B1" w14:textId="77777777" w:rsidR="00775EB6" w:rsidRDefault="00000000">
      <w:pPr>
        <w:pStyle w:val="FirstParagraph"/>
      </w:pPr>
      <w:r>
        <w:t xml:space="preserve">*Вход. Числа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; основание системы счисления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31562E53" w14:textId="77777777" w:rsidR="00775EB6" w:rsidRDefault="00000000">
      <w:pPr>
        <w:pStyle w:val="a0"/>
      </w:pPr>
      <w:r>
        <w:t xml:space="preserve">*Выход. Произведение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uv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14:paraId="523BE4B7" w14:textId="77777777" w:rsidR="00775EB6" w:rsidRDefault="00000000">
      <w:pPr>
        <w:pStyle w:val="Compact"/>
        <w:numPr>
          <w:ilvl w:val="0"/>
          <w:numId w:val="4"/>
        </w:numPr>
      </w:pPr>
      <w:r>
        <w:t xml:space="preserve">Выполнить присвоения: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j</m:t>
        </m:r>
      </m:oMath>
      <w:r>
        <w:rPr>
          <w:i/>
          <w:iCs/>
        </w:rPr>
        <w:t xml:space="preserve"> перемещается по номерам разрядов числа </w:t>
      </w:r>
      <m:oMath>
        <m:r>
          <w:rPr>
            <w:rFonts w:ascii="Cambria Math" w:hAnsi="Cambria Math"/>
          </w:rPr>
          <m:t>v</m:t>
        </m:r>
      </m:oMath>
      <w:r>
        <w:rPr>
          <w:i/>
          <w:iCs/>
        </w:rPr>
        <w:t xml:space="preserve"> от младших к старшим</w:t>
      </w:r>
      <w:r>
        <w:t>).</w:t>
      </w:r>
    </w:p>
    <w:p w14:paraId="5EC23405" w14:textId="77777777" w:rsidR="00775EB6" w:rsidRDefault="00000000">
      <w:pPr>
        <w:pStyle w:val="Compact"/>
        <w:numPr>
          <w:ilvl w:val="0"/>
          <w:numId w:val="4"/>
        </w:numPr>
      </w:pPr>
      <w: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то присвоить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и перейти на шаг 6.</w:t>
      </w:r>
    </w:p>
    <w:p w14:paraId="5B52811A" w14:textId="77777777" w:rsidR="00775EB6" w:rsidRDefault="00000000">
      <w:pPr>
        <w:pStyle w:val="Compact"/>
        <w:numPr>
          <w:ilvl w:val="0"/>
          <w:numId w:val="4"/>
        </w:numPr>
      </w:pPr>
      <w:r>
        <w:lastRenderedPageBreak/>
        <w:t xml:space="preserve">Присвоить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</w:t>
      </w:r>
      <w:r>
        <w:rPr>
          <w:i/>
          <w:iCs/>
        </w:rPr>
        <w:t xml:space="preserve">значение </w:t>
      </w:r>
      <m:oMath>
        <m:r>
          <w:rPr>
            <w:rFonts w:ascii="Cambria Math" w:hAnsi="Cambria Math"/>
          </w:rPr>
          <m:t>i</m:t>
        </m:r>
      </m:oMath>
      <w:r>
        <w:rPr>
          <w:i/>
          <w:iCs/>
        </w:rPr>
        <w:t xml:space="preserve"> идет по номерам разрядов числа </w:t>
      </w:r>
      <m:oMath>
        <m:r>
          <w:rPr>
            <w:rFonts w:ascii="Cambria Math" w:hAnsi="Cambria Math"/>
          </w:rPr>
          <m:t>u</m:t>
        </m:r>
      </m:oMath>
      <w:r>
        <w:rPr>
          <w:i/>
          <w:iCs/>
        </w:rPr>
        <w:t xml:space="preserve">, </w:t>
      </w:r>
      <m:oMath>
        <m:r>
          <w:rPr>
            <w:rFonts w:ascii="Cambria Math" w:hAnsi="Cambria Math"/>
          </w:rPr>
          <m:t>k</m:t>
        </m:r>
      </m:oMath>
      <w:r>
        <w:rPr>
          <w:i/>
          <w:iCs/>
        </w:rPr>
        <w:t xml:space="preserve"> отвечает за перенос</w:t>
      </w:r>
      <w:r>
        <w:t>).</w:t>
      </w:r>
    </w:p>
    <w:p w14:paraId="072FA1C2" w14:textId="77777777" w:rsidR="00775EB6" w:rsidRDefault="00000000">
      <w:pPr>
        <w:pStyle w:val="Compact"/>
        <w:numPr>
          <w:ilvl w:val="0"/>
          <w:numId w:val="4"/>
        </w:numPr>
      </w:pPr>
      <w:r>
        <w:t xml:space="preserve">Присвоить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</m:oMath>
      <w:r>
        <w:t>.</w:t>
      </w:r>
    </w:p>
    <w:p w14:paraId="495D44C0" w14:textId="77777777" w:rsidR="00775EB6" w:rsidRDefault="00000000">
      <w:pPr>
        <w:pStyle w:val="Compact"/>
        <w:numPr>
          <w:ilvl w:val="0"/>
          <w:numId w:val="4"/>
        </w:numPr>
      </w:pPr>
      <w:r>
        <w:t xml:space="preserve">Присвоить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. Если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то возвращаемся на шаг 4, иначе присвоить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>.</w:t>
      </w:r>
    </w:p>
    <w:p w14:paraId="1A235936" w14:textId="77777777" w:rsidR="00775EB6" w:rsidRDefault="00000000">
      <w:pPr>
        <w:pStyle w:val="Compact"/>
        <w:numPr>
          <w:ilvl w:val="0"/>
          <w:numId w:val="4"/>
        </w:numPr>
      </w:pPr>
      <w:r>
        <w:t xml:space="preserve">Присвоить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. Если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то вернуться на шаг 2. Если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то результат: </w:t>
      </w:r>
      <m:oMath>
        <m:r>
          <w:rPr>
            <w:rFonts w:ascii="Cambria Math" w:hAnsi="Cambria Math"/>
          </w:rPr>
          <m:t>w</m:t>
        </m:r>
      </m:oMath>
      <w:r>
        <w:t>.</w:t>
      </w:r>
    </w:p>
    <w:p w14:paraId="59222FD4" w14:textId="77777777" w:rsidR="00775EB6" w:rsidRDefault="00000000">
      <w:pPr>
        <w:pStyle w:val="2"/>
      </w:pPr>
      <w:bookmarkStart w:id="10" w:name="быстрый-столбик"/>
      <w:bookmarkStart w:id="11" w:name="_Toc224582438"/>
      <w:bookmarkEnd w:id="8"/>
      <w:r>
        <w:rPr>
          <w:rStyle w:val="SectionNumber"/>
        </w:rPr>
        <w:t>2.4</w:t>
      </w:r>
      <w:r>
        <w:tab/>
        <w:t>Быстрый столбик</w:t>
      </w:r>
      <w:bookmarkEnd w:id="11"/>
    </w:p>
    <w:p w14:paraId="0F91AF3C" w14:textId="77777777" w:rsidR="00775EB6" w:rsidRDefault="00000000">
      <w:pPr>
        <w:pStyle w:val="FirstParagraph"/>
      </w:pPr>
      <w:r>
        <w:t xml:space="preserve">*Вход. Числа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; основание системы счисления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62FC54C1" w14:textId="77777777" w:rsidR="00775EB6" w:rsidRDefault="00000000">
      <w:pPr>
        <w:pStyle w:val="a0"/>
      </w:pPr>
      <w:r>
        <w:t xml:space="preserve">*Выход. Произведение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uv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14:paraId="054C66A7" w14:textId="77777777" w:rsidR="00775EB6" w:rsidRDefault="00000000">
      <w:pPr>
        <w:pStyle w:val="Compact"/>
        <w:numPr>
          <w:ilvl w:val="0"/>
          <w:numId w:val="5"/>
        </w:numPr>
      </w:pPr>
      <w:r>
        <w:t xml:space="preserve">Присвоить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5F0AD5C7" w14:textId="77777777" w:rsidR="00775EB6" w:rsidRDefault="00000000">
      <w:pPr>
        <w:pStyle w:val="Compact"/>
        <w:numPr>
          <w:ilvl w:val="0"/>
          <w:numId w:val="5"/>
        </w:numPr>
      </w:pPr>
      <w:r>
        <w:t xml:space="preserve">Для </w:t>
      </w:r>
      <m:oMath>
        <m:r>
          <w:rPr>
            <w:rFonts w:ascii="Cambria Math" w:hAnsi="Cambria Math"/>
          </w:rPr>
          <m:t>s</m:t>
        </m:r>
      </m:oMath>
      <w:r>
        <w:t xml:space="preserve"> от </w:t>
      </w:r>
      <m:oMath>
        <m:r>
          <w:rPr>
            <w:rFonts w:ascii="Cambria Math" w:hAnsi="Cambria Math"/>
          </w:rPr>
          <m:t>0</m:t>
        </m:r>
      </m:oMath>
      <w:r>
        <w:t xml:space="preserve"> до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с шагом 1 выполнить шаги 3 и 4.</w:t>
      </w:r>
    </w:p>
    <w:p w14:paraId="3DB82D94" w14:textId="77777777" w:rsidR="00775EB6" w:rsidRDefault="00000000">
      <w:pPr>
        <w:pStyle w:val="Compact"/>
        <w:numPr>
          <w:ilvl w:val="0"/>
          <w:numId w:val="5"/>
        </w:numPr>
      </w:pPr>
      <w:r>
        <w:t xml:space="preserve">Для </w:t>
      </w:r>
      <m:oMath>
        <m:r>
          <w:rPr>
            <w:rFonts w:ascii="Cambria Math" w:hAnsi="Cambria Math"/>
          </w:rPr>
          <m:t>i</m:t>
        </m:r>
      </m:oMath>
      <w:r>
        <w:t xml:space="preserve"> от </w:t>
      </w:r>
      <m:oMath>
        <m:r>
          <w:rPr>
            <w:rFonts w:ascii="Cambria Math" w:hAnsi="Cambria Math"/>
          </w:rPr>
          <m:t>0</m:t>
        </m:r>
      </m:oMath>
      <w:r>
        <w:t xml:space="preserve"> до </w:t>
      </w:r>
      <m:oMath>
        <m:r>
          <w:rPr>
            <w:rFonts w:ascii="Cambria Math" w:hAnsi="Cambria Math"/>
          </w:rPr>
          <m:t>s</m:t>
        </m:r>
      </m:oMath>
      <w:r>
        <w:t xml:space="preserve"> с шагом 1 выполнить присвоение </w:t>
      </w:r>
      <m:oMath>
        <m:r>
          <w:rPr>
            <w:rFonts w:ascii="Cambria Math" w:hAnsi="Cambria Math"/>
          </w:rPr>
          <m:t>t 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 t 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5DB94B06" w14:textId="77777777" w:rsidR="00775EB6" w:rsidRDefault="00000000">
      <w:pPr>
        <w:pStyle w:val="Compact"/>
        <w:numPr>
          <w:ilvl w:val="0"/>
          <w:numId w:val="5"/>
        </w:numPr>
      </w:pPr>
      <w:r>
        <w:t xml:space="preserve">Присвоить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</m:oMath>
      <w:r>
        <w:t xml:space="preserve">. Результат: </w:t>
      </w:r>
      <m:oMath>
        <m:r>
          <w:rPr>
            <w:rFonts w:ascii="Cambria Math" w:hAnsi="Cambria Math"/>
          </w:rPr>
          <m:t>w</m:t>
        </m:r>
      </m:oMath>
      <w:r>
        <w:t>.</w:t>
      </w:r>
    </w:p>
    <w:p w14:paraId="2880113A" w14:textId="77777777" w:rsidR="00775EB6" w:rsidRDefault="00000000">
      <w:pPr>
        <w:pStyle w:val="2"/>
      </w:pPr>
      <w:bookmarkStart w:id="12" w:name="деление-многоразрядных-целых-чисел"/>
      <w:bookmarkStart w:id="13" w:name="_Toc224582439"/>
      <w:bookmarkEnd w:id="10"/>
      <w:r>
        <w:rPr>
          <w:rStyle w:val="SectionNumber"/>
        </w:rPr>
        <w:t>2.5</w:t>
      </w:r>
      <w:r>
        <w:tab/>
        <w:t>Деление многоразрядных целых чисел</w:t>
      </w:r>
      <w:bookmarkEnd w:id="13"/>
    </w:p>
    <w:p w14:paraId="5421B510" w14:textId="77777777" w:rsidR="00775EB6" w:rsidRDefault="00000000">
      <w:pPr>
        <w:pStyle w:val="FirstParagraph"/>
      </w:pPr>
      <w:r>
        <w:t xml:space="preserve">*Вход. Числа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.</w:t>
      </w:r>
    </w:p>
    <w:p w14:paraId="2C2BFC3B" w14:textId="77777777" w:rsidR="00775EB6" w:rsidRDefault="00000000">
      <w:pPr>
        <w:pStyle w:val="a0"/>
      </w:pPr>
      <w:r>
        <w:t xml:space="preserve">*Выход. Частное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остаток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14:paraId="2E783FF9" w14:textId="77777777" w:rsidR="00775EB6" w:rsidRDefault="00000000">
      <w:pPr>
        <w:pStyle w:val="Compact"/>
        <w:numPr>
          <w:ilvl w:val="0"/>
          <w:numId w:val="6"/>
        </w:numPr>
      </w:pPr>
      <w:r>
        <w:t xml:space="preserve">Для </w:t>
      </w:r>
      <m:oMath>
        <m:r>
          <w:rPr>
            <w:rFonts w:ascii="Cambria Math" w:hAnsi="Cambria Math"/>
          </w:rPr>
          <m:t>j</m:t>
        </m:r>
      </m:oMath>
      <w:r>
        <w:t xml:space="preserve"> от </w:t>
      </w:r>
      <m:oMath>
        <m:r>
          <w:rPr>
            <w:rFonts w:ascii="Cambria Math" w:hAnsi="Cambria Math"/>
          </w:rPr>
          <m:t>0</m:t>
        </m:r>
      </m:oMath>
      <w:r>
        <w:t xml:space="preserve"> до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</m:t>
        </m:r>
      </m:oMath>
      <w:r>
        <w:t xml:space="preserve"> присвоить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563AF372" w14:textId="77777777" w:rsidR="00775EB6" w:rsidRDefault="00000000">
      <w:pPr>
        <w:pStyle w:val="Compact"/>
        <w:numPr>
          <w:ilvl w:val="0"/>
          <w:numId w:val="6"/>
        </w:numPr>
      </w:pPr>
      <w:r>
        <w:t xml:space="preserve">Пока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v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, выполнять: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v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sup>
        </m:sSup>
      </m:oMath>
      <w:r>
        <w:t>.</w:t>
      </w:r>
    </w:p>
    <w:p w14:paraId="2E9A3AE6" w14:textId="77777777" w:rsidR="00775EB6" w:rsidRDefault="00000000">
      <w:pPr>
        <w:pStyle w:val="Compact"/>
        <w:numPr>
          <w:ilvl w:val="0"/>
          <w:numId w:val="6"/>
        </w:numPr>
      </w:pPr>
      <w:r>
        <w:t xml:space="preserve">Для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выполнять пункты 3.1 – 3.4: 3.1.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то присвоить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, иначе присвоить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den>
        </m:f>
      </m:oMath>
      <w:r>
        <w:t xml:space="preserve">. 3.2. пока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выполнять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. 3.3. присвоить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v</m:t>
        </m:r>
      </m:oMath>
      <w:r>
        <w:t xml:space="preserve">. 3.4. если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, то присвоить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v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 1</m:t>
        </m:r>
      </m:oMath>
      <w:r>
        <w:t>.</w:t>
      </w:r>
    </w:p>
    <w:p w14:paraId="6DD26544" w14:textId="77777777" w:rsidR="00775EB6" w:rsidRDefault="00000000">
      <w:pPr>
        <w:pStyle w:val="Compact"/>
        <w:numPr>
          <w:ilvl w:val="0"/>
          <w:numId w:val="6"/>
        </w:numPr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</m:oMath>
      <w:r>
        <w:t xml:space="preserve">. Результат: </w:t>
      </w:r>
      <m:oMath>
        <m:r>
          <w:rPr>
            <w:rFonts w:ascii="Cambria Math" w:hAnsi="Cambria Math"/>
          </w:rPr>
          <m:t>q</m:t>
        </m:r>
      </m:oMath>
      <w:r>
        <w:t xml:space="preserve"> и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14:paraId="3B83C821" w14:textId="77777777" w:rsidR="00775EB6" w:rsidRDefault="00000000">
      <w:pPr>
        <w:pStyle w:val="1"/>
      </w:pPr>
      <w:bookmarkStart w:id="14" w:name="выполнение-работы"/>
      <w:bookmarkStart w:id="15" w:name="_Toc224582440"/>
      <w:bookmarkEnd w:id="2"/>
      <w:bookmarkEnd w:id="12"/>
      <w:r>
        <w:rPr>
          <w:rStyle w:val="SectionNumber"/>
        </w:rPr>
        <w:t>3</w:t>
      </w:r>
      <w:r>
        <w:tab/>
        <w:t>Выполнение работы</w:t>
      </w:r>
      <w:bookmarkEnd w:id="15"/>
    </w:p>
    <w:p w14:paraId="49A17F84" w14:textId="77777777" w:rsidR="00775EB6" w:rsidRDefault="00000000">
      <w:pPr>
        <w:pStyle w:val="2"/>
      </w:pPr>
      <w:bookmarkStart w:id="16" w:name="реализация-алгоритма-на-языке-python"/>
      <w:bookmarkStart w:id="17" w:name="_Toc224582441"/>
      <w:r>
        <w:rPr>
          <w:rStyle w:val="SectionNumber"/>
        </w:rPr>
        <w:t>3.1</w:t>
      </w:r>
      <w:r>
        <w:tab/>
        <w:t>Реализация алгоритма на языке Python</w:t>
      </w:r>
      <w:bookmarkEnd w:id="17"/>
    </w:p>
    <w:p w14:paraId="53A5C983" w14:textId="77777777" w:rsidR="00775EB6" w:rsidRPr="004A5F3F" w:rsidRDefault="00000000">
      <w:pPr>
        <w:pStyle w:val="SourceCode"/>
        <w:rPr>
          <w:lang w:val="en-US"/>
        </w:rPr>
      </w:pPr>
      <w:r w:rsidRPr="004A5F3F">
        <w:rPr>
          <w:rStyle w:val="VerbatimChar"/>
          <w:lang w:val="en-US"/>
        </w:rPr>
        <w:t>import math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# </w:t>
      </w:r>
      <w:r>
        <w:rPr>
          <w:rStyle w:val="VerbatimChar"/>
        </w:rPr>
        <w:t>надо</w:t>
      </w:r>
      <w:r w:rsidRPr="004A5F3F">
        <w:rPr>
          <w:rStyle w:val="VerbatimChar"/>
          <w:lang w:val="en-US"/>
        </w:rPr>
        <w:t xml:space="preserve"> </w:t>
      </w:r>
      <w:r>
        <w:rPr>
          <w:rStyle w:val="VerbatimChar"/>
        </w:rPr>
        <w:t>ввести</w:t>
      </w:r>
      <w:r w:rsidRPr="004A5F3F">
        <w:rPr>
          <w:rStyle w:val="VerbatimChar"/>
          <w:lang w:val="en-US"/>
        </w:rPr>
        <w:t xml:space="preserve"> </w:t>
      </w:r>
      <w:r>
        <w:rPr>
          <w:rStyle w:val="VerbatimChar"/>
        </w:rPr>
        <w:t>данные</w:t>
      </w:r>
      <w:r w:rsidRPr="004A5F3F">
        <w:rPr>
          <w:rStyle w:val="VerbatimChar"/>
          <w:lang w:val="en-US"/>
        </w:rPr>
        <w:t xml:space="preserve"> </w:t>
      </w:r>
      <w:r>
        <w:rPr>
          <w:rStyle w:val="VerbatimChar"/>
        </w:rPr>
        <w:t>сначала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u = "12345"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v = "56789"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b = 10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n = 5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# </w:t>
      </w:r>
      <w:r>
        <w:rPr>
          <w:rStyle w:val="VerbatimChar"/>
        </w:rPr>
        <w:t>алгоритм</w:t>
      </w:r>
      <w:r w:rsidRPr="004A5F3F">
        <w:rPr>
          <w:rStyle w:val="VerbatimChar"/>
          <w:lang w:val="en-US"/>
        </w:rPr>
        <w:t xml:space="preserve"> 1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j = n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k = 0</w:t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w = list()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for i in range(1, n+1):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lastRenderedPageBreak/>
        <w:t xml:space="preserve">    w.append(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(int(u[n-i]) + int(v[n-i]) + k) % b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)</w:t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k = (int(u[n-i]) + int(v[n-i]) + k)//b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j = j - 1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w.reverse()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print(w)</w:t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# </w:t>
      </w:r>
      <w:r>
        <w:rPr>
          <w:rStyle w:val="VerbatimChar"/>
        </w:rPr>
        <w:t>алгоритм</w:t>
      </w:r>
      <w:r w:rsidRPr="004A5F3F">
        <w:rPr>
          <w:rStyle w:val="VerbatimChar"/>
          <w:lang w:val="en-US"/>
        </w:rPr>
        <w:t xml:space="preserve"> 2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u = "56789"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v = "12345"</w:t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j = n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k = 0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w = list()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for i in range(1, n+1):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w.append(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(int(u[n-i]) - int(v[n-i]) + k) % b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)</w:t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k = (int(u[n-i]) - int(v[n-i]) + k)//b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j = j - 1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w.reverse()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print(w)</w:t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# </w:t>
      </w:r>
      <w:r>
        <w:rPr>
          <w:rStyle w:val="VerbatimChar"/>
        </w:rPr>
        <w:t>алгоритм</w:t>
      </w:r>
      <w:r w:rsidRPr="004A5F3F">
        <w:rPr>
          <w:rStyle w:val="VerbatimChar"/>
          <w:lang w:val="en-US"/>
        </w:rPr>
        <w:t xml:space="preserve"> 3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u = "123456"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v = "7890"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n = 6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m = 4</w:t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w = list()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for i in range(m+n):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w.append(0)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j = m</w:t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def step6():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global j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global w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j = j - 1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if j &gt; 0: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step2()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if j == 0: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print(w)</w:t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def step2():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global v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global w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lastRenderedPageBreak/>
        <w:t xml:space="preserve">    global j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if j == m: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j = j-1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if int(v[j]) == 0: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w[j] = 0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step6()</w:t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def step4():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global k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global t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global i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if i == n: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i = i - 1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t = int(u[i]) * int(v[j]) + w[i + j] + k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w[i + j] = t % b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k = t / b</w:t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def step5():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global i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global w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global j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global k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i = i - 1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if i &gt; 0: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step4()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else: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w[j] = k</w:t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step2()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i = n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k = 0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t = 1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step4()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step5()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step6()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print(w)</w:t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# </w:t>
      </w:r>
      <w:r>
        <w:rPr>
          <w:rStyle w:val="VerbatimChar"/>
        </w:rPr>
        <w:t>алгоритм</w:t>
      </w:r>
      <w:r w:rsidRPr="004A5F3F">
        <w:rPr>
          <w:rStyle w:val="VerbatimChar"/>
          <w:lang w:val="en-US"/>
        </w:rPr>
        <w:t xml:space="preserve"> 4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u4 = "12345"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n = 5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v4 = "6789"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m = 4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b = 10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w1 = list()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for i in range(m+n+2):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w1.append(0)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t1 = 0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lastRenderedPageBreak/>
        <w:t>for s1 in range(0, m+n):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for i1 in range(0, s1+1):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if n-i1&gt;n or m-s1+i1&gt;m or n-i1&lt;0 or m-s1+i1&lt;0 or m-s1+i1-1&lt;0: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    continue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t1 = t1 + (int(u[n-i1-1]) * int(v[m-s1+i1-1]))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w1[m+n-s1-1] = t1 % b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t1 = math.floor(t1/b)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print(w1)</w:t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# </w:t>
      </w:r>
      <w:r>
        <w:rPr>
          <w:rStyle w:val="VerbatimChar"/>
        </w:rPr>
        <w:t>алгоритм</w:t>
      </w:r>
      <w:r w:rsidRPr="004A5F3F">
        <w:rPr>
          <w:rStyle w:val="VerbatimChar"/>
          <w:lang w:val="en-US"/>
        </w:rPr>
        <w:t xml:space="preserve"> 5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u = "12346789"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n = 7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v = "56789"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t = 4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b = 10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q = list()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for j in range(n-t):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q.append(0)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r = list()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for j in range(t):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r.append(0)</w:t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while int(u) &gt;= int(v)*(b**(n-t)):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q[n-t] = q[n-t] + 1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u = int(u) - int(v)*(b**(n-t))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u = str(u)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for i in range(n, t+1, -1):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v = str(v)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u = str(u)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if int(u[i]) &gt; int(v[t]):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q[i-t-1] = b - 1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else: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q[i-t-1] = math.floor((int(u[i])*b + int(u[i-1]))/int(v[t]))</w:t>
      </w:r>
      <w:r w:rsidRPr="004A5F3F">
        <w:rPr>
          <w:lang w:val="en-US"/>
        </w:rPr>
        <w:br/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while (int(q[i-t-1])*(int(v[t])*b + int(v[t-1])) &gt; int(u[i])*(b**2) + int(u[i-1])*b + int(u[i-2])):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q[i-t-1] = q[i-t-1] - 1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u = (int(u) - q[i-t-1]*b**(i-t-1)*int(v))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if u &lt; 0: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u = int(u) + int(v) *(b**(i-t-1))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 xml:space="preserve">        q[i-t-1] = q[i-t-1] - 1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r = u</w:t>
      </w:r>
      <w:r w:rsidRPr="004A5F3F">
        <w:rPr>
          <w:lang w:val="en-US"/>
        </w:rPr>
        <w:br/>
      </w:r>
      <w:r w:rsidRPr="004A5F3F">
        <w:rPr>
          <w:rStyle w:val="VerbatimChar"/>
          <w:lang w:val="en-US"/>
        </w:rPr>
        <w:t>print(q, r)</w:t>
      </w:r>
    </w:p>
    <w:p w14:paraId="1A308946" w14:textId="77777777" w:rsidR="00775EB6" w:rsidRDefault="00000000">
      <w:pPr>
        <w:pStyle w:val="2"/>
      </w:pPr>
      <w:bookmarkStart w:id="18" w:name="контрольный-пример"/>
      <w:bookmarkStart w:id="19" w:name="_Toc224582442"/>
      <w:bookmarkEnd w:id="16"/>
      <w:r>
        <w:rPr>
          <w:rStyle w:val="SectionNumber"/>
        </w:rPr>
        <w:lastRenderedPageBreak/>
        <w:t>3.2</w:t>
      </w:r>
      <w:r>
        <w:tab/>
        <w:t>Контрольный пример</w:t>
      </w:r>
      <w:bookmarkEnd w:id="19"/>
    </w:p>
    <w:p w14:paraId="530EFE5F" w14:textId="77777777" w:rsidR="00775EB6" w:rsidRDefault="00000000">
      <w:pPr>
        <w:pStyle w:val="CaptionedFigure"/>
      </w:pPr>
      <w:bookmarkStart w:id="20" w:name="fig:001"/>
      <w:r>
        <w:rPr>
          <w:noProof/>
        </w:rPr>
        <w:drawing>
          <wp:inline distT="0" distB="0" distL="0" distR="0" wp14:anchorId="7E9434C4" wp14:editId="16B951F2">
            <wp:extent cx="5334000" cy="1451266"/>
            <wp:effectExtent l="0" t="0" r="0" b="0"/>
            <wp:docPr id="29" name="Picture" descr="Figure 1: Работа алгоритм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"/>
    </w:p>
    <w:p w14:paraId="01416858" w14:textId="77777777" w:rsidR="00775EB6" w:rsidRDefault="00000000">
      <w:pPr>
        <w:pStyle w:val="ImageCaption"/>
      </w:pPr>
      <w:r>
        <w:t>Figure 1: Работа алгоритма</w:t>
      </w:r>
    </w:p>
    <w:p w14:paraId="454CA5AD" w14:textId="77777777" w:rsidR="00775EB6" w:rsidRDefault="00000000">
      <w:pPr>
        <w:pStyle w:val="1"/>
      </w:pPr>
      <w:bookmarkStart w:id="21" w:name="выводы"/>
      <w:bookmarkStart w:id="22" w:name="_Toc224582443"/>
      <w:bookmarkEnd w:id="14"/>
      <w:bookmarkEnd w:id="18"/>
      <w:r>
        <w:rPr>
          <w:rStyle w:val="SectionNumber"/>
        </w:rPr>
        <w:t>4</w:t>
      </w:r>
      <w:r>
        <w:tab/>
        <w:t>Выводы</w:t>
      </w:r>
      <w:bookmarkEnd w:id="22"/>
    </w:p>
    <w:p w14:paraId="287CB00C" w14:textId="77777777" w:rsidR="00775EB6" w:rsidRDefault="00000000">
      <w:pPr>
        <w:pStyle w:val="FirstParagraph"/>
      </w:pPr>
      <w:r>
        <w:t>Изучили задачу представления больших чисел, познакомились с вычислительными алгоритмами.</w:t>
      </w:r>
    </w:p>
    <w:p w14:paraId="527A8544" w14:textId="77777777" w:rsidR="00775EB6" w:rsidRDefault="00000000">
      <w:pPr>
        <w:pStyle w:val="1"/>
      </w:pPr>
      <w:bookmarkStart w:id="23" w:name="список-литературы"/>
      <w:bookmarkStart w:id="24" w:name="_Toc224582444"/>
      <w:bookmarkEnd w:id="21"/>
      <w:r>
        <w:t>Список литературы</w:t>
      </w:r>
      <w:bookmarkEnd w:id="24"/>
    </w:p>
    <w:p w14:paraId="4157516D" w14:textId="77777777" w:rsidR="00775EB6" w:rsidRDefault="00000000">
      <w:pPr>
        <w:pStyle w:val="Compact"/>
        <w:numPr>
          <w:ilvl w:val="0"/>
          <w:numId w:val="7"/>
        </w:numPr>
      </w:pPr>
      <w:hyperlink r:id="rId8">
        <w:r>
          <w:rPr>
            <w:rStyle w:val="Hyperlink"/>
          </w:rPr>
          <w:t>Длинная арифметика от Microsoft</w:t>
        </w:r>
      </w:hyperlink>
    </w:p>
    <w:p w14:paraId="4DDBA6A0" w14:textId="77777777" w:rsidR="00775EB6" w:rsidRDefault="00000000">
      <w:pPr>
        <w:pStyle w:val="Compact"/>
        <w:numPr>
          <w:ilvl w:val="0"/>
          <w:numId w:val="7"/>
        </w:numPr>
      </w:pPr>
      <w:hyperlink r:id="rId9">
        <w:r>
          <w:rPr>
            <w:rStyle w:val="Hyperlink"/>
          </w:rPr>
          <w:t>Как оперировать числами, не помещающимися ни в один из числовых типов</w:t>
        </w:r>
      </w:hyperlink>
      <w:bookmarkEnd w:id="23"/>
    </w:p>
    <w:sectPr w:rsidR="00775EB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CE2FB" w14:textId="77777777" w:rsidR="00B55222" w:rsidRDefault="00B55222">
      <w:pPr>
        <w:spacing w:after="0"/>
      </w:pPr>
      <w:r>
        <w:separator/>
      </w:r>
    </w:p>
  </w:endnote>
  <w:endnote w:type="continuationSeparator" w:id="0">
    <w:p w14:paraId="6EF283E3" w14:textId="77777777" w:rsidR="00B55222" w:rsidRDefault="00B552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B4E8F" w14:textId="77777777" w:rsidR="00B55222" w:rsidRDefault="00B55222">
      <w:r>
        <w:separator/>
      </w:r>
    </w:p>
  </w:footnote>
  <w:footnote w:type="continuationSeparator" w:id="0">
    <w:p w14:paraId="51519E81" w14:textId="77777777" w:rsidR="00B55222" w:rsidRDefault="00B552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6E4E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6526F54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53153920">
    <w:abstractNumId w:val="0"/>
  </w:num>
  <w:num w:numId="2" w16cid:durableId="19419095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65122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571022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740011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15800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51207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EB6"/>
    <w:rsid w:val="004A5F3F"/>
    <w:rsid w:val="00775EB6"/>
    <w:rsid w:val="00B32768"/>
    <w:rsid w:val="00B5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743E"/>
  <w15:docId w15:val="{3EF11FC3-3E04-460B-B380-B7F39037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تسمية توضيحية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Hyperlink">
    <w:name w:val="Hyperlink"/>
    <w:basedOn w:val="Char"/>
    <w:uiPriority w:val="99"/>
    <w:rPr>
      <w:color w:val="4F81BD" w:themeColor="accent1"/>
    </w:rPr>
  </w:style>
  <w:style w:type="paragraph" w:styleId="a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4A5F3F"/>
    <w:pPr>
      <w:spacing w:after="100"/>
    </w:pPr>
  </w:style>
  <w:style w:type="paragraph" w:styleId="20">
    <w:name w:val="toc 2"/>
    <w:basedOn w:val="a"/>
    <w:next w:val="a"/>
    <w:autoRedefine/>
    <w:uiPriority w:val="39"/>
    <w:rsid w:val="004A5F3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post/207754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rogramforyou.ru/poleznoe/dlinnaya-arifmetika-kak-operirovat-chislami-ne-pomeshchayushchimisya-ni-v-odin-iz-chislovyh-tip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1294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Ван Цзыкунь</dc:creator>
  <cp:keywords/>
  <cp:lastModifiedBy>hussen hamza</cp:lastModifiedBy>
  <cp:revision>2</cp:revision>
  <dcterms:created xsi:type="dcterms:W3CDTF">2026-01-04T10:33:00Z</dcterms:created>
  <dcterms:modified xsi:type="dcterms:W3CDTF">2026-03-16T16:40:00Z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Целочисленная арифметика многократной точности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