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00" w:lineRule="atLeast"/>
        <w:rPr>
          <w:b/>
          <w:bCs/>
          <w:color w:val="000000" w:themeColor="text1"/>
          <w14:textFill>
            <w14:solidFill>
              <w14:schemeClr w14:val="tx1"/>
            </w14:solidFill>
          </w14:textFill>
        </w:rPr>
      </w:pPr>
      <w:bookmarkStart w:id="0" w:name="_Hlk88657379"/>
      <w:bookmarkEnd w:id="0"/>
      <w:bookmarkStart w:id="1" w:name="_Toc444250078"/>
      <w:bookmarkStart w:id="2" w:name="_Toc439328357"/>
      <w:bookmarkStart w:id="3" w:name="_Toc437362256"/>
      <w:bookmarkStart w:id="4" w:name="_Toc437362296"/>
      <w:bookmarkStart w:id="5" w:name="_Toc229791430"/>
      <w:bookmarkStart w:id="6" w:name="_Toc379915050"/>
      <w:bookmarkStart w:id="7" w:name="_Toc229915031"/>
      <w:bookmarkStart w:id="8" w:name="_Toc377235966"/>
      <w:r>
        <w:rPr>
          <w:b/>
          <w:bCs/>
        </w:rPr>
        <w:fldChar w:fldCharType="begin"/>
      </w:r>
      <w:r>
        <w:rPr>
          <w:b/>
          <w:bCs/>
        </w:rPr>
        <w:instrText xml:space="preserve"> MACROBUTTON MTEditEquationSection2 </w:instrText>
      </w:r>
      <w:r>
        <w:rPr>
          <w:rStyle w:val="94"/>
          <w:rFonts w:hint="eastAsia"/>
        </w:rPr>
        <w:instrText xml:space="preserve">公式章 3 节 1</w:instrText>
      </w:r>
      <w:r>
        <w:rPr>
          <w:b/>
          <w:bCs/>
        </w:rPr>
        <w:fldChar w:fldCharType="begin"/>
      </w:r>
      <w:r>
        <w:rPr>
          <w:b/>
          <w:bCs/>
        </w:rPr>
        <w:instrText xml:space="preserve"> </w:instrText>
      </w:r>
      <w:r>
        <w:rPr>
          <w:rFonts w:hint="eastAsia"/>
          <w:b/>
          <w:bCs/>
        </w:rPr>
        <w:instrText xml:space="preserve">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Pr>
          <w:b/>
          <w:bCs/>
        </w:rPr>
        <w:t>分</w:t>
      </w:r>
      <w:r>
        <w:rPr>
          <w:rFonts w:hint="eastAsia"/>
          <w:b/>
          <w:bCs/>
        </w:rPr>
        <w:t xml:space="preserve"> </w:t>
      </w:r>
      <w:r>
        <w:rPr>
          <w:b/>
          <w:bCs/>
        </w:rPr>
        <w:t xml:space="preserve"> 类</w:t>
      </w:r>
      <w:r>
        <w:rPr>
          <w:rFonts w:hint="eastAsia"/>
          <w:b/>
          <w:bCs/>
        </w:rPr>
        <w:t xml:space="preserve"> </w:t>
      </w:r>
      <w:r>
        <w:rPr>
          <w:b/>
          <w:bCs/>
        </w:rPr>
        <w:t xml:space="preserve"> 号</w:t>
      </w:r>
      <w:r>
        <w:rPr>
          <w:b/>
          <w:bCs/>
          <w:u w:val="single"/>
        </w:rPr>
        <w:tab/>
      </w:r>
      <w:r>
        <w:rPr>
          <w:b/>
          <w:bCs/>
          <w:u w:val="single"/>
        </w:rPr>
        <w:tab/>
      </w:r>
      <w:r>
        <w:rPr>
          <w:b/>
          <w:bCs/>
          <w:u w:val="single"/>
        </w:rPr>
        <w:tab/>
      </w:r>
      <w:r>
        <w:rPr>
          <w:b/>
          <w:bCs/>
          <w:u w:val="single"/>
        </w:rPr>
        <w:tab/>
      </w:r>
      <w:r>
        <w:rPr>
          <w:b/>
          <w:bCs/>
          <w:u w:val="single"/>
        </w:rPr>
        <w:tab/>
      </w:r>
      <w:r>
        <w:rPr>
          <w:b/>
          <w:bCs/>
        </w:rPr>
        <w:tab/>
      </w:r>
      <w:r>
        <w:rPr>
          <w:b/>
          <w:bCs/>
        </w:rPr>
        <w:tab/>
      </w:r>
      <w:r>
        <w:rPr>
          <w:b/>
          <w:bCs/>
        </w:rPr>
        <w:tab/>
      </w:r>
      <w:r>
        <w:rPr>
          <w:b/>
          <w:bCs/>
        </w:rPr>
        <w:tab/>
      </w:r>
      <w:r>
        <w:rPr>
          <w:b/>
          <w:bCs/>
        </w:rPr>
        <w:t xml:space="preserve"> </w:t>
      </w:r>
      <w:r>
        <w:rPr>
          <w:b/>
          <w:bCs/>
        </w:rPr>
        <w:tab/>
      </w:r>
      <w:r>
        <w:rPr>
          <w:b/>
          <w:bCs/>
        </w:rPr>
        <w:tab/>
      </w:r>
      <w:r>
        <w:rPr>
          <w:b/>
          <w:bCs/>
        </w:rPr>
        <w:tab/>
      </w:r>
      <w:r>
        <w:rPr>
          <w:b/>
          <w:bCs/>
        </w:rPr>
        <w:t>学号</w:t>
      </w:r>
      <w:r>
        <w:rPr>
          <w:b/>
          <w:bCs/>
          <w:color w:val="000000" w:themeColor="text1"/>
          <w:u w:val="single"/>
          <w14:textFill>
            <w14:solidFill>
              <w14:schemeClr w14:val="tx1"/>
            </w14:solidFill>
          </w14:textFill>
        </w:rPr>
        <w:tab/>
      </w:r>
      <w:r>
        <w:rPr>
          <w:b/>
          <w:color w:val="000000" w:themeColor="text1"/>
          <w:u w:val="single"/>
          <w14:textFill>
            <w14:solidFill>
              <w14:schemeClr w14:val="tx1"/>
            </w14:solidFill>
          </w14:textFill>
        </w:rPr>
        <w:t>M202072547</w:t>
      </w:r>
      <w:r>
        <w:rPr>
          <w:b/>
          <w:color w:val="000000" w:themeColor="text1"/>
          <w:u w:val="single"/>
          <w14:textFill>
            <w14:solidFill>
              <w14:schemeClr w14:val="tx1"/>
            </w14:solidFill>
          </w14:textFill>
        </w:rPr>
        <w:tab/>
      </w:r>
    </w:p>
    <w:p>
      <w:pPr>
        <w:spacing w:line="500" w:lineRule="atLeast"/>
        <w:rPr>
          <w:b/>
          <w:bCs/>
          <w:u w:val="single"/>
        </w:rPr>
      </w:pPr>
      <w:r>
        <w:rPr>
          <w:b/>
          <w:bCs/>
        </w:rPr>
        <w:t>学校代码</w:t>
      </w:r>
      <w:r>
        <w:rPr>
          <w:b/>
          <w:bCs/>
          <w:u w:val="single"/>
        </w:rPr>
        <w:tab/>
      </w:r>
      <w:r>
        <w:rPr>
          <w:b/>
          <w:bCs/>
          <w:u w:val="single"/>
        </w:rPr>
        <w:t>1</w:t>
      </w:r>
      <w:r>
        <w:rPr>
          <w:rFonts w:hint="eastAsia"/>
          <w:b/>
          <w:bCs/>
          <w:u w:val="single"/>
        </w:rPr>
        <w:t xml:space="preserve"> </w:t>
      </w:r>
      <w:r>
        <w:rPr>
          <w:b/>
          <w:bCs/>
          <w:u w:val="single"/>
        </w:rPr>
        <w:t>0</w:t>
      </w:r>
      <w:r>
        <w:rPr>
          <w:rFonts w:hint="eastAsia"/>
          <w:b/>
          <w:bCs/>
          <w:u w:val="single"/>
        </w:rPr>
        <w:t xml:space="preserve"> </w:t>
      </w:r>
      <w:r>
        <w:rPr>
          <w:b/>
          <w:bCs/>
          <w:u w:val="single"/>
        </w:rPr>
        <w:t>4</w:t>
      </w:r>
      <w:r>
        <w:rPr>
          <w:rFonts w:hint="eastAsia"/>
          <w:b/>
          <w:bCs/>
          <w:u w:val="single"/>
        </w:rPr>
        <w:t xml:space="preserve"> </w:t>
      </w:r>
      <w:r>
        <w:rPr>
          <w:b/>
          <w:bCs/>
          <w:u w:val="single"/>
        </w:rPr>
        <w:t>8</w:t>
      </w:r>
      <w:r>
        <w:rPr>
          <w:rFonts w:hint="eastAsia"/>
          <w:b/>
          <w:bCs/>
          <w:u w:val="single"/>
        </w:rPr>
        <w:t xml:space="preserve"> </w:t>
      </w:r>
      <w:r>
        <w:rPr>
          <w:b/>
          <w:bCs/>
          <w:u w:val="single"/>
        </w:rPr>
        <w:t>7</w:t>
      </w:r>
      <w:r>
        <w:rPr>
          <w:b/>
          <w:bCs/>
          <w:u w:val="single"/>
        </w:rPr>
        <w:tab/>
      </w:r>
      <w:r>
        <w:rPr>
          <w:b/>
          <w:bCs/>
          <w:u w:val="single"/>
        </w:rPr>
        <w:tab/>
      </w:r>
      <w:r>
        <w:rPr>
          <w:b/>
          <w:bCs/>
        </w:rPr>
        <w:tab/>
      </w:r>
      <w:r>
        <w:rPr>
          <w:b/>
          <w:bCs/>
        </w:rPr>
        <w:tab/>
      </w:r>
      <w:r>
        <w:rPr>
          <w:b/>
          <w:bCs/>
        </w:rPr>
        <w:tab/>
      </w:r>
      <w:r>
        <w:rPr>
          <w:b/>
          <w:bCs/>
        </w:rPr>
        <w:tab/>
      </w:r>
      <w:r>
        <w:rPr>
          <w:b/>
          <w:bCs/>
        </w:rPr>
        <w:tab/>
      </w:r>
      <w:r>
        <w:rPr>
          <w:b/>
          <w:bCs/>
        </w:rPr>
        <w:tab/>
      </w:r>
      <w:r>
        <w:rPr>
          <w:b/>
          <w:bCs/>
        </w:rPr>
        <w:tab/>
      </w:r>
      <w:r>
        <w:rPr>
          <w:b/>
          <w:bCs/>
        </w:rPr>
        <w:t>密级</w:t>
      </w:r>
      <w:r>
        <w:rPr>
          <w:b/>
          <w:bCs/>
          <w:u w:val="single"/>
        </w:rPr>
        <w:tab/>
      </w:r>
      <w:r>
        <w:rPr>
          <w:b/>
          <w:bCs/>
          <w:u w:val="single"/>
        </w:rPr>
        <w:tab/>
      </w:r>
      <w:r>
        <w:rPr>
          <w:b/>
          <w:bCs/>
          <w:u w:val="single"/>
        </w:rPr>
        <w:tab/>
      </w:r>
      <w:r>
        <w:rPr>
          <w:b/>
          <w:bCs/>
          <w:u w:val="single"/>
        </w:rPr>
        <w:tab/>
      </w:r>
      <w:r>
        <w:rPr>
          <w:b/>
          <w:bCs/>
          <w:u w:val="single"/>
        </w:rPr>
        <w:tab/>
      </w:r>
    </w:p>
    <w:p>
      <w:pPr>
        <w:spacing w:line="600" w:lineRule="exact"/>
        <w:rPr>
          <w:b/>
          <w:bCs/>
          <w:color w:val="000000" w:themeColor="text1"/>
          <w:sz w:val="28"/>
          <w14:textFill>
            <w14:solidFill>
              <w14:schemeClr w14:val="tx1"/>
            </w14:solidFill>
          </w14:textFill>
        </w:rPr>
      </w:pPr>
    </w:p>
    <w:p>
      <w:pPr>
        <w:jc w:val="center"/>
        <w:rPr>
          <w:rFonts w:eastAsia="华文行楷"/>
          <w:color w:val="000000" w:themeColor="text1"/>
          <w:sz w:val="21"/>
          <w:szCs w:val="21"/>
          <w14:textFill>
            <w14:solidFill>
              <w14:schemeClr w14:val="tx1"/>
            </w14:solidFill>
          </w14:textFill>
        </w:rPr>
      </w:pPr>
    </w:p>
    <w:p>
      <w:pPr>
        <w:spacing w:line="240" w:lineRule="auto"/>
        <w:jc w:val="center"/>
        <w:rPr>
          <w:rFonts w:eastAsia="黑体"/>
          <w:color w:val="000000" w:themeColor="text1"/>
          <w:sz w:val="36"/>
          <w14:textFill>
            <w14:solidFill>
              <w14:schemeClr w14:val="tx1"/>
            </w14:solidFill>
          </w14:textFill>
        </w:rPr>
      </w:pPr>
      <w:r>
        <w:drawing>
          <wp:inline distT="0" distB="0" distL="0" distR="0">
            <wp:extent cx="2609850" cy="49657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a:xfrm>
                      <a:off x="0" y="0"/>
                      <a:ext cx="2610000" cy="496800"/>
                    </a:xfrm>
                    <a:prstGeom prst="rect">
                      <a:avLst/>
                    </a:prstGeom>
                    <a:noFill/>
                    <a:ln>
                      <a:noFill/>
                    </a:ln>
                  </pic:spPr>
                </pic:pic>
              </a:graphicData>
            </a:graphic>
          </wp:inline>
        </w:drawing>
      </w:r>
    </w:p>
    <w:p>
      <w:pPr>
        <w:spacing w:before="120" w:beforeLines="50"/>
        <w:jc w:val="center"/>
        <w:rPr>
          <w:rFonts w:eastAsia="华文中宋"/>
          <w:b/>
          <w:bCs/>
          <w:spacing w:val="66"/>
          <w:w w:val="98"/>
          <w:sz w:val="90"/>
        </w:rPr>
      </w:pPr>
      <w:r>
        <w:rPr>
          <w:rFonts w:hint="eastAsia" w:eastAsia="华文中宋"/>
          <w:b/>
          <w:bCs/>
          <w:spacing w:val="66"/>
          <w:w w:val="98"/>
          <w:sz w:val="90"/>
        </w:rPr>
        <w:t>硕士学位论文</w:t>
      </w:r>
    </w:p>
    <w:p>
      <w:pPr>
        <w:ind w:left="74" w:right="74"/>
        <w:jc w:val="center"/>
        <w:rPr>
          <w:b/>
          <w:bCs/>
        </w:rPr>
      </w:pPr>
    </w:p>
    <w:p>
      <w:pPr>
        <w:ind w:left="74" w:right="74"/>
        <w:jc w:val="center"/>
        <w:rPr>
          <w:b/>
          <w:bCs/>
        </w:rPr>
      </w:pPr>
    </w:p>
    <w:p>
      <w:pPr>
        <w:spacing w:line="288" w:lineRule="auto"/>
        <w:jc w:val="center"/>
        <w:outlineLvl w:val="0"/>
        <w:rPr>
          <w:b/>
          <w:bCs/>
          <w:sz w:val="52"/>
        </w:rPr>
      </w:pPr>
      <w:bookmarkStart w:id="9" w:name="_Toc18852"/>
      <w:r>
        <w:rPr>
          <w:rFonts w:hint="eastAsia"/>
          <w:b/>
          <w:bCs/>
          <w:sz w:val="52"/>
        </w:rPr>
        <w:t>二值虚数神经网络(BCNN)专用加速芯片的研究与设计</w:t>
      </w:r>
      <w:bookmarkEnd w:id="9"/>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37"/>
        <w:tblW w:w="0" w:type="auto"/>
        <w:jc w:val="center"/>
        <w:tblLayout w:type="autofit"/>
        <w:tblCellMar>
          <w:top w:w="0" w:type="dxa"/>
          <w:left w:w="0" w:type="dxa"/>
          <w:bottom w:w="0" w:type="dxa"/>
          <w:right w:w="0" w:type="dxa"/>
        </w:tblCellMar>
      </w:tblPr>
      <w:tblGrid>
        <w:gridCol w:w="1506"/>
        <w:gridCol w:w="302"/>
        <w:gridCol w:w="6"/>
        <w:gridCol w:w="2979"/>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高余敬</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电子信息</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童乔凌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b/>
                <w:bCs/>
                <w:sz w:val="30"/>
              </w:rPr>
              <w:t>XX</w:t>
            </w:r>
            <w:r>
              <w:rPr>
                <w:rFonts w:hint="eastAsia"/>
                <w:b/>
                <w:bCs/>
                <w:sz w:val="30"/>
              </w:rPr>
              <w:t>X</w:t>
            </w:r>
            <w:r>
              <w:rPr>
                <w:b/>
                <w:bCs/>
                <w:sz w:val="30"/>
              </w:rPr>
              <w:t>X</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10" w:name="_Toc44175098"/>
      <w:bookmarkStart w:id="11" w:name="_Toc44853111"/>
      <w:bookmarkStart w:id="12" w:name="_Toc45060427"/>
      <w:bookmarkStart w:id="13" w:name="_Toc45060582"/>
      <w:bookmarkStart w:id="14" w:name="_Toc47372390"/>
      <w:bookmarkStart w:id="15" w:name="_Toc46962370"/>
      <w:bookmarkStart w:id="16" w:name="_Toc46962947"/>
      <w:bookmarkStart w:id="17" w:name="_Toc44096299"/>
      <w:bookmarkStart w:id="18" w:name="_Toc47005419"/>
      <w:bookmarkStart w:id="19" w:name="_Toc57189218"/>
      <w:bookmarkStart w:id="20" w:name="_Toc444265028"/>
      <w:r>
        <w:rPr>
          <w:b/>
          <w:bCs/>
          <w:sz w:val="30"/>
          <w:szCs w:val="30"/>
        </w:rPr>
        <w:br w:type="page"/>
      </w:r>
    </w:p>
    <w:p>
      <w:pPr>
        <w:jc w:val="center"/>
        <w:outlineLvl w:val="0"/>
        <w:rPr>
          <w:b/>
          <w:bCs/>
          <w:sz w:val="30"/>
          <w:szCs w:val="30"/>
        </w:rPr>
      </w:pPr>
      <w:bookmarkStart w:id="21" w:name="_Toc89975359"/>
      <w:bookmarkStart w:id="22" w:name="_Toc89174325"/>
      <w:bookmarkStart w:id="23" w:name="_Toc89829605"/>
      <w:bookmarkStart w:id="24" w:name="_Toc88743113"/>
      <w:bookmarkStart w:id="25" w:name="_Toc8008"/>
      <w:bookmarkStart w:id="26" w:name="_Toc57978727"/>
      <w:bookmarkStart w:id="27" w:name="_Toc89975119"/>
      <w:bookmarkStart w:id="28" w:name="_Toc88758923"/>
      <w:bookmarkStart w:id="29" w:name="_Toc89960271"/>
      <w:bookmarkStart w:id="30" w:name="_Toc89981293"/>
      <w:r>
        <w:rPr>
          <w:b/>
          <w:bCs/>
          <w:sz w:val="30"/>
          <w:szCs w:val="30"/>
        </w:rPr>
        <w:t>A Dissertation Submitted in Partial Fulfillment of the Requirements</w:t>
      </w:r>
      <w:bookmarkEnd w:id="1"/>
      <w:bookmarkEnd w:id="2"/>
      <w:bookmarkEnd w:id="3"/>
      <w:bookmarkEnd w:id="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pPr>
        <w:jc w:val="center"/>
        <w:outlineLvl w:val="0"/>
        <w:rPr>
          <w:b/>
          <w:bCs/>
          <w:sz w:val="30"/>
          <w:szCs w:val="30"/>
        </w:rPr>
      </w:pPr>
      <w:bookmarkStart w:id="31" w:name="_Toc444265029"/>
      <w:bookmarkStart w:id="32" w:name="_Toc47372391"/>
      <w:bookmarkStart w:id="33" w:name="_Toc45060583"/>
      <w:bookmarkStart w:id="34" w:name="_Toc44175099"/>
      <w:bookmarkStart w:id="35" w:name="_Toc439328358"/>
      <w:bookmarkStart w:id="36" w:name="_Toc444250079"/>
      <w:bookmarkStart w:id="37" w:name="_Toc47005420"/>
      <w:bookmarkStart w:id="38" w:name="_Toc46962371"/>
      <w:bookmarkStart w:id="39" w:name="_Toc44853112"/>
      <w:bookmarkStart w:id="40" w:name="_Toc46962948"/>
      <w:bookmarkStart w:id="41" w:name="_Toc437362297"/>
      <w:bookmarkStart w:id="42" w:name="_Toc45060428"/>
      <w:bookmarkStart w:id="43" w:name="_Toc437362257"/>
      <w:bookmarkStart w:id="44" w:name="_Toc44096300"/>
      <w:bookmarkStart w:id="45" w:name="_Toc89960272"/>
      <w:bookmarkStart w:id="46" w:name="_Toc89829606"/>
      <w:bookmarkStart w:id="47" w:name="_Toc89981294"/>
      <w:bookmarkStart w:id="48" w:name="_Toc89975120"/>
      <w:bookmarkStart w:id="49" w:name="_Toc19239"/>
      <w:bookmarkStart w:id="50" w:name="_Toc89975360"/>
      <w:bookmarkStart w:id="51" w:name="_Toc88758924"/>
      <w:bookmarkStart w:id="52" w:name="_Toc88743114"/>
      <w:bookmarkStart w:id="53" w:name="_Toc89174326"/>
      <w:bookmarkStart w:id="54" w:name="_Toc57189219"/>
      <w:bookmarkStart w:id="55" w:name="_Toc57978728"/>
      <w:r>
        <w:rPr>
          <w:b/>
          <w:bCs/>
          <w:sz w:val="30"/>
          <w:szCs w:val="30"/>
        </w:rPr>
        <w:t xml:space="preserve">for </w:t>
      </w:r>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b/>
          <w:bCs/>
          <w:sz w:val="30"/>
          <w:szCs w:val="30"/>
        </w:rPr>
        <w:t>the</w:t>
      </w:r>
      <w:r>
        <w:rPr>
          <w:b/>
          <w:bCs/>
          <w:sz w:val="30"/>
          <w:szCs w:val="30"/>
        </w:rPr>
        <w:t xml:space="preserve"> Professional Master Degree</w:t>
      </w:r>
      <w:bookmarkEnd w:id="45"/>
      <w:bookmarkEnd w:id="46"/>
      <w:bookmarkEnd w:id="47"/>
      <w:bookmarkEnd w:id="48"/>
      <w:bookmarkEnd w:id="49"/>
      <w:bookmarkEnd w:id="50"/>
      <w:bookmarkEnd w:id="51"/>
      <w:bookmarkEnd w:id="52"/>
      <w:bookmarkEnd w:id="53"/>
      <w:r>
        <w:rPr>
          <w:b/>
          <w:bCs/>
          <w:sz w:val="30"/>
          <w:szCs w:val="30"/>
        </w:rPr>
        <w:t xml:space="preserve"> </w:t>
      </w:r>
      <w:bookmarkEnd w:id="54"/>
      <w:bookmarkEnd w:id="55"/>
    </w:p>
    <w:p>
      <w:pPr>
        <w:rPr>
          <w:sz w:val="30"/>
          <w:szCs w:val="30"/>
        </w:rPr>
      </w:pPr>
    </w:p>
    <w:p>
      <w:pPr>
        <w:rPr>
          <w:sz w:val="30"/>
          <w:szCs w:val="30"/>
        </w:rPr>
      </w:pPr>
    </w:p>
    <w:p>
      <w:pPr>
        <w:rPr>
          <w:sz w:val="30"/>
          <w:szCs w:val="30"/>
        </w:rPr>
      </w:pPr>
    </w:p>
    <w:p>
      <w:pPr>
        <w:rPr>
          <w:sz w:val="30"/>
          <w:szCs w:val="30"/>
        </w:rPr>
      </w:pPr>
    </w:p>
    <w:p>
      <w:pPr>
        <w:pStyle w:val="32"/>
        <w:spacing w:after="0" w:line="360" w:lineRule="auto"/>
        <w:jc w:val="center"/>
        <w:rPr>
          <w:b/>
          <w:bCs/>
          <w:sz w:val="30"/>
          <w:szCs w:val="30"/>
        </w:rPr>
      </w:pPr>
      <w:bookmarkStart w:id="56" w:name="translation_sen_id-11"/>
      <w:bookmarkStart w:id="57" w:name="translation_sen_id-1"/>
      <w:r>
        <w:rPr>
          <w:b/>
          <w:bCs/>
          <w:spacing w:val="-4"/>
          <w:sz w:val="36"/>
          <w:szCs w:val="36"/>
        </w:rPr>
        <w:fldChar w:fldCharType="begin"/>
      </w:r>
      <w:r>
        <w:rPr>
          <w:b/>
          <w:bCs/>
          <w:spacing w:val="-4"/>
          <w:sz w:val="36"/>
          <w:szCs w:val="36"/>
        </w:rPr>
        <w:instrText xml:space="preserve"> HYPERLINK "https://www.bing.com/dict/search?q=research&amp;FORM=BDVSP6&amp;cc=cn" </w:instrText>
      </w:r>
      <w:r>
        <w:rPr>
          <w:b/>
          <w:bCs/>
          <w:spacing w:val="-4"/>
          <w:sz w:val="36"/>
          <w:szCs w:val="36"/>
        </w:rPr>
        <w:fldChar w:fldCharType="separate"/>
      </w:r>
      <w:r>
        <w:rPr>
          <w:b/>
          <w:bCs/>
          <w:spacing w:val="-4"/>
          <w:sz w:val="36"/>
          <w:szCs w:val="36"/>
        </w:rPr>
        <w:t>Research</w:t>
      </w:r>
      <w:r>
        <w:rPr>
          <w:b/>
          <w:bCs/>
          <w:spacing w:val="-4"/>
          <w:sz w:val="36"/>
          <w:szCs w:val="36"/>
        </w:rPr>
        <w:fldChar w:fldCharType="end"/>
      </w:r>
      <w:bookmarkEnd w:id="56"/>
      <w:r>
        <w:rPr>
          <w:b/>
          <w:bCs/>
          <w:spacing w:val="-4"/>
          <w:sz w:val="36"/>
          <w:szCs w:val="36"/>
        </w:rPr>
        <w:t> </w:t>
      </w:r>
      <w:bookmarkStart w:id="58" w:name="translation_sen_id-12"/>
      <w:r>
        <w:rPr>
          <w:b/>
          <w:bCs/>
          <w:spacing w:val="-4"/>
          <w:sz w:val="36"/>
          <w:szCs w:val="36"/>
        </w:rPr>
        <w:fldChar w:fldCharType="begin"/>
      </w:r>
      <w:r>
        <w:rPr>
          <w:b/>
          <w:bCs/>
          <w:spacing w:val="-4"/>
          <w:sz w:val="36"/>
          <w:szCs w:val="36"/>
        </w:rPr>
        <w:instrText xml:space="preserve"> HYPERLINK "https://www.bing.com/dict/search?q=and&amp;FORM=BDVSP6&amp;cc=cn" </w:instrText>
      </w:r>
      <w:r>
        <w:rPr>
          <w:b/>
          <w:bCs/>
          <w:spacing w:val="-4"/>
          <w:sz w:val="36"/>
          <w:szCs w:val="36"/>
        </w:rPr>
        <w:fldChar w:fldCharType="separate"/>
      </w:r>
      <w:r>
        <w:rPr>
          <w:b/>
          <w:bCs/>
          <w:spacing w:val="-4"/>
          <w:sz w:val="36"/>
          <w:szCs w:val="36"/>
        </w:rPr>
        <w:t>and</w:t>
      </w:r>
      <w:r>
        <w:rPr>
          <w:b/>
          <w:bCs/>
          <w:spacing w:val="-4"/>
          <w:sz w:val="36"/>
          <w:szCs w:val="36"/>
        </w:rPr>
        <w:fldChar w:fldCharType="end"/>
      </w:r>
      <w:bookmarkEnd w:id="58"/>
      <w:r>
        <w:rPr>
          <w:b/>
          <w:bCs/>
          <w:spacing w:val="-4"/>
          <w:sz w:val="36"/>
          <w:szCs w:val="36"/>
        </w:rPr>
        <w:t> </w:t>
      </w:r>
      <w:bookmarkStart w:id="59" w:name="translation_sen_id-8"/>
      <w:r>
        <w:rPr>
          <w:b/>
          <w:bCs/>
          <w:spacing w:val="-4"/>
          <w:sz w:val="36"/>
          <w:szCs w:val="36"/>
        </w:rPr>
        <w:fldChar w:fldCharType="begin"/>
      </w:r>
      <w:r>
        <w:rPr>
          <w:b/>
          <w:bCs/>
          <w:spacing w:val="-4"/>
          <w:sz w:val="36"/>
          <w:szCs w:val="36"/>
        </w:rPr>
        <w:instrText xml:space="preserve"> HYPERLINK "https://www.bing.com/dict/search?q=design&amp;FORM=BDVSP6&amp;cc=cn" </w:instrText>
      </w:r>
      <w:r>
        <w:rPr>
          <w:b/>
          <w:bCs/>
          <w:spacing w:val="-4"/>
          <w:sz w:val="36"/>
          <w:szCs w:val="36"/>
        </w:rPr>
        <w:fldChar w:fldCharType="separate"/>
      </w:r>
      <w:r>
        <w:rPr>
          <w:b/>
          <w:bCs/>
          <w:spacing w:val="-4"/>
          <w:sz w:val="36"/>
          <w:szCs w:val="36"/>
        </w:rPr>
        <w:t>Design</w:t>
      </w:r>
      <w:r>
        <w:rPr>
          <w:b/>
          <w:bCs/>
          <w:spacing w:val="-4"/>
          <w:sz w:val="36"/>
          <w:szCs w:val="36"/>
        </w:rPr>
        <w:fldChar w:fldCharType="end"/>
      </w:r>
      <w:bookmarkEnd w:id="59"/>
      <w:r>
        <w:rPr>
          <w:b/>
          <w:bCs/>
          <w:spacing w:val="-4"/>
          <w:sz w:val="36"/>
          <w:szCs w:val="36"/>
        </w:rPr>
        <w:t> of B</w:t>
      </w:r>
      <w:r>
        <w:rPr>
          <w:rFonts w:hint="eastAsia"/>
          <w:b/>
          <w:bCs/>
          <w:spacing w:val="-4"/>
          <w:sz w:val="36"/>
          <w:szCs w:val="36"/>
        </w:rPr>
        <w:t>i</w:t>
      </w:r>
      <w:r>
        <w:rPr>
          <w:b/>
          <w:bCs/>
          <w:spacing w:val="-4"/>
          <w:sz w:val="36"/>
          <w:szCs w:val="36"/>
        </w:rPr>
        <w:t>n</w:t>
      </w:r>
      <w:r>
        <w:fldChar w:fldCharType="begin"/>
      </w:r>
      <w:r>
        <w:instrText xml:space="preserve"> HYPERLINK "https://www.bing.com/dict/search?q=Binary&amp;FORM=BDVSP6&amp;cc=cn" </w:instrText>
      </w:r>
      <w:r>
        <w:fldChar w:fldCharType="separate"/>
      </w:r>
      <w:r>
        <w:rPr>
          <w:b/>
          <w:bCs/>
          <w:spacing w:val="-4"/>
          <w:sz w:val="36"/>
          <w:szCs w:val="36"/>
        </w:rPr>
        <w:t>ary</w:t>
      </w:r>
      <w:r>
        <w:rPr>
          <w:b/>
          <w:bCs/>
          <w:spacing w:val="-4"/>
          <w:sz w:val="36"/>
          <w:szCs w:val="36"/>
        </w:rPr>
        <w:fldChar w:fldCharType="end"/>
      </w:r>
      <w:bookmarkEnd w:id="57"/>
      <w:r>
        <w:rPr>
          <w:b/>
          <w:bCs/>
          <w:spacing w:val="-4"/>
          <w:sz w:val="36"/>
          <w:szCs w:val="36"/>
        </w:rPr>
        <w:t> </w:t>
      </w:r>
      <w:bookmarkStart w:id="60" w:name="translation_sen_id-2"/>
      <w:r>
        <w:rPr>
          <w:b/>
          <w:bCs/>
          <w:spacing w:val="-4"/>
          <w:sz w:val="36"/>
          <w:szCs w:val="36"/>
        </w:rPr>
        <w:fldChar w:fldCharType="begin"/>
      </w:r>
      <w:r>
        <w:rPr>
          <w:b/>
          <w:bCs/>
          <w:spacing w:val="-4"/>
          <w:sz w:val="36"/>
          <w:szCs w:val="36"/>
        </w:rPr>
        <w:instrText xml:space="preserve"> HYPERLINK "https://www.bing.com/dict/search?q=complex&amp;FORM=BDVSP6&amp;cc=cn" </w:instrText>
      </w:r>
      <w:r>
        <w:rPr>
          <w:b/>
          <w:bCs/>
          <w:spacing w:val="-4"/>
          <w:sz w:val="36"/>
          <w:szCs w:val="36"/>
        </w:rPr>
        <w:fldChar w:fldCharType="separate"/>
      </w:r>
      <w:r>
        <w:rPr>
          <w:b/>
          <w:bCs/>
          <w:spacing w:val="-4"/>
          <w:sz w:val="36"/>
          <w:szCs w:val="36"/>
        </w:rPr>
        <w:t>Complex</w:t>
      </w:r>
      <w:r>
        <w:rPr>
          <w:b/>
          <w:bCs/>
          <w:spacing w:val="-4"/>
          <w:sz w:val="36"/>
          <w:szCs w:val="36"/>
        </w:rPr>
        <w:fldChar w:fldCharType="end"/>
      </w:r>
      <w:bookmarkEnd w:id="60"/>
      <w:r>
        <w:rPr>
          <w:b/>
          <w:bCs/>
          <w:spacing w:val="-4"/>
          <w:sz w:val="36"/>
          <w:szCs w:val="36"/>
        </w:rPr>
        <w:t> </w:t>
      </w:r>
      <w:bookmarkStart w:id="61" w:name="translation_sen_id-3"/>
      <w:r>
        <w:rPr>
          <w:b/>
          <w:bCs/>
          <w:spacing w:val="-4"/>
          <w:sz w:val="36"/>
          <w:szCs w:val="36"/>
        </w:rPr>
        <w:fldChar w:fldCharType="begin"/>
      </w:r>
      <w:r>
        <w:rPr>
          <w:b/>
          <w:bCs/>
          <w:spacing w:val="-4"/>
          <w:sz w:val="36"/>
          <w:szCs w:val="36"/>
        </w:rPr>
        <w:instrText xml:space="preserve"> HYPERLINK "https://www.bing.com/dict/search?q=neural&amp;FORM=BDVSP6&amp;cc=cn" </w:instrText>
      </w:r>
      <w:r>
        <w:rPr>
          <w:b/>
          <w:bCs/>
          <w:spacing w:val="-4"/>
          <w:sz w:val="36"/>
          <w:szCs w:val="36"/>
        </w:rPr>
        <w:fldChar w:fldCharType="separate"/>
      </w:r>
      <w:r>
        <w:rPr>
          <w:b/>
          <w:bCs/>
          <w:spacing w:val="-4"/>
          <w:sz w:val="36"/>
          <w:szCs w:val="36"/>
        </w:rPr>
        <w:t>Neural</w:t>
      </w:r>
      <w:r>
        <w:rPr>
          <w:b/>
          <w:bCs/>
          <w:spacing w:val="-4"/>
          <w:sz w:val="36"/>
          <w:szCs w:val="36"/>
        </w:rPr>
        <w:fldChar w:fldCharType="end"/>
      </w:r>
      <w:bookmarkEnd w:id="61"/>
      <w:r>
        <w:rPr>
          <w:b/>
          <w:bCs/>
          <w:spacing w:val="-4"/>
          <w:sz w:val="36"/>
          <w:szCs w:val="36"/>
        </w:rPr>
        <w:t> </w:t>
      </w:r>
      <w:bookmarkStart w:id="62" w:name="translation_sen_id-4"/>
      <w:r>
        <w:rPr>
          <w:b/>
          <w:bCs/>
          <w:spacing w:val="-4"/>
          <w:sz w:val="36"/>
          <w:szCs w:val="36"/>
        </w:rPr>
        <w:fldChar w:fldCharType="begin"/>
      </w:r>
      <w:r>
        <w:rPr>
          <w:b/>
          <w:bCs/>
          <w:spacing w:val="-4"/>
          <w:sz w:val="36"/>
          <w:szCs w:val="36"/>
        </w:rPr>
        <w:instrText xml:space="preserve"> HYPERLINK "https://www.bing.com/dict/search?q=networks&amp;FORM=BDVSP6&amp;cc=cn" </w:instrText>
      </w:r>
      <w:r>
        <w:rPr>
          <w:b/>
          <w:bCs/>
          <w:spacing w:val="-4"/>
          <w:sz w:val="36"/>
          <w:szCs w:val="36"/>
        </w:rPr>
        <w:fldChar w:fldCharType="separate"/>
      </w:r>
      <w:r>
        <w:rPr>
          <w:b/>
          <w:bCs/>
          <w:spacing w:val="-4"/>
          <w:sz w:val="36"/>
          <w:szCs w:val="36"/>
        </w:rPr>
        <w:t>Networks</w:t>
      </w:r>
      <w:r>
        <w:rPr>
          <w:b/>
          <w:bCs/>
          <w:spacing w:val="-4"/>
          <w:sz w:val="36"/>
          <w:szCs w:val="36"/>
        </w:rPr>
        <w:fldChar w:fldCharType="end"/>
      </w:r>
      <w:bookmarkEnd w:id="62"/>
      <w:r>
        <w:rPr>
          <w:b/>
          <w:bCs/>
          <w:spacing w:val="-4"/>
          <w:sz w:val="36"/>
          <w:szCs w:val="36"/>
        </w:rPr>
        <w:t> </w:t>
      </w:r>
      <w:bookmarkStart w:id="63" w:name="translation_sen_id-5"/>
      <w:r>
        <w:rPr>
          <w:b/>
          <w:bCs/>
          <w:spacing w:val="-4"/>
          <w:sz w:val="36"/>
          <w:szCs w:val="36"/>
        </w:rPr>
        <w:fldChar w:fldCharType="begin"/>
      </w:r>
      <w:r>
        <w:rPr>
          <w:b/>
          <w:bCs/>
          <w:spacing w:val="-4"/>
          <w:sz w:val="36"/>
          <w:szCs w:val="36"/>
        </w:rPr>
        <w:instrText xml:space="preserve"> HYPERLINK "https://www.bing.com/dict/search?q=%28&amp;FORM=BDVSP6&amp;cc=cn"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3"/>
      <w:r>
        <w:rPr>
          <w:b/>
          <w:bCs/>
          <w:spacing w:val="-4"/>
          <w:sz w:val="36"/>
          <w:szCs w:val="36"/>
        </w:rPr>
        <w:t>BCNN</w:t>
      </w:r>
      <w:bookmarkStart w:id="64" w:name="translation_sen_id-7"/>
      <w:r>
        <w:rPr>
          <w:b/>
          <w:bCs/>
          <w:spacing w:val="-4"/>
          <w:sz w:val="36"/>
          <w:szCs w:val="36"/>
        </w:rPr>
        <w:fldChar w:fldCharType="begin"/>
      </w:r>
      <w:r>
        <w:rPr>
          <w:b/>
          <w:bCs/>
          <w:spacing w:val="-4"/>
          <w:sz w:val="36"/>
          <w:szCs w:val="36"/>
        </w:rPr>
        <w:instrText xml:space="preserve"> HYPERLINK "https://www.bing.com/dict/search?q=%29&amp;FORM=BDVSP6&amp;cc=cn"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4"/>
      <w:r>
        <w:rPr>
          <w:b/>
          <w:bCs/>
          <w:spacing w:val="-4"/>
          <w:sz w:val="36"/>
          <w:szCs w:val="36"/>
        </w:rPr>
        <w:t>  </w:t>
      </w:r>
      <w:bookmarkStart w:id="65" w:name="translation_sen_id-9"/>
      <w:r>
        <w:rPr>
          <w:b/>
          <w:bCs/>
          <w:spacing w:val="-4"/>
          <w:sz w:val="36"/>
          <w:szCs w:val="36"/>
        </w:rPr>
        <w:fldChar w:fldCharType="begin"/>
      </w:r>
      <w:r>
        <w:rPr>
          <w:b/>
          <w:bCs/>
          <w:spacing w:val="-4"/>
          <w:sz w:val="36"/>
          <w:szCs w:val="36"/>
        </w:rPr>
        <w:instrText xml:space="preserve"> HYPERLINK "https://www.bing.com/dict/search?q=inference&amp;FORM=BDVSP6&amp;cc=cn" </w:instrText>
      </w:r>
      <w:r>
        <w:rPr>
          <w:b/>
          <w:bCs/>
          <w:spacing w:val="-4"/>
          <w:sz w:val="36"/>
          <w:szCs w:val="36"/>
        </w:rPr>
        <w:fldChar w:fldCharType="separate"/>
      </w:r>
      <w:r>
        <w:rPr>
          <w:b/>
          <w:bCs/>
          <w:spacing w:val="-4"/>
          <w:sz w:val="36"/>
          <w:szCs w:val="36"/>
        </w:rPr>
        <w:t>Inference</w:t>
      </w:r>
      <w:r>
        <w:rPr>
          <w:b/>
          <w:bCs/>
          <w:spacing w:val="-4"/>
          <w:sz w:val="36"/>
          <w:szCs w:val="36"/>
        </w:rPr>
        <w:fldChar w:fldCharType="end"/>
      </w:r>
      <w:bookmarkEnd w:id="65"/>
      <w:r>
        <w:rPr>
          <w:b/>
          <w:bCs/>
          <w:spacing w:val="-4"/>
          <w:sz w:val="36"/>
          <w:szCs w:val="36"/>
        </w:rPr>
        <w:t xml:space="preserve"> Chip</w:t>
      </w: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xml:space="preserve">: </w:t>
      </w:r>
      <w:r>
        <w:rPr>
          <w:b/>
          <w:bCs/>
          <w:color w:val="000000" w:themeColor="text1"/>
          <w:sz w:val="30"/>
          <w:szCs w:val="30"/>
          <w14:textFill>
            <w14:solidFill>
              <w14:schemeClr w14:val="tx1"/>
            </w14:solidFill>
          </w14:textFill>
        </w:rPr>
        <w:t>Gao Yujing</w:t>
      </w:r>
    </w:p>
    <w:p>
      <w:pPr>
        <w:pStyle w:val="32"/>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xml:space="preserve">: </w:t>
      </w:r>
      <w:r>
        <w:fldChar w:fldCharType="begin"/>
      </w:r>
      <w:r>
        <w:instrText xml:space="preserve"> HYPERLINK "https://www.bing.com/dict/search?q=electronic&amp;FORM=BDVSP6&amp;cc=cn" </w:instrText>
      </w:r>
      <w:r>
        <w:fldChar w:fldCharType="separate"/>
      </w:r>
      <w:r>
        <w:rPr>
          <w:b/>
          <w:bCs/>
          <w:color w:val="000000" w:themeColor="text1"/>
          <w:sz w:val="30"/>
          <w:szCs w:val="30"/>
          <w14:textFill>
            <w14:solidFill>
              <w14:schemeClr w14:val="tx1"/>
            </w14:solidFill>
          </w14:textFill>
        </w:rPr>
        <w:t>Electronic</w:t>
      </w:r>
      <w:r>
        <w:rPr>
          <w:b/>
          <w:bCs/>
          <w:color w:val="000000" w:themeColor="text1"/>
          <w:sz w:val="30"/>
          <w:szCs w:val="30"/>
          <w14:textFill>
            <w14:solidFill>
              <w14:schemeClr w14:val="tx1"/>
            </w14:solidFill>
          </w14:textFill>
        </w:rPr>
        <w:fldChar w:fldCharType="end"/>
      </w:r>
      <w:r>
        <w:rPr>
          <w:b/>
          <w:bCs/>
          <w:color w:val="000000" w:themeColor="text1"/>
          <w:sz w:val="30"/>
          <w:szCs w:val="30"/>
          <w14:textFill>
            <w14:solidFill>
              <w14:schemeClr w14:val="tx1"/>
            </w14:solidFill>
          </w14:textFill>
        </w:rPr>
        <w:t> </w:t>
      </w:r>
      <w:r>
        <w:fldChar w:fldCharType="begin"/>
      </w:r>
      <w:r>
        <w:instrText xml:space="preserve"> HYPERLINK "https://www.bing.com/dict/search?q=information&amp;FORM=BDVSP6&amp;cc=cn" </w:instrText>
      </w:r>
      <w:r>
        <w:fldChar w:fldCharType="separate"/>
      </w:r>
      <w:r>
        <w:rPr>
          <w:b/>
          <w:bCs/>
          <w:color w:val="000000" w:themeColor="text1"/>
          <w:sz w:val="30"/>
          <w:szCs w:val="30"/>
          <w14:textFill>
            <w14:solidFill>
              <w14:schemeClr w14:val="tx1"/>
            </w14:solidFill>
          </w14:textFill>
        </w:rPr>
        <w:t>Information</w:t>
      </w:r>
      <w:r>
        <w:rPr>
          <w:b/>
          <w:bCs/>
          <w:color w:val="000000" w:themeColor="text1"/>
          <w:sz w:val="30"/>
          <w:szCs w:val="30"/>
          <w14:textFill>
            <w14:solidFill>
              <w14:schemeClr w14:val="tx1"/>
            </w14:solidFill>
          </w14:textFill>
        </w:rPr>
        <w:fldChar w:fldCharType="end"/>
      </w:r>
    </w:p>
    <w:p>
      <w:pPr>
        <w:pStyle w:val="32"/>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xml:space="preserve">: Prof. </w:t>
      </w:r>
      <w:r>
        <w:rPr>
          <w:b/>
          <w:bCs/>
          <w:color w:val="000000" w:themeColor="text1"/>
          <w:sz w:val="30"/>
          <w:szCs w:val="30"/>
          <w14:textFill>
            <w14:solidFill>
              <w14:schemeClr w14:val="tx1"/>
            </w14:solidFill>
          </w14:textFill>
        </w:rPr>
        <w:t>Tong</w:t>
      </w:r>
      <w:r>
        <w:rPr>
          <w:b/>
          <w:bCs/>
          <w:color w:val="000000" w:themeColor="text1"/>
          <w:sz w:val="30"/>
          <w:szCs w:val="30"/>
          <w14:textFill>
            <w14:solidFill>
              <w14:schemeClr w14:val="tx1"/>
            </w14:solidFill>
          </w14:textFill>
        </w:rPr>
        <w:tab/>
      </w:r>
      <w:r>
        <w:rPr>
          <w:b/>
          <w:bCs/>
          <w:color w:val="000000" w:themeColor="text1"/>
          <w:sz w:val="30"/>
          <w:szCs w:val="30"/>
          <w14:textFill>
            <w14:solidFill>
              <w14:schemeClr w14:val="tx1"/>
            </w14:solidFill>
          </w14:textFill>
        </w:rPr>
        <w:t>Qiaoling</w:t>
      </w:r>
    </w:p>
    <w:p>
      <w:pPr>
        <w:pStyle w:val="32"/>
        <w:spacing w:after="0" w:line="360" w:lineRule="auto"/>
        <w:rPr>
          <w:b/>
          <w:bCs/>
          <w:sz w:val="30"/>
          <w:szCs w:val="30"/>
        </w:rPr>
      </w:pPr>
    </w:p>
    <w:p>
      <w:pPr>
        <w:pStyle w:val="32"/>
        <w:spacing w:after="0" w:line="360" w:lineRule="auto"/>
        <w:rPr>
          <w:sz w:val="30"/>
          <w:szCs w:val="30"/>
        </w:rPr>
      </w:pPr>
    </w:p>
    <w:p>
      <w:pPr>
        <w:pStyle w:val="32"/>
        <w:spacing w:after="0" w:line="360" w:lineRule="auto"/>
        <w:rPr>
          <w:sz w:val="30"/>
          <w:szCs w:val="30"/>
        </w:rPr>
      </w:pPr>
    </w:p>
    <w:p>
      <w:pPr>
        <w:pStyle w:val="32"/>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66" w:name="_Toc80886003"/>
      <w:bookmarkStart w:id="67" w:name="_Toc80945423"/>
    </w:p>
    <w:p>
      <w:pPr>
        <w:jc w:val="center"/>
        <w:rPr>
          <w:b/>
          <w:sz w:val="30"/>
          <w:szCs w:val="30"/>
        </w:rPr>
      </w:pPr>
      <w:r>
        <w:rPr>
          <w:b/>
          <w:sz w:val="30"/>
          <w:szCs w:val="30"/>
        </w:rPr>
        <w:t>Wuhan 430074, P. R. China</w:t>
      </w:r>
    </w:p>
    <w:bookmarkEnd w:id="66"/>
    <w:bookmarkEnd w:id="67"/>
    <w:p>
      <w:pPr>
        <w:jc w:val="center"/>
        <w:rPr>
          <w:b/>
          <w:sz w:val="30"/>
          <w:szCs w:val="30"/>
        </w:rPr>
      </w:pPr>
      <w:r>
        <w:rPr>
          <w:b/>
          <w:sz w:val="30"/>
          <w:szCs w:val="30"/>
        </w:rPr>
        <w:t>October, 2022</w:t>
      </w:r>
    </w:p>
    <w:p>
      <w:pPr>
        <w:spacing w:before="120" w:beforeLines="50" w:after="120" w:afterLines="50"/>
        <w:jc w:val="center"/>
        <w:rPr>
          <w:rFonts w:ascii="黑体" w:hAnsi="黑体" w:eastAsia="黑体"/>
          <w:sz w:val="32"/>
          <w:szCs w:val="32"/>
        </w:rPr>
      </w:pPr>
      <w:r>
        <w:rPr>
          <w:rFonts w:eastAsia="黑体"/>
          <w:b/>
          <w:bCs/>
          <w:spacing w:val="4"/>
          <w:sz w:val="32"/>
        </w:rPr>
        <w:br w:type="page"/>
      </w:r>
      <w:r>
        <w:rPr>
          <w:rFonts w:ascii="黑体" w:hAnsi="黑体" w:eastAsia="黑体"/>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sz w:val="32"/>
          <w:szCs w:val="32"/>
        </w:rPr>
      </w:pPr>
      <w:r>
        <w:rPr>
          <w:rFonts w:ascii="黑体" w:hAnsi="黑体" w:eastAsia="黑体"/>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spacing w:before="120" w:beforeLines="50"/>
        <w:ind w:firstLine="1920" w:firstLineChars="800"/>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226695</wp:posOffset>
                </wp:positionV>
                <wp:extent cx="793750" cy="221615"/>
                <wp:effectExtent l="0" t="0" r="0" b="0"/>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a:effectLst/>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5pt;margin-top:17.85pt;height:17.45pt;width:62.5pt;z-index:251659264;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wMdF1wAAAAgBAAAPAAAAAAAA&#10;AAEAIAAAACIAAABkcnMvZG93bnJldi54bWxQSwECFAAUAAAACACHTuJAxmM4TRMCAAAUBAAADgAA&#10;AAAAAAABACAAAAAmAQAAZHJzL2Uyb0RvYy54bWxQSwUGAAAAAAYABgBZAQAAqwU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jc w:val="left"/>
      </w:pPr>
      <w:r>
        <w:t>学位论文作者签名：</w:t>
      </w:r>
      <w:r>
        <w:tab/>
      </w:r>
      <w:r>
        <w:tab/>
      </w:r>
      <w:r>
        <w:tab/>
      </w:r>
      <w:r>
        <w:tab/>
      </w:r>
      <w:r>
        <w:tab/>
      </w:r>
      <w:r>
        <w:tab/>
      </w:r>
      <w:r>
        <w:tab/>
      </w:r>
      <w:r>
        <w:rPr>
          <w:rFonts w:hint="eastAsia"/>
        </w:rPr>
        <w:t xml:space="preserve">  </w:t>
      </w:r>
      <w:r>
        <w:t>指导教师签名：</w:t>
      </w:r>
    </w:p>
    <w:p>
      <w:pPr>
        <w:spacing w:line="500" w:lineRule="exact"/>
        <w:ind w:firstLine="480" w:firstLineChars="200"/>
        <w:jc w:val="left"/>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474" w:bottom="1418" w:left="1474" w:header="1701" w:footer="851" w:gutter="0"/>
          <w:pgNumType w:fmt="upperRoman" w:start="1"/>
          <w:cols w:space="425" w:num="1"/>
          <w:docGrid w:linePitch="312" w:charSpace="0"/>
        </w:sectPr>
      </w:pPr>
    </w:p>
    <w:p>
      <w:pPr>
        <w:pStyle w:val="2"/>
        <w:numPr>
          <w:ilvl w:val="0"/>
          <w:numId w:val="0"/>
        </w:numPr>
        <w:ind w:left="432" w:hanging="432"/>
        <w:rPr>
          <w:b w:val="0"/>
        </w:rPr>
      </w:pPr>
      <w:bookmarkStart w:id="68" w:name="_Toc46962949"/>
      <w:bookmarkStart w:id="69" w:name="_Toc437362298"/>
      <w:bookmarkStart w:id="70" w:name="_Toc57189220"/>
      <w:bookmarkStart w:id="71" w:name="_Toc444250080"/>
      <w:bookmarkStart w:id="72" w:name="_Toc28951"/>
      <w:r>
        <w:rPr>
          <w:b w:val="0"/>
        </w:rPr>
        <w:t>摘  要</w:t>
      </w:r>
      <w:bookmarkEnd w:id="5"/>
      <w:bookmarkEnd w:id="6"/>
      <w:bookmarkEnd w:id="7"/>
      <w:bookmarkEnd w:id="8"/>
      <w:bookmarkEnd w:id="68"/>
      <w:bookmarkEnd w:id="69"/>
      <w:bookmarkEnd w:id="70"/>
      <w:bookmarkEnd w:id="71"/>
      <w:bookmarkEnd w:id="72"/>
    </w:p>
    <w:p>
      <w:pPr>
        <w:pStyle w:val="17"/>
        <w:ind w:left="0" w:leftChars="0" w:firstLine="420"/>
        <w:rPr>
          <w:rFonts w:asciiTheme="minorEastAsia" w:hAnsiTheme="minorEastAsia" w:eastAsiaTheme="minorEastAsia"/>
          <w:bCs/>
          <w:szCs w:val="21"/>
        </w:rPr>
      </w:pPr>
      <w:r>
        <w:rPr>
          <w:rFonts w:eastAsiaTheme="minorEastAsia"/>
          <w:bCs/>
          <w:szCs w:val="21"/>
        </w:rPr>
        <w:t>机</w:t>
      </w:r>
    </w:p>
    <w:p>
      <w:pPr>
        <w:rPr>
          <w:rFonts w:eastAsiaTheme="majorEastAsia"/>
          <w:lang w:val="zh-CN"/>
        </w:rPr>
      </w:pPr>
      <w:r>
        <w:rPr>
          <w:rFonts w:eastAsia="黑体"/>
          <w:b/>
        </w:rPr>
        <w:t>关键词：</w:t>
      </w:r>
      <w:r>
        <w:rPr>
          <w:rFonts w:eastAsiaTheme="majorEastAsia"/>
          <w:lang w:val="zh-CN"/>
        </w:rPr>
        <w:t xml:space="preserve"> </w:t>
      </w:r>
    </w:p>
    <w:p>
      <w:pPr>
        <w:pStyle w:val="2"/>
        <w:numPr>
          <w:ilvl w:val="0"/>
          <w:numId w:val="0"/>
        </w:numPr>
      </w:pPr>
      <w:bookmarkStart w:id="73" w:name="_Toc46962950"/>
      <w:bookmarkStart w:id="74" w:name="_Toc444250081"/>
      <w:bookmarkStart w:id="75" w:name="_Toc379915051"/>
      <w:bookmarkStart w:id="76" w:name="_Toc437362299"/>
      <w:bookmarkStart w:id="77" w:name="_Toc13005"/>
      <w:bookmarkStart w:id="78" w:name="_Toc57189221"/>
      <w:bookmarkStart w:id="79" w:name="_Toc377235967"/>
      <w:bookmarkStart w:id="80" w:name="_Toc229791431"/>
      <w:bookmarkStart w:id="81" w:name="_Toc229915032"/>
      <w:r>
        <w:t>Abstract</w:t>
      </w:r>
      <w:bookmarkEnd w:id="73"/>
      <w:bookmarkEnd w:id="74"/>
      <w:bookmarkEnd w:id="75"/>
      <w:bookmarkEnd w:id="76"/>
      <w:bookmarkEnd w:id="77"/>
      <w:bookmarkEnd w:id="78"/>
      <w:bookmarkEnd w:id="79"/>
    </w:p>
    <w:p>
      <w:bookmarkStart w:id="82" w:name="OLE_LINK10"/>
      <w:bookmarkStart w:id="83" w:name="OLE_LINK21"/>
      <w:r>
        <w:tab/>
      </w:r>
      <w:r>
        <w:t xml:space="preserve">As </w:t>
      </w:r>
    </w:p>
    <w:bookmarkEnd w:id="82"/>
    <w:bookmarkEnd w:id="83"/>
    <w:p>
      <w:pPr>
        <w:rPr>
          <w:color w:val="000000" w:themeColor="text1"/>
          <w14:textFill>
            <w14:solidFill>
              <w14:schemeClr w14:val="tx1"/>
            </w14:solidFill>
          </w14:textFill>
        </w:rPr>
      </w:pPr>
      <w:r>
        <w:rPr>
          <w:b/>
        </w:rPr>
        <w:t>Key words:</w:t>
      </w:r>
      <w:r>
        <w:t xml:space="preserve"> </w:t>
      </w:r>
    </w:p>
    <w:p>
      <w:pPr>
        <w:widowControl/>
        <w:spacing w:line="240" w:lineRule="auto"/>
        <w:jc w:val="left"/>
        <w:rPr>
          <w:b/>
        </w:rPr>
      </w:pPr>
      <w:r>
        <w:rPr>
          <w:b/>
        </w:rPr>
        <w:br w:type="page"/>
      </w:r>
    </w:p>
    <w:bookmarkEnd w:id="80"/>
    <w:bookmarkEnd w:id="81"/>
    <w:p>
      <w:pPr>
        <w:jc w:val="center"/>
        <w:rPr>
          <w:rFonts w:ascii="Times New Roman" w:hAnsi="Times New Roman" w:eastAsia="黑体" w:cs="Times New Roman"/>
          <w:kern w:val="2"/>
          <w:sz w:val="20"/>
          <w:szCs w:val="20"/>
          <w:lang w:val="en-US" w:eastAsia="zh-CN" w:bidi="ar-SA"/>
        </w:rPr>
      </w:pPr>
      <w:bookmarkStart w:id="84" w:name="_Toc380663913"/>
      <w:bookmarkStart w:id="85" w:name="_Toc379621584"/>
      <w:bookmarkStart w:id="86" w:name="_Toc444250082"/>
      <w:bookmarkStart w:id="87" w:name="_Toc229791432"/>
      <w:bookmarkStart w:id="88" w:name="_Toc379915052"/>
      <w:bookmarkStart w:id="89" w:name="_Toc230751642"/>
      <w:bookmarkStart w:id="90" w:name="_Toc229915033"/>
      <w:bookmarkStart w:id="91" w:name="_Toc377236306"/>
      <w:bookmarkStart w:id="92" w:name="_Toc377235968"/>
      <w:bookmarkStart w:id="93" w:name="_Toc444265032"/>
      <w:bookmarkStart w:id="94" w:name="_Toc439328361"/>
      <w:bookmarkStart w:id="95" w:name="_Toc57978731"/>
      <w:bookmarkStart w:id="96" w:name="_Toc437362260"/>
      <w:r>
        <w:rPr>
          <w:rFonts w:ascii="黑体" w:hAnsi="黑体" w:eastAsia="黑体"/>
          <w:sz w:val="32"/>
          <w:szCs w:val="32"/>
        </w:rPr>
        <w:t xml:space="preserve">目  </w:t>
      </w:r>
      <w:bookmarkStart w:id="97" w:name="_Toc437362301"/>
      <w:r>
        <w:rPr>
          <w:rFonts w:ascii="黑体" w:hAnsi="黑体" w:eastAsia="黑体"/>
          <w:sz w:val="32"/>
          <w:szCs w:val="32"/>
        </w:rPr>
        <w:t>录</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eastAsia="黑体"/>
          <w:sz w:val="20"/>
          <w:szCs w:val="20"/>
        </w:rPr>
        <w:fldChar w:fldCharType="begin"/>
      </w:r>
      <w:r>
        <w:rPr>
          <w:rFonts w:eastAsia="黑体"/>
          <w:sz w:val="20"/>
          <w:szCs w:val="20"/>
        </w:rPr>
        <w:instrText xml:space="preserve"> TOC \o "1-2" \u </w:instrText>
      </w:r>
      <w:r>
        <w:rPr>
          <w:rFonts w:eastAsia="黑体"/>
          <w:sz w:val="20"/>
          <w:szCs w:val="20"/>
        </w:rPr>
        <w:fldChar w:fldCharType="separate"/>
      </w:r>
    </w:p>
    <w:p>
      <w:pPr>
        <w:pStyle w:val="26"/>
        <w:tabs>
          <w:tab w:val="right" w:leader="dot" w:pos="8959"/>
          <w:tab w:val="clear" w:pos="480"/>
          <w:tab w:val="clear" w:pos="8949"/>
        </w:tabs>
      </w:pPr>
      <w:r>
        <w:rPr>
          <w:rFonts w:hint="eastAsia"/>
          <w:bCs/>
        </w:rPr>
        <w:t>二值虚数神经网络(BCNN)专用加速芯片的研究与设计</w:t>
      </w:r>
      <w:r>
        <w:tab/>
      </w:r>
      <w:r>
        <w:fldChar w:fldCharType="begin"/>
      </w:r>
      <w:r>
        <w:instrText xml:space="preserve"> PAGEREF _Toc18852 \h </w:instrText>
      </w:r>
      <w:r>
        <w:fldChar w:fldCharType="separate"/>
      </w:r>
      <w:r>
        <w:t>I</w:t>
      </w:r>
      <w:r>
        <w:fldChar w:fldCharType="end"/>
      </w:r>
    </w:p>
    <w:p>
      <w:pPr>
        <w:pStyle w:val="26"/>
        <w:tabs>
          <w:tab w:val="right" w:leader="dot" w:pos="8959"/>
          <w:tab w:val="clear" w:pos="480"/>
          <w:tab w:val="clear" w:pos="8949"/>
        </w:tabs>
      </w:pPr>
      <w:r>
        <w:rPr>
          <w:bCs/>
          <w:szCs w:val="30"/>
        </w:rPr>
        <w:t>A Dissertation Submitted in Partial Fulfillment of the Requirements</w:t>
      </w:r>
      <w:r>
        <w:tab/>
      </w:r>
      <w:r>
        <w:fldChar w:fldCharType="begin"/>
      </w:r>
      <w:r>
        <w:instrText xml:space="preserve"> PAGEREF _Toc8008 \h </w:instrText>
      </w:r>
      <w:r>
        <w:fldChar w:fldCharType="separate"/>
      </w:r>
      <w:r>
        <w:t>II</w:t>
      </w:r>
      <w:r>
        <w:fldChar w:fldCharType="end"/>
      </w:r>
    </w:p>
    <w:p>
      <w:pPr>
        <w:pStyle w:val="26"/>
        <w:tabs>
          <w:tab w:val="right" w:leader="dot" w:pos="8959"/>
          <w:tab w:val="clear" w:pos="480"/>
          <w:tab w:val="clear" w:pos="8949"/>
        </w:tabs>
      </w:pPr>
      <w:r>
        <w:rPr>
          <w:bCs/>
          <w:szCs w:val="30"/>
        </w:rPr>
        <w:t xml:space="preserve">for </w:t>
      </w:r>
      <w:r>
        <w:rPr>
          <w:rFonts w:hint="eastAsia"/>
          <w:bCs/>
          <w:szCs w:val="30"/>
        </w:rPr>
        <w:t>the</w:t>
      </w:r>
      <w:r>
        <w:rPr>
          <w:bCs/>
          <w:szCs w:val="30"/>
        </w:rPr>
        <w:t xml:space="preserve"> Professional Master Degree</w:t>
      </w:r>
      <w:r>
        <w:tab/>
      </w:r>
      <w:r>
        <w:fldChar w:fldCharType="begin"/>
      </w:r>
      <w:r>
        <w:instrText xml:space="preserve"> PAGEREF _Toc19239 \h </w:instrText>
      </w:r>
      <w:r>
        <w:fldChar w:fldCharType="separate"/>
      </w:r>
      <w:r>
        <w:t>II</w:t>
      </w:r>
      <w:r>
        <w:fldChar w:fldCharType="end"/>
      </w:r>
    </w:p>
    <w:p>
      <w:pPr>
        <w:pStyle w:val="26"/>
        <w:tabs>
          <w:tab w:val="right" w:leader="dot" w:pos="8959"/>
          <w:tab w:val="clear" w:pos="480"/>
          <w:tab w:val="clear" w:pos="8949"/>
        </w:tabs>
      </w:pPr>
      <w:r>
        <w:t>摘  要</w:t>
      </w:r>
      <w:r>
        <w:tab/>
      </w:r>
      <w:r>
        <w:fldChar w:fldCharType="begin"/>
      </w:r>
      <w:r>
        <w:instrText xml:space="preserve"> PAGEREF _Toc28951 \h </w:instrText>
      </w:r>
      <w:r>
        <w:fldChar w:fldCharType="separate"/>
      </w:r>
      <w:r>
        <w:t>I</w:t>
      </w:r>
      <w:r>
        <w:fldChar w:fldCharType="end"/>
      </w:r>
    </w:p>
    <w:p>
      <w:pPr>
        <w:pStyle w:val="26"/>
        <w:tabs>
          <w:tab w:val="right" w:leader="dot" w:pos="8959"/>
          <w:tab w:val="clear" w:pos="480"/>
          <w:tab w:val="clear" w:pos="8949"/>
        </w:tabs>
      </w:pPr>
      <w:r>
        <w:t>Abstract</w:t>
      </w:r>
      <w:r>
        <w:tab/>
      </w:r>
      <w:r>
        <w:fldChar w:fldCharType="begin"/>
      </w:r>
      <w:r>
        <w:instrText xml:space="preserve"> PAGEREF _Toc13005 \h </w:instrText>
      </w:r>
      <w:r>
        <w:fldChar w:fldCharType="separate"/>
      </w:r>
      <w:r>
        <w:t>II</w:t>
      </w:r>
      <w:r>
        <w:fldChar w:fldCharType="end"/>
      </w:r>
    </w:p>
    <w:p>
      <w:pPr>
        <w:pStyle w:val="26"/>
        <w:tabs>
          <w:tab w:val="right" w:leader="dot" w:pos="8959"/>
          <w:tab w:val="clear" w:pos="480"/>
          <w:tab w:val="clear" w:pos="8949"/>
        </w:tabs>
      </w:pPr>
      <w:r>
        <w:rPr>
          <w:rFonts w:hint="eastAsia"/>
        </w:rPr>
        <w:t xml:space="preserve">1 </w:t>
      </w:r>
      <w:r>
        <w:t>绪论</w:t>
      </w:r>
      <w:r>
        <w:tab/>
      </w:r>
      <w:r>
        <w:fldChar w:fldCharType="begin"/>
      </w:r>
      <w:r>
        <w:instrText xml:space="preserve"> PAGEREF _Toc650 \h </w:instrText>
      </w:r>
      <w:r>
        <w:fldChar w:fldCharType="separate"/>
      </w:r>
      <w:r>
        <w:t>1</w:t>
      </w:r>
      <w:r>
        <w:fldChar w:fldCharType="end"/>
      </w:r>
    </w:p>
    <w:p>
      <w:pPr>
        <w:pStyle w:val="30"/>
        <w:tabs>
          <w:tab w:val="right" w:leader="dot" w:pos="8959"/>
          <w:tab w:val="clear" w:pos="960"/>
          <w:tab w:val="clear" w:pos="8949"/>
        </w:tabs>
      </w:pPr>
      <w:r>
        <w:rPr>
          <w:rFonts w:hint="eastAsia"/>
        </w:rPr>
        <w:t xml:space="preserve">1.1 </w:t>
      </w:r>
      <w:r>
        <w:t>研究背景与意义</w:t>
      </w:r>
      <w:r>
        <w:tab/>
      </w:r>
      <w:r>
        <w:fldChar w:fldCharType="begin"/>
      </w:r>
      <w:r>
        <w:instrText xml:space="preserve"> PAGEREF _Toc1633 \h </w:instrText>
      </w:r>
      <w:r>
        <w:fldChar w:fldCharType="separate"/>
      </w:r>
      <w:r>
        <w:t>1</w:t>
      </w:r>
      <w:r>
        <w:fldChar w:fldCharType="end"/>
      </w:r>
    </w:p>
    <w:p>
      <w:pPr>
        <w:pStyle w:val="30"/>
        <w:tabs>
          <w:tab w:val="right" w:leader="dot" w:pos="8959"/>
          <w:tab w:val="clear" w:pos="960"/>
          <w:tab w:val="clear" w:pos="8949"/>
        </w:tabs>
      </w:pPr>
      <w:r>
        <w:rPr>
          <w:rFonts w:hint="eastAsia"/>
        </w:rPr>
        <w:t>1.2 研究现状</w:t>
      </w:r>
      <w:r>
        <w:tab/>
      </w:r>
      <w:r>
        <w:fldChar w:fldCharType="begin"/>
      </w:r>
      <w:r>
        <w:instrText xml:space="preserve"> PAGEREF _Toc19619 \h </w:instrText>
      </w:r>
      <w:r>
        <w:fldChar w:fldCharType="separate"/>
      </w:r>
      <w:r>
        <w:t>2</w:t>
      </w:r>
      <w:r>
        <w:fldChar w:fldCharType="end"/>
      </w:r>
    </w:p>
    <w:p>
      <w:pPr>
        <w:pStyle w:val="30"/>
        <w:tabs>
          <w:tab w:val="right" w:leader="dot" w:pos="8959"/>
          <w:tab w:val="clear" w:pos="960"/>
          <w:tab w:val="clear" w:pos="8949"/>
        </w:tabs>
      </w:pPr>
      <w:r>
        <w:rPr>
          <w:rFonts w:hint="eastAsia"/>
        </w:rPr>
        <w:t>1.3 本文主要研究内容</w:t>
      </w:r>
      <w:r>
        <w:tab/>
      </w:r>
      <w:r>
        <w:fldChar w:fldCharType="begin"/>
      </w:r>
      <w:r>
        <w:instrText xml:space="preserve"> PAGEREF _Toc17339 \h </w:instrText>
      </w:r>
      <w:r>
        <w:fldChar w:fldCharType="separate"/>
      </w:r>
      <w:r>
        <w:t>9</w:t>
      </w:r>
      <w:r>
        <w:fldChar w:fldCharType="end"/>
      </w:r>
    </w:p>
    <w:p>
      <w:pPr>
        <w:pStyle w:val="30"/>
        <w:tabs>
          <w:tab w:val="right" w:leader="dot" w:pos="8959"/>
          <w:tab w:val="clear" w:pos="960"/>
          <w:tab w:val="clear" w:pos="8949"/>
        </w:tabs>
      </w:pPr>
      <w:r>
        <w:rPr>
          <w:rFonts w:hint="eastAsia"/>
        </w:rPr>
        <w:t xml:space="preserve">1.4 </w:t>
      </w:r>
      <w:r>
        <w:t>本文</w:t>
      </w:r>
      <w:r>
        <w:rPr>
          <w:rFonts w:hint="eastAsia"/>
          <w:lang w:val="en-US" w:eastAsia="zh-CN"/>
        </w:rPr>
        <w:t>的章节安排</w:t>
      </w:r>
      <w:r>
        <w:tab/>
      </w:r>
      <w:r>
        <w:fldChar w:fldCharType="begin"/>
      </w:r>
      <w:r>
        <w:instrText xml:space="preserve"> PAGEREF _Toc840 \h </w:instrText>
      </w:r>
      <w:r>
        <w:fldChar w:fldCharType="separate"/>
      </w:r>
      <w:r>
        <w:t>10</w:t>
      </w:r>
      <w:r>
        <w:fldChar w:fldCharType="end"/>
      </w:r>
    </w:p>
    <w:p>
      <w:pPr>
        <w:pStyle w:val="26"/>
        <w:tabs>
          <w:tab w:val="right" w:leader="dot" w:pos="8959"/>
          <w:tab w:val="clear" w:pos="480"/>
          <w:tab w:val="clear" w:pos="8949"/>
        </w:tabs>
      </w:pPr>
      <w:r>
        <w:rPr>
          <w:rFonts w:hint="eastAsia"/>
        </w:rPr>
        <w:t>2 C</w:t>
      </w:r>
      <w:r>
        <w:t>NN</w:t>
      </w:r>
      <w:r>
        <w:rPr>
          <w:rFonts w:hint="eastAsia"/>
        </w:rPr>
        <w:t>与B</w:t>
      </w:r>
      <w:r>
        <w:t>CNN</w:t>
      </w:r>
      <w:r>
        <w:rPr>
          <w:rFonts w:hint="eastAsia"/>
        </w:rPr>
        <w:t>算法概述</w:t>
      </w:r>
      <w:r>
        <w:tab/>
      </w:r>
      <w:r>
        <w:fldChar w:fldCharType="begin"/>
      </w:r>
      <w:r>
        <w:instrText xml:space="preserve"> PAGEREF _Toc3791 \h </w:instrText>
      </w:r>
      <w:r>
        <w:fldChar w:fldCharType="separate"/>
      </w:r>
      <w:r>
        <w:t>12</w:t>
      </w:r>
      <w:r>
        <w:fldChar w:fldCharType="end"/>
      </w:r>
    </w:p>
    <w:p>
      <w:pPr>
        <w:pStyle w:val="30"/>
        <w:tabs>
          <w:tab w:val="right" w:leader="dot" w:pos="8959"/>
          <w:tab w:val="clear" w:pos="960"/>
          <w:tab w:val="clear" w:pos="8949"/>
        </w:tabs>
      </w:pPr>
      <w:r>
        <w:rPr>
          <w:rFonts w:hint="eastAsia"/>
        </w:rPr>
        <w:t xml:space="preserve">2.1 </w:t>
      </w:r>
      <w:r>
        <w:t>引言</w:t>
      </w:r>
      <w:r>
        <w:tab/>
      </w:r>
      <w:r>
        <w:fldChar w:fldCharType="begin"/>
      </w:r>
      <w:r>
        <w:instrText xml:space="preserve"> PAGEREF _Toc9125 \h </w:instrText>
      </w:r>
      <w:r>
        <w:fldChar w:fldCharType="separate"/>
      </w:r>
      <w:r>
        <w:t>12</w:t>
      </w:r>
      <w:r>
        <w:fldChar w:fldCharType="end"/>
      </w:r>
    </w:p>
    <w:p>
      <w:pPr>
        <w:pStyle w:val="30"/>
        <w:tabs>
          <w:tab w:val="right" w:leader="dot" w:pos="8959"/>
          <w:tab w:val="clear" w:pos="960"/>
          <w:tab w:val="clear" w:pos="8949"/>
        </w:tabs>
      </w:pPr>
      <w:r>
        <w:rPr>
          <w:rFonts w:hint="eastAsia"/>
        </w:rPr>
        <w:t>2.2 卷积神经网络原理</w:t>
      </w:r>
      <w:r>
        <w:tab/>
      </w:r>
      <w:r>
        <w:fldChar w:fldCharType="begin"/>
      </w:r>
      <w:r>
        <w:instrText xml:space="preserve"> PAGEREF _Toc15636 \h </w:instrText>
      </w:r>
      <w:r>
        <w:fldChar w:fldCharType="separate"/>
      </w:r>
      <w:r>
        <w:t>12</w:t>
      </w:r>
      <w:r>
        <w:fldChar w:fldCharType="end"/>
      </w:r>
    </w:p>
    <w:p>
      <w:pPr>
        <w:pStyle w:val="30"/>
        <w:tabs>
          <w:tab w:val="right" w:leader="dot" w:pos="8959"/>
          <w:tab w:val="clear" w:pos="960"/>
          <w:tab w:val="clear" w:pos="8949"/>
        </w:tabs>
      </w:pPr>
      <w:r>
        <w:rPr>
          <w:rFonts w:hint="eastAsia"/>
        </w:rPr>
        <w:t>2.3 B</w:t>
      </w:r>
      <w:r>
        <w:t>CNN</w:t>
      </w:r>
      <w:r>
        <w:rPr>
          <w:rFonts w:hint="eastAsia"/>
        </w:rPr>
        <w:t>算法概述</w:t>
      </w:r>
      <w:r>
        <w:tab/>
      </w:r>
      <w:r>
        <w:fldChar w:fldCharType="begin"/>
      </w:r>
      <w:r>
        <w:instrText xml:space="preserve"> PAGEREF _Toc11873 \h </w:instrText>
      </w:r>
      <w:r>
        <w:fldChar w:fldCharType="separate"/>
      </w:r>
      <w:r>
        <w:t>12</w:t>
      </w:r>
      <w:r>
        <w:fldChar w:fldCharType="end"/>
      </w:r>
    </w:p>
    <w:p>
      <w:pPr>
        <w:pStyle w:val="30"/>
        <w:tabs>
          <w:tab w:val="right" w:leader="dot" w:pos="8959"/>
          <w:tab w:val="clear" w:pos="960"/>
          <w:tab w:val="clear" w:pos="8949"/>
        </w:tabs>
      </w:pPr>
      <w:r>
        <w:rPr>
          <w:rFonts w:hint="eastAsia"/>
        </w:rPr>
        <w:t>2.4 Z</w:t>
      </w:r>
      <w:r>
        <w:t>ero_DCE++</w:t>
      </w:r>
      <w:r>
        <w:rPr>
          <w:rFonts w:hint="eastAsia"/>
        </w:rPr>
        <w:t>算法概述</w:t>
      </w:r>
      <w:r>
        <w:tab/>
      </w:r>
      <w:r>
        <w:fldChar w:fldCharType="begin"/>
      </w:r>
      <w:r>
        <w:instrText xml:space="preserve"> PAGEREF _Toc4449 \h </w:instrText>
      </w:r>
      <w:r>
        <w:fldChar w:fldCharType="separate"/>
      </w:r>
      <w:r>
        <w:t>12</w:t>
      </w:r>
      <w:r>
        <w:fldChar w:fldCharType="end"/>
      </w:r>
    </w:p>
    <w:p>
      <w:pPr>
        <w:pStyle w:val="30"/>
        <w:tabs>
          <w:tab w:val="right" w:leader="dot" w:pos="8959"/>
          <w:tab w:val="clear" w:pos="960"/>
          <w:tab w:val="clear" w:pos="8949"/>
        </w:tabs>
      </w:pPr>
      <w:r>
        <w:rPr>
          <w:rFonts w:hint="eastAsia"/>
        </w:rPr>
        <w:t>2.5 本章小结</w:t>
      </w:r>
      <w:r>
        <w:tab/>
      </w:r>
      <w:r>
        <w:fldChar w:fldCharType="begin"/>
      </w:r>
      <w:r>
        <w:instrText xml:space="preserve"> PAGEREF _Toc13467 \h </w:instrText>
      </w:r>
      <w:r>
        <w:fldChar w:fldCharType="separate"/>
      </w:r>
      <w:r>
        <w:t>12</w:t>
      </w:r>
      <w:r>
        <w:fldChar w:fldCharType="end"/>
      </w:r>
    </w:p>
    <w:p>
      <w:pPr>
        <w:pStyle w:val="26"/>
        <w:tabs>
          <w:tab w:val="right" w:leader="dot" w:pos="8959"/>
          <w:tab w:val="clear" w:pos="480"/>
          <w:tab w:val="clear" w:pos="8949"/>
        </w:tabs>
      </w:pPr>
      <w:r>
        <w:rPr>
          <w:rFonts w:hint="eastAsia"/>
        </w:rPr>
        <w:t>3 面向B</w:t>
      </w:r>
      <w:r>
        <w:t>CNN</w:t>
      </w:r>
      <w:r>
        <w:rPr>
          <w:rFonts w:hint="eastAsia"/>
        </w:rPr>
        <w:t>算法的协处理器设计</w:t>
      </w:r>
      <w:r>
        <w:tab/>
      </w:r>
      <w:r>
        <w:fldChar w:fldCharType="begin"/>
      </w:r>
      <w:r>
        <w:instrText xml:space="preserve"> PAGEREF _Toc21360 \h </w:instrText>
      </w:r>
      <w:r>
        <w:fldChar w:fldCharType="separate"/>
      </w:r>
      <w:r>
        <w:t>13</w:t>
      </w:r>
      <w:r>
        <w:fldChar w:fldCharType="end"/>
      </w:r>
    </w:p>
    <w:p>
      <w:pPr>
        <w:pStyle w:val="30"/>
        <w:tabs>
          <w:tab w:val="right" w:leader="dot" w:pos="8959"/>
          <w:tab w:val="clear" w:pos="960"/>
          <w:tab w:val="clear" w:pos="8949"/>
        </w:tabs>
      </w:pPr>
      <w:r>
        <w:rPr>
          <w:rFonts w:hint="eastAsia"/>
        </w:rPr>
        <w:t>3.1 引言</w:t>
      </w:r>
      <w:r>
        <w:tab/>
      </w:r>
      <w:r>
        <w:fldChar w:fldCharType="begin"/>
      </w:r>
      <w:r>
        <w:instrText xml:space="preserve"> PAGEREF _Toc21975 \h </w:instrText>
      </w:r>
      <w:r>
        <w:fldChar w:fldCharType="separate"/>
      </w:r>
      <w:r>
        <w:t>13</w:t>
      </w:r>
      <w:r>
        <w:fldChar w:fldCharType="end"/>
      </w:r>
    </w:p>
    <w:p>
      <w:pPr>
        <w:pStyle w:val="30"/>
        <w:tabs>
          <w:tab w:val="right" w:leader="dot" w:pos="8959"/>
          <w:tab w:val="clear" w:pos="960"/>
          <w:tab w:val="clear" w:pos="8949"/>
        </w:tabs>
      </w:pPr>
      <w:r>
        <w:rPr>
          <w:rFonts w:hint="eastAsia"/>
        </w:rPr>
        <w:t>3.2 协处理器设计目标与架构</w:t>
      </w:r>
      <w:r>
        <w:tab/>
      </w:r>
      <w:r>
        <w:fldChar w:fldCharType="begin"/>
      </w:r>
      <w:r>
        <w:instrText xml:space="preserve"> PAGEREF _Toc2207 \h </w:instrText>
      </w:r>
      <w:r>
        <w:fldChar w:fldCharType="separate"/>
      </w:r>
      <w:r>
        <w:t>13</w:t>
      </w:r>
      <w:r>
        <w:fldChar w:fldCharType="end"/>
      </w:r>
    </w:p>
    <w:p>
      <w:pPr>
        <w:pStyle w:val="30"/>
        <w:tabs>
          <w:tab w:val="right" w:leader="dot" w:pos="8959"/>
          <w:tab w:val="clear" w:pos="960"/>
          <w:tab w:val="clear" w:pos="8949"/>
        </w:tabs>
      </w:pPr>
      <w:r>
        <w:rPr>
          <w:rFonts w:hint="eastAsia"/>
        </w:rPr>
        <w:t>3.3 数据通路及其并行性设计</w:t>
      </w:r>
      <w:r>
        <w:tab/>
      </w:r>
      <w:r>
        <w:fldChar w:fldCharType="begin"/>
      </w:r>
      <w:r>
        <w:instrText xml:space="preserve"> PAGEREF _Toc32318 \h </w:instrText>
      </w:r>
      <w:r>
        <w:fldChar w:fldCharType="separate"/>
      </w:r>
      <w:r>
        <w:t>13</w:t>
      </w:r>
      <w:r>
        <w:fldChar w:fldCharType="end"/>
      </w:r>
    </w:p>
    <w:p>
      <w:pPr>
        <w:pStyle w:val="30"/>
        <w:tabs>
          <w:tab w:val="right" w:leader="dot" w:pos="8959"/>
          <w:tab w:val="clear" w:pos="960"/>
          <w:tab w:val="clear" w:pos="8949"/>
        </w:tabs>
      </w:pPr>
      <w:r>
        <w:rPr>
          <w:rFonts w:hint="eastAsia"/>
        </w:rPr>
        <w:t>3.4 内存设计及数据存储方式</w:t>
      </w:r>
      <w:r>
        <w:tab/>
      </w:r>
      <w:r>
        <w:fldChar w:fldCharType="begin"/>
      </w:r>
      <w:r>
        <w:instrText xml:space="preserve"> PAGEREF _Toc32689 \h </w:instrText>
      </w:r>
      <w:r>
        <w:fldChar w:fldCharType="separate"/>
      </w:r>
      <w:r>
        <w:t>13</w:t>
      </w:r>
      <w:r>
        <w:fldChar w:fldCharType="end"/>
      </w:r>
    </w:p>
    <w:p>
      <w:pPr>
        <w:pStyle w:val="30"/>
        <w:tabs>
          <w:tab w:val="right" w:leader="dot" w:pos="8959"/>
          <w:tab w:val="clear" w:pos="960"/>
          <w:tab w:val="clear" w:pos="8949"/>
        </w:tabs>
      </w:pPr>
      <w:r>
        <w:rPr>
          <w:rFonts w:hint="eastAsia"/>
        </w:rPr>
        <w:t>3.5 脉动阵列设计</w:t>
      </w:r>
      <w:r>
        <w:tab/>
      </w:r>
      <w:r>
        <w:fldChar w:fldCharType="begin"/>
      </w:r>
      <w:r>
        <w:instrText xml:space="preserve"> PAGEREF _Toc28629 \h </w:instrText>
      </w:r>
      <w:r>
        <w:fldChar w:fldCharType="separate"/>
      </w:r>
      <w:r>
        <w:t>13</w:t>
      </w:r>
      <w:r>
        <w:fldChar w:fldCharType="end"/>
      </w:r>
    </w:p>
    <w:p>
      <w:pPr>
        <w:pStyle w:val="30"/>
        <w:tabs>
          <w:tab w:val="right" w:leader="dot" w:pos="8959"/>
          <w:tab w:val="clear" w:pos="960"/>
          <w:tab w:val="clear" w:pos="8949"/>
        </w:tabs>
      </w:pPr>
      <w:r>
        <w:rPr>
          <w:rFonts w:hint="eastAsia"/>
        </w:rPr>
        <w:t>3.6 B</w:t>
      </w:r>
      <w:r>
        <w:t>atch Normalization</w:t>
      </w:r>
      <w:r>
        <w:rPr>
          <w:rFonts w:hint="eastAsia"/>
        </w:rPr>
        <w:t>硬件设计</w:t>
      </w:r>
      <w:r>
        <w:tab/>
      </w:r>
      <w:r>
        <w:fldChar w:fldCharType="begin"/>
      </w:r>
      <w:r>
        <w:instrText xml:space="preserve"> PAGEREF _Toc12186 \h </w:instrText>
      </w:r>
      <w:r>
        <w:fldChar w:fldCharType="separate"/>
      </w:r>
      <w:r>
        <w:t>13</w:t>
      </w:r>
      <w:r>
        <w:fldChar w:fldCharType="end"/>
      </w:r>
    </w:p>
    <w:p>
      <w:pPr>
        <w:pStyle w:val="30"/>
        <w:tabs>
          <w:tab w:val="right" w:leader="dot" w:pos="8959"/>
          <w:tab w:val="clear" w:pos="960"/>
          <w:tab w:val="clear" w:pos="8949"/>
        </w:tabs>
      </w:pPr>
      <w:r>
        <w:rPr>
          <w:rFonts w:hint="eastAsia"/>
        </w:rPr>
        <w:t>3.7 本章小结</w:t>
      </w:r>
      <w:r>
        <w:tab/>
      </w:r>
      <w:r>
        <w:fldChar w:fldCharType="begin"/>
      </w:r>
      <w:r>
        <w:instrText xml:space="preserve"> PAGEREF _Toc13992 \h </w:instrText>
      </w:r>
      <w:r>
        <w:fldChar w:fldCharType="separate"/>
      </w:r>
      <w:r>
        <w:t>14</w:t>
      </w:r>
      <w:r>
        <w:fldChar w:fldCharType="end"/>
      </w:r>
    </w:p>
    <w:p>
      <w:pPr>
        <w:pStyle w:val="26"/>
        <w:tabs>
          <w:tab w:val="right" w:leader="dot" w:pos="8959"/>
          <w:tab w:val="clear" w:pos="480"/>
          <w:tab w:val="clear" w:pos="8949"/>
        </w:tabs>
      </w:pPr>
      <w:r>
        <w:rPr>
          <w:rFonts w:hint="eastAsia"/>
        </w:rPr>
        <w:t>4 B</w:t>
      </w:r>
      <w:r>
        <w:t>CNN</w:t>
      </w:r>
      <w:r>
        <w:rPr>
          <w:rFonts w:hint="eastAsia"/>
        </w:rPr>
        <w:t>专用加速器的系统设计</w:t>
      </w:r>
      <w:r>
        <w:tab/>
      </w:r>
      <w:r>
        <w:fldChar w:fldCharType="begin"/>
      </w:r>
      <w:r>
        <w:instrText xml:space="preserve"> PAGEREF _Toc10647 \h </w:instrText>
      </w:r>
      <w:r>
        <w:fldChar w:fldCharType="separate"/>
      </w:r>
      <w:r>
        <w:t>15</w:t>
      </w:r>
      <w:r>
        <w:fldChar w:fldCharType="end"/>
      </w:r>
    </w:p>
    <w:p>
      <w:pPr>
        <w:pStyle w:val="30"/>
        <w:tabs>
          <w:tab w:val="right" w:leader="dot" w:pos="8959"/>
          <w:tab w:val="clear" w:pos="960"/>
          <w:tab w:val="clear" w:pos="8949"/>
        </w:tabs>
      </w:pPr>
      <w:r>
        <w:rPr>
          <w:rFonts w:hint="eastAsia"/>
        </w:rPr>
        <w:t>4.1 引言</w:t>
      </w:r>
      <w:r>
        <w:tab/>
      </w:r>
      <w:r>
        <w:fldChar w:fldCharType="begin"/>
      </w:r>
      <w:r>
        <w:instrText xml:space="preserve"> PAGEREF _Toc26353 \h </w:instrText>
      </w:r>
      <w:r>
        <w:fldChar w:fldCharType="separate"/>
      </w:r>
      <w:r>
        <w:t>15</w:t>
      </w:r>
      <w:r>
        <w:fldChar w:fldCharType="end"/>
      </w:r>
    </w:p>
    <w:p>
      <w:pPr>
        <w:pStyle w:val="30"/>
        <w:tabs>
          <w:tab w:val="right" w:leader="dot" w:pos="8959"/>
          <w:tab w:val="clear" w:pos="960"/>
          <w:tab w:val="clear" w:pos="8949"/>
        </w:tabs>
      </w:pPr>
      <w:r>
        <w:rPr>
          <w:rFonts w:hint="eastAsia"/>
        </w:rPr>
        <w:t>4.2 R</w:t>
      </w:r>
      <w:r>
        <w:t>ISC-V</w:t>
      </w:r>
      <w:r>
        <w:rPr>
          <w:rFonts w:hint="eastAsia"/>
        </w:rPr>
        <w:t>处理器及其协处理器</w:t>
      </w:r>
      <w:r>
        <w:tab/>
      </w:r>
      <w:r>
        <w:fldChar w:fldCharType="begin"/>
      </w:r>
      <w:r>
        <w:instrText xml:space="preserve"> PAGEREF _Toc8483 \h </w:instrText>
      </w:r>
      <w:r>
        <w:fldChar w:fldCharType="separate"/>
      </w:r>
      <w:r>
        <w:t>15</w:t>
      </w:r>
      <w:r>
        <w:fldChar w:fldCharType="end"/>
      </w:r>
    </w:p>
    <w:p>
      <w:pPr>
        <w:pStyle w:val="30"/>
        <w:tabs>
          <w:tab w:val="right" w:leader="dot" w:pos="8959"/>
          <w:tab w:val="clear" w:pos="960"/>
          <w:tab w:val="clear" w:pos="8949"/>
        </w:tabs>
      </w:pPr>
      <w:r>
        <w:rPr>
          <w:rFonts w:hint="eastAsia"/>
        </w:rPr>
        <w:t>4.3 指令集（I</w:t>
      </w:r>
      <w:r>
        <w:t>SA</w:t>
      </w:r>
      <w:r>
        <w:rPr>
          <w:rFonts w:hint="eastAsia"/>
        </w:rPr>
        <w:t>）设计</w:t>
      </w:r>
      <w:r>
        <w:tab/>
      </w:r>
      <w:r>
        <w:fldChar w:fldCharType="begin"/>
      </w:r>
      <w:r>
        <w:instrText xml:space="preserve"> PAGEREF _Toc15804 \h </w:instrText>
      </w:r>
      <w:r>
        <w:fldChar w:fldCharType="separate"/>
      </w:r>
      <w:r>
        <w:t>15</w:t>
      </w:r>
      <w:r>
        <w:fldChar w:fldCharType="end"/>
      </w:r>
    </w:p>
    <w:p>
      <w:pPr>
        <w:pStyle w:val="30"/>
        <w:tabs>
          <w:tab w:val="right" w:leader="dot" w:pos="8959"/>
          <w:tab w:val="clear" w:pos="960"/>
          <w:tab w:val="clear" w:pos="8949"/>
        </w:tabs>
      </w:pPr>
      <w:r>
        <w:rPr>
          <w:rFonts w:hint="eastAsia"/>
        </w:rPr>
        <w:t>4.4 系统硬件架构设计</w:t>
      </w:r>
      <w:r>
        <w:tab/>
      </w:r>
      <w:r>
        <w:fldChar w:fldCharType="begin"/>
      </w:r>
      <w:r>
        <w:instrText xml:space="preserve"> PAGEREF _Toc24719 \h </w:instrText>
      </w:r>
      <w:r>
        <w:fldChar w:fldCharType="separate"/>
      </w:r>
      <w:r>
        <w:t>15</w:t>
      </w:r>
      <w:r>
        <w:fldChar w:fldCharType="end"/>
      </w:r>
    </w:p>
    <w:p>
      <w:pPr>
        <w:pStyle w:val="30"/>
        <w:tabs>
          <w:tab w:val="right" w:leader="dot" w:pos="8959"/>
          <w:tab w:val="clear" w:pos="960"/>
          <w:tab w:val="clear" w:pos="8949"/>
        </w:tabs>
      </w:pPr>
      <w:r>
        <w:rPr>
          <w:rFonts w:hint="eastAsia"/>
        </w:rPr>
        <w:t>4.5 系统软件架构设计</w:t>
      </w:r>
      <w:r>
        <w:tab/>
      </w:r>
      <w:r>
        <w:fldChar w:fldCharType="begin"/>
      </w:r>
      <w:r>
        <w:instrText xml:space="preserve"> PAGEREF _Toc16302 \h </w:instrText>
      </w:r>
      <w:r>
        <w:fldChar w:fldCharType="separate"/>
      </w:r>
      <w:r>
        <w:t>15</w:t>
      </w:r>
      <w:r>
        <w:fldChar w:fldCharType="end"/>
      </w:r>
    </w:p>
    <w:p>
      <w:pPr>
        <w:pStyle w:val="30"/>
        <w:tabs>
          <w:tab w:val="right" w:leader="dot" w:pos="8959"/>
          <w:tab w:val="clear" w:pos="960"/>
          <w:tab w:val="clear" w:pos="8949"/>
        </w:tabs>
      </w:pPr>
      <w:r>
        <w:rPr>
          <w:rFonts w:hint="eastAsia"/>
        </w:rPr>
        <w:t>4.6 本章小结</w:t>
      </w:r>
      <w:r>
        <w:tab/>
      </w:r>
      <w:r>
        <w:fldChar w:fldCharType="begin"/>
      </w:r>
      <w:r>
        <w:instrText xml:space="preserve"> PAGEREF _Toc30524 \h </w:instrText>
      </w:r>
      <w:r>
        <w:fldChar w:fldCharType="separate"/>
      </w:r>
      <w:r>
        <w:t>15</w:t>
      </w:r>
      <w:r>
        <w:fldChar w:fldCharType="end"/>
      </w:r>
    </w:p>
    <w:p>
      <w:pPr>
        <w:pStyle w:val="26"/>
        <w:tabs>
          <w:tab w:val="right" w:leader="dot" w:pos="8959"/>
          <w:tab w:val="clear" w:pos="480"/>
          <w:tab w:val="clear" w:pos="8949"/>
        </w:tabs>
      </w:pPr>
      <w:r>
        <w:rPr>
          <w:rFonts w:hint="eastAsia"/>
          <w:bCs/>
        </w:rPr>
        <w:t>5 仿真与测试</w:t>
      </w:r>
      <w:r>
        <w:tab/>
      </w:r>
      <w:r>
        <w:fldChar w:fldCharType="begin"/>
      </w:r>
      <w:r>
        <w:instrText xml:space="preserve"> PAGEREF _Toc3779 \h </w:instrText>
      </w:r>
      <w:r>
        <w:fldChar w:fldCharType="separate"/>
      </w:r>
      <w:r>
        <w:t>16</w:t>
      </w:r>
      <w:r>
        <w:fldChar w:fldCharType="end"/>
      </w:r>
    </w:p>
    <w:p>
      <w:pPr>
        <w:pStyle w:val="30"/>
        <w:tabs>
          <w:tab w:val="right" w:leader="dot" w:pos="8959"/>
          <w:tab w:val="clear" w:pos="960"/>
          <w:tab w:val="clear" w:pos="8949"/>
        </w:tabs>
      </w:pPr>
      <w:r>
        <w:rPr>
          <w:rFonts w:hint="eastAsia"/>
        </w:rPr>
        <w:t>5.1 引言</w:t>
      </w:r>
      <w:r>
        <w:tab/>
      </w:r>
      <w:r>
        <w:fldChar w:fldCharType="begin"/>
      </w:r>
      <w:r>
        <w:instrText xml:space="preserve"> PAGEREF _Toc5836 \h </w:instrText>
      </w:r>
      <w:r>
        <w:fldChar w:fldCharType="separate"/>
      </w:r>
      <w:r>
        <w:t>16</w:t>
      </w:r>
      <w:r>
        <w:fldChar w:fldCharType="end"/>
      </w:r>
    </w:p>
    <w:p>
      <w:pPr>
        <w:pStyle w:val="30"/>
        <w:tabs>
          <w:tab w:val="right" w:leader="dot" w:pos="8959"/>
          <w:tab w:val="clear" w:pos="960"/>
          <w:tab w:val="clear" w:pos="8949"/>
        </w:tabs>
      </w:pPr>
      <w:r>
        <w:rPr>
          <w:rFonts w:hint="eastAsia"/>
        </w:rPr>
        <w:t>5.2 功能仿真</w:t>
      </w:r>
      <w:r>
        <w:tab/>
      </w:r>
      <w:r>
        <w:fldChar w:fldCharType="begin"/>
      </w:r>
      <w:r>
        <w:instrText xml:space="preserve"> PAGEREF _Toc14149 \h </w:instrText>
      </w:r>
      <w:r>
        <w:fldChar w:fldCharType="separate"/>
      </w:r>
      <w:r>
        <w:t>16</w:t>
      </w:r>
      <w:r>
        <w:fldChar w:fldCharType="end"/>
      </w:r>
    </w:p>
    <w:p>
      <w:pPr>
        <w:pStyle w:val="30"/>
        <w:tabs>
          <w:tab w:val="right" w:leader="dot" w:pos="8959"/>
          <w:tab w:val="clear" w:pos="960"/>
          <w:tab w:val="clear" w:pos="8949"/>
        </w:tabs>
      </w:pPr>
      <w:r>
        <w:rPr>
          <w:rFonts w:hint="eastAsia"/>
        </w:rPr>
        <w:t>5.3 资源评估</w:t>
      </w:r>
      <w:r>
        <w:tab/>
      </w:r>
      <w:r>
        <w:fldChar w:fldCharType="begin"/>
      </w:r>
      <w:r>
        <w:instrText xml:space="preserve"> PAGEREF _Toc32460 \h </w:instrText>
      </w:r>
      <w:r>
        <w:fldChar w:fldCharType="separate"/>
      </w:r>
      <w:r>
        <w:t>16</w:t>
      </w:r>
      <w:r>
        <w:fldChar w:fldCharType="end"/>
      </w:r>
    </w:p>
    <w:p>
      <w:pPr>
        <w:pStyle w:val="30"/>
        <w:tabs>
          <w:tab w:val="right" w:leader="dot" w:pos="8959"/>
          <w:tab w:val="clear" w:pos="960"/>
          <w:tab w:val="clear" w:pos="8949"/>
        </w:tabs>
      </w:pPr>
      <w:r>
        <w:rPr>
          <w:rFonts w:hint="eastAsia"/>
        </w:rPr>
        <w:t>5.4 本章小结</w:t>
      </w:r>
      <w:r>
        <w:tab/>
      </w:r>
      <w:r>
        <w:fldChar w:fldCharType="begin"/>
      </w:r>
      <w:r>
        <w:instrText xml:space="preserve"> PAGEREF _Toc30035 \h </w:instrText>
      </w:r>
      <w:r>
        <w:fldChar w:fldCharType="separate"/>
      </w:r>
      <w:r>
        <w:t>16</w:t>
      </w:r>
      <w:r>
        <w:fldChar w:fldCharType="end"/>
      </w:r>
    </w:p>
    <w:p>
      <w:pPr>
        <w:pStyle w:val="26"/>
        <w:tabs>
          <w:tab w:val="right" w:leader="dot" w:pos="8959"/>
          <w:tab w:val="clear" w:pos="480"/>
          <w:tab w:val="clear" w:pos="8949"/>
        </w:tabs>
      </w:pPr>
      <w:r>
        <w:rPr>
          <w:rFonts w:hint="eastAsia"/>
        </w:rPr>
        <w:t xml:space="preserve">6 </w:t>
      </w:r>
      <w:r>
        <w:t>总结与展望</w:t>
      </w:r>
      <w:r>
        <w:tab/>
      </w:r>
      <w:r>
        <w:fldChar w:fldCharType="begin"/>
      </w:r>
      <w:r>
        <w:instrText xml:space="preserve"> PAGEREF _Toc4761 \h </w:instrText>
      </w:r>
      <w:r>
        <w:fldChar w:fldCharType="separate"/>
      </w:r>
      <w:r>
        <w:t>17</w:t>
      </w:r>
      <w:r>
        <w:fldChar w:fldCharType="end"/>
      </w:r>
    </w:p>
    <w:p>
      <w:pPr>
        <w:pStyle w:val="30"/>
        <w:tabs>
          <w:tab w:val="right" w:leader="dot" w:pos="8959"/>
          <w:tab w:val="clear" w:pos="960"/>
          <w:tab w:val="clear" w:pos="8949"/>
        </w:tabs>
      </w:pPr>
      <w:r>
        <w:rPr>
          <w:rFonts w:hint="eastAsia"/>
        </w:rPr>
        <w:t xml:space="preserve">6.1 </w:t>
      </w:r>
      <w:r>
        <w:t>本文主要内容及结论</w:t>
      </w:r>
      <w:r>
        <w:tab/>
      </w:r>
      <w:r>
        <w:fldChar w:fldCharType="begin"/>
      </w:r>
      <w:r>
        <w:instrText xml:space="preserve"> PAGEREF _Toc16293 \h </w:instrText>
      </w:r>
      <w:r>
        <w:fldChar w:fldCharType="separate"/>
      </w:r>
      <w:r>
        <w:t>17</w:t>
      </w:r>
      <w:r>
        <w:fldChar w:fldCharType="end"/>
      </w:r>
    </w:p>
    <w:p>
      <w:pPr>
        <w:pStyle w:val="30"/>
        <w:tabs>
          <w:tab w:val="right" w:leader="dot" w:pos="8959"/>
          <w:tab w:val="clear" w:pos="960"/>
          <w:tab w:val="clear" w:pos="8949"/>
        </w:tabs>
      </w:pPr>
      <w:r>
        <w:rPr>
          <w:rFonts w:hint="eastAsia"/>
        </w:rPr>
        <w:t xml:space="preserve">6.2 </w:t>
      </w:r>
      <w:r>
        <w:t>本文的主要创新点</w:t>
      </w:r>
      <w:r>
        <w:tab/>
      </w:r>
      <w:r>
        <w:fldChar w:fldCharType="begin"/>
      </w:r>
      <w:r>
        <w:instrText xml:space="preserve"> PAGEREF _Toc21399 \h </w:instrText>
      </w:r>
      <w:r>
        <w:fldChar w:fldCharType="separate"/>
      </w:r>
      <w:r>
        <w:t>17</w:t>
      </w:r>
      <w:r>
        <w:fldChar w:fldCharType="end"/>
      </w:r>
    </w:p>
    <w:p>
      <w:pPr>
        <w:pStyle w:val="30"/>
        <w:tabs>
          <w:tab w:val="right" w:leader="dot" w:pos="8959"/>
          <w:tab w:val="clear" w:pos="960"/>
          <w:tab w:val="clear" w:pos="8949"/>
        </w:tabs>
      </w:pPr>
      <w:r>
        <w:rPr>
          <w:rFonts w:hint="eastAsia"/>
        </w:rPr>
        <w:t xml:space="preserve">6.3 </w:t>
      </w:r>
      <w:r>
        <w:t>展望</w:t>
      </w:r>
      <w:r>
        <w:tab/>
      </w:r>
      <w:r>
        <w:fldChar w:fldCharType="begin"/>
      </w:r>
      <w:r>
        <w:instrText xml:space="preserve"> PAGEREF _Toc2421 \h </w:instrText>
      </w:r>
      <w:r>
        <w:fldChar w:fldCharType="separate"/>
      </w:r>
      <w:r>
        <w:t>17</w:t>
      </w:r>
      <w:r>
        <w:fldChar w:fldCharType="end"/>
      </w:r>
    </w:p>
    <w:p>
      <w:pPr>
        <w:pStyle w:val="26"/>
        <w:tabs>
          <w:tab w:val="right" w:leader="dot" w:pos="8959"/>
          <w:tab w:val="clear" w:pos="480"/>
          <w:tab w:val="clear" w:pos="8949"/>
        </w:tabs>
      </w:pPr>
      <w:r>
        <w:t>致  谢</w:t>
      </w:r>
      <w:r>
        <w:tab/>
      </w:r>
      <w:r>
        <w:fldChar w:fldCharType="begin"/>
      </w:r>
      <w:r>
        <w:instrText xml:space="preserve"> PAGEREF _Toc2542 \h </w:instrText>
      </w:r>
      <w:r>
        <w:fldChar w:fldCharType="separate"/>
      </w:r>
      <w:r>
        <w:t>18</w:t>
      </w:r>
      <w:r>
        <w:fldChar w:fldCharType="end"/>
      </w:r>
    </w:p>
    <w:p>
      <w:pPr>
        <w:pStyle w:val="26"/>
        <w:tabs>
          <w:tab w:val="right" w:leader="dot" w:pos="8959"/>
          <w:tab w:val="clear" w:pos="480"/>
          <w:tab w:val="clear" w:pos="8949"/>
        </w:tabs>
      </w:pPr>
      <w:r>
        <w:t>参考文献</w:t>
      </w:r>
      <w:r>
        <w:tab/>
      </w:r>
      <w:r>
        <w:fldChar w:fldCharType="begin"/>
      </w:r>
      <w:r>
        <w:instrText xml:space="preserve"> PAGEREF _Toc31928 \h </w:instrText>
      </w:r>
      <w:r>
        <w:fldChar w:fldCharType="separate"/>
      </w:r>
      <w:r>
        <w:t>19</w:t>
      </w:r>
      <w:r>
        <w:fldChar w:fldCharType="end"/>
      </w:r>
    </w:p>
    <w:p>
      <w:pPr>
        <w:pStyle w:val="26"/>
        <w:tabs>
          <w:tab w:val="right" w:leader="dot" w:pos="8959"/>
          <w:tab w:val="clear" w:pos="480"/>
          <w:tab w:val="clear" w:pos="8949"/>
        </w:tabs>
      </w:pPr>
      <w:r>
        <w:t>附录1</w:t>
      </w:r>
      <w:r>
        <w:rPr>
          <w:rFonts w:hint="eastAsia"/>
        </w:rPr>
        <w:t xml:space="preserve">  </w:t>
      </w:r>
      <w:r>
        <w:t>攻读硕士学位期间取得的学术成果</w:t>
      </w:r>
      <w:r>
        <w:tab/>
      </w:r>
      <w:r>
        <w:fldChar w:fldCharType="begin"/>
      </w:r>
      <w:r>
        <w:instrText xml:space="preserve"> PAGEREF _Toc30828 \h </w:instrText>
      </w:r>
      <w:r>
        <w:fldChar w:fldCharType="separate"/>
      </w:r>
      <w:r>
        <w:t>20</w:t>
      </w:r>
      <w:r>
        <w:fldChar w:fldCharType="end"/>
      </w:r>
    </w:p>
    <w:p>
      <w:pPr>
        <w:pStyle w:val="26"/>
        <w:tabs>
          <w:tab w:val="right" w:leader="dot" w:pos="8959"/>
          <w:tab w:val="clear" w:pos="480"/>
          <w:tab w:val="clear" w:pos="8949"/>
        </w:tabs>
      </w:pPr>
      <w:r>
        <w:t>附录2</w:t>
      </w:r>
      <w:r>
        <w:rPr>
          <w:rFonts w:hint="eastAsia"/>
        </w:rPr>
        <w:t xml:space="preserve">  部分程序代码</w:t>
      </w:r>
      <w:r>
        <w:tab/>
      </w:r>
      <w:r>
        <w:fldChar w:fldCharType="begin"/>
      </w:r>
      <w:r>
        <w:instrText xml:space="preserve"> PAGEREF _Toc14086 \h </w:instrText>
      </w:r>
      <w:r>
        <w:fldChar w:fldCharType="separate"/>
      </w:r>
      <w:r>
        <w:t>21</w:t>
      </w:r>
      <w:r>
        <w:fldChar w:fldCharType="end"/>
      </w:r>
    </w:p>
    <w:p>
      <w:pPr>
        <w:jc w:val="center"/>
        <w:rPr>
          <w:sz w:val="28"/>
          <w:szCs w:val="28"/>
        </w:r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474" w:bottom="1418" w:left="1474" w:header="1701" w:footer="851" w:gutter="0"/>
          <w:pgNumType w:fmt="upperRoman" w:start="1"/>
          <w:cols w:space="425" w:num="1"/>
          <w:docGrid w:linePitch="312" w:charSpace="0"/>
        </w:sectPr>
      </w:pPr>
      <w:r>
        <w:rPr>
          <w:rFonts w:eastAsia="黑体"/>
          <w:sz w:val="20"/>
          <w:szCs w:val="20"/>
        </w:rPr>
        <w:fldChar w:fldCharType="end"/>
      </w:r>
    </w:p>
    <w:p>
      <w:pPr>
        <w:pStyle w:val="2"/>
        <w:ind w:left="576" w:hanging="576"/>
        <w:rPr>
          <w:b w:val="0"/>
        </w:rPr>
      </w:pPr>
      <w:bookmarkStart w:id="98" w:name="_Toc46962951"/>
      <w:bookmarkStart w:id="99" w:name="_Toc89981297"/>
      <w:bookmarkStart w:id="100" w:name="_Toc229791433"/>
      <w:bookmarkStart w:id="101" w:name="_Toc57978732"/>
      <w:bookmarkStart w:id="102" w:name="_Toc650"/>
      <w:bookmarkStart w:id="103" w:name="_Toc437362261"/>
      <w:bookmarkStart w:id="104" w:name="_Toc57189222"/>
      <w:bookmarkStart w:id="105" w:name="_Toc379915053"/>
      <w:bookmarkStart w:id="106" w:name="_Toc229915034"/>
      <w:bookmarkStart w:id="107" w:name="_Toc437362302"/>
      <w:bookmarkStart w:id="108" w:name="_Toc380663914"/>
      <w:bookmarkStart w:id="109" w:name="_Toc377235969"/>
      <w:bookmarkStart w:id="110" w:name="_Toc444250083"/>
      <w:r>
        <w:rPr>
          <w:b w:val="0"/>
        </w:rPr>
        <w:t>绪论</w:t>
      </w:r>
      <w:bookmarkEnd w:id="98"/>
      <w:bookmarkEnd w:id="99"/>
      <w:bookmarkEnd w:id="100"/>
      <w:bookmarkEnd w:id="101"/>
      <w:bookmarkEnd w:id="102"/>
      <w:bookmarkEnd w:id="103"/>
      <w:bookmarkEnd w:id="104"/>
      <w:bookmarkEnd w:id="105"/>
      <w:bookmarkEnd w:id="106"/>
      <w:bookmarkEnd w:id="107"/>
      <w:bookmarkEnd w:id="108"/>
      <w:bookmarkEnd w:id="109"/>
      <w:bookmarkEnd w:id="110"/>
    </w:p>
    <w:p>
      <w:pPr>
        <w:pStyle w:val="3"/>
      </w:pPr>
      <w:bookmarkStart w:id="111" w:name="_Toc57189223"/>
      <w:bookmarkStart w:id="112" w:name="_Toc46962952"/>
      <w:bookmarkStart w:id="113" w:name="_Toc1633"/>
      <w:bookmarkStart w:id="114" w:name="_Toc229791434"/>
      <w:bookmarkStart w:id="115" w:name="_Toc379915054"/>
      <w:bookmarkStart w:id="116" w:name="_Toc377235970"/>
      <w:bookmarkStart w:id="117" w:name="_Toc437362303"/>
      <w:bookmarkStart w:id="118" w:name="_Toc229915035"/>
      <w:r>
        <w:t>研究背景与意义</w:t>
      </w:r>
      <w:bookmarkEnd w:id="111"/>
      <w:bookmarkEnd w:id="112"/>
      <w:bookmarkEnd w:id="113"/>
      <w:r>
        <w:commentReference w:id="0"/>
      </w:r>
    </w:p>
    <w:p>
      <w:pPr>
        <w:ind w:firstLine="420"/>
        <w:rPr>
          <w:rFonts w:hint="eastAsia"/>
        </w:rPr>
      </w:pPr>
      <w:r>
        <w:rPr>
          <w:rFonts w:hint="eastAsia"/>
          <w:lang w:val="en-US" w:eastAsia="zh-CN"/>
        </w:rPr>
        <w:t>随着互联网和大数据时代的到来，</w:t>
      </w:r>
      <w:r>
        <w:rPr>
          <w:rFonts w:hint="eastAsia"/>
        </w:rPr>
        <w:t>近年来</w:t>
      </w:r>
      <w:r>
        <w:rPr>
          <w:rFonts w:hint="eastAsia"/>
          <w:lang w:val="en-US" w:eastAsia="zh-CN"/>
        </w:rPr>
        <w:t>在生活中的各个领域，人们越来越离不开各类智能电子设备，例如人脸识别、智能制造、智慧医疗、自动驾驶等，因而人工智能的研究也成为了众多科研工作者研究的焦点。在众多的研究成果中，</w:t>
      </w:r>
      <w:r>
        <w:rPr>
          <w:rFonts w:hint="eastAsia"/>
        </w:rPr>
        <w:t>深度神经网络（D</w:t>
      </w:r>
      <w:r>
        <w:t>NNs</w:t>
      </w:r>
      <w:r>
        <w:rPr>
          <w:rFonts w:hint="eastAsia"/>
        </w:rPr>
        <w:t>）</w:t>
      </w:r>
      <w:r>
        <w:rPr>
          <w:rFonts w:hint="eastAsia"/>
          <w:lang w:val="en-US" w:eastAsia="zh-CN"/>
        </w:rPr>
        <w:t>由于其突出的性能表现，</w:t>
      </w:r>
      <w:r>
        <w:rPr>
          <w:rFonts w:hint="eastAsia"/>
        </w:rPr>
        <w:t>在许多计算机视觉</w:t>
      </w:r>
      <w:r>
        <w:rPr>
          <w:rFonts w:hint="eastAsia"/>
          <w:lang w:val="en-US" w:eastAsia="zh-CN"/>
        </w:rPr>
        <w:t>领域得到了广泛的应用，</w:t>
      </w:r>
      <w:r>
        <w:rPr>
          <w:rFonts w:hint="eastAsia"/>
        </w:rPr>
        <w:t>如图像分类、</w:t>
      </w:r>
      <w:r>
        <w:rPr>
          <w:rFonts w:hint="eastAsia"/>
          <w:lang w:val="en-US" w:eastAsia="zh-CN"/>
        </w:rPr>
        <w:t>动态追踪、</w:t>
      </w:r>
      <w:r>
        <w:rPr>
          <w:rFonts w:hint="eastAsia"/>
        </w:rPr>
        <w:t>目标检测等</w:t>
      </w:r>
      <w:r>
        <w:rPr>
          <w:rFonts w:hint="eastAsia"/>
          <w:vertAlign w:val="superscript"/>
          <w:lang w:val="en-US" w:eastAsia="zh-CN"/>
        </w:rPr>
        <w:t>[1-2]</w:t>
      </w:r>
      <w:r>
        <w:rPr>
          <w:rFonts w:hint="eastAsia"/>
        </w:rPr>
        <w:t>。</w:t>
      </w:r>
    </w:p>
    <w:p>
      <w:pPr>
        <w:ind w:firstLine="420"/>
        <w:rPr>
          <w:rFonts w:hint="eastAsia"/>
          <w:vertAlign w:val="baseline"/>
          <w:lang w:val="en-US" w:eastAsia="zh-CN"/>
        </w:rPr>
      </w:pPr>
      <w:r>
        <w:rPr>
          <w:rFonts w:hint="eastAsia"/>
          <w:lang w:val="en-US" w:eastAsia="zh-CN"/>
        </w:rPr>
        <w:t>为了研究人脑行为，上世纪六十年代，科学家提出了深度神经网络的概念，试图通过仿真学研究人脑架构，模拟人脑的活动机理，并使用数学来进行抽象表示，最终采用计算机软件仿真来实现多个方面的应用</w:t>
      </w:r>
      <w:r>
        <w:rPr>
          <w:rFonts w:hint="eastAsia"/>
          <w:vertAlign w:val="superscript"/>
          <w:lang w:val="en-US" w:eastAsia="zh-CN"/>
        </w:rPr>
        <w:t>[3]</w:t>
      </w:r>
      <w:r>
        <w:rPr>
          <w:rFonts w:hint="eastAsia"/>
          <w:lang w:val="en-US" w:eastAsia="zh-CN"/>
        </w:rPr>
        <w:t>。目前来说，在深度神经网络的研究中主要存在两种方向：其中一个方向是通过扩展深度神经网络的拓扑结构和层次，增强网络模型对样本数据的特征信息提取能力，进而提高网络模型的精度，这个研究方向对硬件资源要求很高，一般在大型服务器或者云端部署；另一个方向是通过优化深度神经网络的结构，或是对网络模型进行适当的压缩，进而降低网络模型的硬件资源消耗和计算复杂性，这个研究方向具有很高的理论研究价值和应用价值，特别是当考虑在计算和存储资源首先的边缘设备和小型移动设备部署神经网络时</w:t>
      </w:r>
      <w:r>
        <w:rPr>
          <w:rFonts w:hint="eastAsia"/>
          <w:vertAlign w:val="superscript"/>
          <w:lang w:val="en-US" w:eastAsia="zh-CN"/>
        </w:rPr>
        <w:t>[4]</w:t>
      </w:r>
      <w:r>
        <w:rPr>
          <w:rFonts w:hint="eastAsia"/>
          <w:vertAlign w:val="baseline"/>
          <w:lang w:val="en-US" w:eastAsia="zh-CN"/>
        </w:rPr>
        <w:t>。</w:t>
      </w:r>
    </w:p>
    <w:p>
      <w:pPr>
        <w:ind w:firstLine="420"/>
        <w:rPr>
          <w:rFonts w:hint="default"/>
          <w:vertAlign w:val="baseline"/>
          <w:lang w:val="en-US" w:eastAsia="zh-CN"/>
        </w:rPr>
      </w:pPr>
      <w:r>
        <w:rPr>
          <w:rFonts w:hint="eastAsia"/>
          <w:vertAlign w:val="baseline"/>
          <w:lang w:val="en-US" w:eastAsia="zh-CN"/>
        </w:rPr>
        <w:t>当下随着手机、平板电脑以及各种智能电子设备的普及，DNNs的大量应用场景不得不向边缘终端迁移，而如何在资源受限的边缘设备上部署DNNs网络就成为了亟待解决的问题，本次课题就是针对这个问题，结合软硬件两个角度提出了解决方案。</w:t>
      </w:r>
      <w:r>
        <w:commentReference w:id="1"/>
      </w:r>
    </w:p>
    <w:p>
      <w:pPr>
        <w:ind w:firstLine="420"/>
        <w:rPr>
          <w:rFonts w:hint="eastAsia"/>
        </w:rPr>
      </w:pPr>
      <w:r>
        <w:rPr>
          <w:rFonts w:hint="eastAsia"/>
          <w:vertAlign w:val="baseline"/>
          <w:lang w:val="en-US" w:eastAsia="zh-CN"/>
        </w:rPr>
        <w:t>从软件算法角度出发，为解决上述问题，就是在精度损失可接受的条件下，通过优化网络结构设计</w:t>
      </w:r>
      <w:r>
        <w:rPr>
          <w:rFonts w:hint="eastAsia"/>
          <w:vertAlign w:val="superscript"/>
          <w:lang w:val="en-US" w:eastAsia="zh-CN"/>
        </w:rPr>
        <w:t>[47-50]</w:t>
      </w:r>
      <w:r>
        <w:rPr>
          <w:rFonts w:hint="eastAsia"/>
          <w:vertAlign w:val="baseline"/>
          <w:lang w:val="en-US" w:eastAsia="zh-CN"/>
        </w:rPr>
        <w:t>来减少总的卷积计算量，或是通过模型裁剪</w:t>
      </w:r>
      <w:r>
        <w:rPr>
          <w:rFonts w:hint="eastAsia"/>
          <w:vertAlign w:val="superscript"/>
          <w:lang w:val="en-US" w:eastAsia="zh-CN"/>
        </w:rPr>
        <w:t>[5-9]</w:t>
      </w:r>
      <w:r>
        <w:rPr>
          <w:rFonts w:hint="eastAsia"/>
          <w:vertAlign w:val="baseline"/>
          <w:lang w:val="en-US" w:eastAsia="zh-CN"/>
        </w:rPr>
        <w:t>和稀疏化</w:t>
      </w:r>
      <w:r>
        <w:rPr>
          <w:rFonts w:hint="eastAsia"/>
          <w:vertAlign w:val="superscript"/>
          <w:lang w:val="en-US" w:eastAsia="zh-CN"/>
        </w:rPr>
        <w:t>[10-11]</w:t>
      </w:r>
      <w:r>
        <w:rPr>
          <w:rFonts w:hint="eastAsia"/>
          <w:vertAlign w:val="baseline"/>
          <w:lang w:val="en-US" w:eastAsia="zh-CN"/>
        </w:rPr>
        <w:t>以及参数量化加速</w:t>
      </w:r>
      <w:r>
        <w:rPr>
          <w:rFonts w:hint="eastAsia"/>
          <w:vertAlign w:val="superscript"/>
          <w:lang w:val="en-US" w:eastAsia="zh-CN"/>
        </w:rPr>
        <w:t>[12-13]</w:t>
      </w:r>
      <w:r>
        <w:rPr>
          <w:rFonts w:hint="eastAsia"/>
          <w:vertAlign w:val="baseline"/>
          <w:lang w:val="en-US" w:eastAsia="zh-CN"/>
        </w:rPr>
        <w:t>等方式对深度神经网络模型进行必要的压缩，进而</w:t>
      </w:r>
      <w:r>
        <w:rPr>
          <w:rFonts w:hint="eastAsia"/>
          <w:lang w:val="en-US" w:eastAsia="zh-CN"/>
        </w:rPr>
        <w:t>降低网络模型的硬件资源消耗和计算复杂性。</w:t>
      </w:r>
      <w:r>
        <w:rPr>
          <w:rFonts w:hint="eastAsia"/>
          <w:vertAlign w:val="baseline"/>
          <w:lang w:val="en-US" w:eastAsia="zh-CN"/>
        </w:rPr>
        <w:t>而在此方向众多的研究成果中，Yoshua Bengiod提出的</w:t>
      </w:r>
      <w:commentRangeStart w:id="2"/>
      <w:r>
        <w:rPr>
          <w:rFonts w:hint="eastAsia"/>
        </w:rPr>
        <w:t>二值神经网络（B</w:t>
      </w:r>
      <w:r>
        <w:t>NNs</w:t>
      </w:r>
      <w:r>
        <w:rPr>
          <w:rFonts w:hint="eastAsia"/>
        </w:rPr>
        <w:t>）凭借其单比特神经元特性在众多的模型中脱颖而出。与其他</w:t>
      </w:r>
      <w:r>
        <w:rPr>
          <w:rFonts w:hint="eastAsia"/>
          <w:lang w:val="en-US" w:eastAsia="zh-CN"/>
        </w:rPr>
        <w:t>优化方式</w:t>
      </w:r>
      <w:r>
        <w:rPr>
          <w:rFonts w:hint="eastAsia"/>
        </w:rPr>
        <w:t>不同，二值神经网络通过将每个神经元的比特数压缩到极限来满足受限的硬件开销，即B</w:t>
      </w:r>
      <w:r>
        <w:t>NN</w:t>
      </w:r>
      <w:r>
        <w:rPr>
          <w:rFonts w:hint="eastAsia"/>
        </w:rPr>
        <w:t>每层的输入、权重和激活层的每个元素都仅使用单个二值化的数值（0或者1，分别代表-1或+1）来表示</w:t>
      </w:r>
      <w:r>
        <w:rPr>
          <w:rFonts w:hint="eastAsia"/>
          <w:vertAlign w:val="superscript"/>
          <w:lang w:val="en-US" w:eastAsia="zh-CN"/>
        </w:rPr>
        <w:t>[14]</w:t>
      </w:r>
      <w:r>
        <w:rPr>
          <w:rFonts w:hint="eastAsia"/>
        </w:rPr>
        <w:t>。</w:t>
      </w:r>
      <w:commentRangeEnd w:id="2"/>
      <w:r>
        <w:commentReference w:id="2"/>
      </w:r>
    </w:p>
    <w:p>
      <w:pPr>
        <w:autoSpaceDE w:val="0"/>
        <w:autoSpaceDN w:val="0"/>
        <w:adjustRightInd w:val="0"/>
        <w:ind w:firstLine="420"/>
        <w:jc w:val="left"/>
      </w:pPr>
      <w:r>
        <w:rPr>
          <w:rFonts w:hint="eastAsia"/>
        </w:rPr>
        <w:t>二值神经网络对于</w:t>
      </w:r>
      <w:r>
        <w:rPr>
          <w:rFonts w:hint="eastAsia"/>
          <w:lang w:val="en-US" w:eastAsia="zh-CN"/>
        </w:rPr>
        <w:t>边缘设备</w:t>
      </w:r>
      <w:r>
        <w:rPr>
          <w:rFonts w:hint="eastAsia"/>
        </w:rPr>
        <w:t>具有如下的几个优势：（1）计算效率：二值网络具有极强的硬件友好性，通过将原先的32或者64比特的神经元映射到单比特，而原先的全精度运行也相应的映射为单比特的异或运算(</w:t>
      </w:r>
      <w:r>
        <w:t>xor)</w:t>
      </w:r>
      <w:r>
        <w:rPr>
          <w:rFonts w:hint="eastAsia"/>
        </w:rPr>
        <w:t>外加一个计“1”（pop</w:t>
      </w:r>
      <w:r>
        <w:t>-count</w:t>
      </w:r>
      <w:r>
        <w:rPr>
          <w:rFonts w:hint="eastAsia"/>
        </w:rPr>
        <w:t>）操作</w:t>
      </w:r>
      <w:r>
        <w:rPr>
          <w:rFonts w:hint="eastAsia"/>
          <w:vertAlign w:val="superscript"/>
          <w:lang w:val="en-US" w:eastAsia="zh-CN"/>
        </w:rPr>
        <w:t>[16]</w:t>
      </w:r>
      <w:r>
        <w:rPr>
          <w:rFonts w:hint="eastAsia"/>
        </w:rPr>
        <w:t>，将计算效率提升了不止10倍</w:t>
      </w:r>
      <w:r>
        <w:rPr>
          <w:rFonts w:hint="eastAsia"/>
          <w:vertAlign w:val="superscript"/>
          <w:lang w:val="en-US" w:eastAsia="zh-CN"/>
        </w:rPr>
        <w:t>[17]</w:t>
      </w:r>
      <w:r>
        <w:rPr>
          <w:rFonts w:hint="eastAsia"/>
        </w:rPr>
        <w:t>。从内存角度来说，使用单比特替代32比特的单精度浮点数或16比特的半精度浮点的使用，二值神经网络更是大幅度提升了内存的利用率和带宽</w:t>
      </w:r>
      <w:r>
        <w:rPr>
          <w:rFonts w:hint="eastAsia"/>
          <w:vertAlign w:val="superscript"/>
          <w:lang w:val="en-US" w:eastAsia="zh-CN"/>
        </w:rPr>
        <w:t>[18]</w:t>
      </w:r>
      <w:r>
        <w:rPr>
          <w:rFonts w:hint="eastAsia"/>
        </w:rPr>
        <w:t>。（2）低硬件开销：由于硬件逻辑结构简单和极低的内存需求，二值神经网络的硬件开销远远小于其他的</w:t>
      </w:r>
      <w:r>
        <w:rPr>
          <w:rFonts w:hint="eastAsia"/>
          <w:lang w:val="en-US" w:eastAsia="zh-CN"/>
        </w:rPr>
        <w:t>深度</w:t>
      </w:r>
      <w:r>
        <w:rPr>
          <w:rFonts w:hint="eastAsia"/>
        </w:rPr>
        <w:t>神经网络</w:t>
      </w:r>
      <w:r>
        <w:rPr>
          <w:rFonts w:hint="eastAsia"/>
          <w:vertAlign w:val="superscript"/>
          <w:lang w:val="en-US" w:eastAsia="zh-CN"/>
        </w:rPr>
        <w:t>[19-20]</w:t>
      </w:r>
      <w:r>
        <w:rPr>
          <w:rFonts w:hint="eastAsia"/>
        </w:rPr>
        <w:t>。（3）能效比：因为其低硬件开销和功耗低等特性</w:t>
      </w:r>
      <w:r>
        <w:rPr>
          <w:rFonts w:hint="eastAsia"/>
          <w:vertAlign w:val="superscript"/>
          <w:lang w:val="en-US" w:eastAsia="zh-CN"/>
        </w:rPr>
        <w:t>[21]</w:t>
      </w:r>
      <w:r>
        <w:rPr>
          <w:rFonts w:hint="eastAsia"/>
        </w:rPr>
        <w:t>，基于二值网络的硬件对移动设备的电池也是十分友好的。</w:t>
      </w:r>
      <w:r>
        <w:rPr>
          <w:rFonts w:hint="eastAsia"/>
          <w:lang w:eastAsia="zh-CN"/>
        </w:rPr>
        <w:t>（</w:t>
      </w:r>
      <w:r>
        <w:rPr>
          <w:rFonts w:hint="eastAsia"/>
          <w:lang w:val="en-US" w:eastAsia="zh-CN"/>
        </w:rPr>
        <w:t>4）鲁棒性：由于二值权重的空间离散性，二值神经网络具有更好的鲁棒性</w:t>
      </w:r>
      <w:r>
        <w:rPr>
          <w:rFonts w:hint="eastAsia"/>
          <w:vertAlign w:val="superscript"/>
          <w:lang w:val="en-US" w:eastAsia="zh-CN"/>
        </w:rPr>
        <w:t>[22-23]</w:t>
      </w:r>
      <w:r>
        <w:rPr>
          <w:rFonts w:hint="eastAsia"/>
          <w:lang w:val="en-US" w:eastAsia="zh-CN"/>
        </w:rPr>
        <w:t>。</w:t>
      </w:r>
      <w:r>
        <w:rPr>
          <w:rFonts w:hint="eastAsia"/>
        </w:rPr>
        <w:t>由于这些优势，二值神经网络已经被广泛运用，如自动驾驶</w:t>
      </w:r>
      <w:r>
        <w:rPr>
          <w:rFonts w:hint="eastAsia"/>
          <w:vertAlign w:val="superscript"/>
          <w:lang w:val="en-US" w:eastAsia="zh-CN"/>
        </w:rPr>
        <w:t>[27]</w:t>
      </w:r>
      <w:r>
        <w:rPr>
          <w:rFonts w:hint="eastAsia"/>
        </w:rPr>
        <w:t>、智慧农业</w:t>
      </w:r>
      <w:r>
        <w:rPr>
          <w:rFonts w:hint="eastAsia"/>
          <w:vertAlign w:val="superscript"/>
          <w:lang w:val="en-US" w:eastAsia="zh-CN"/>
        </w:rPr>
        <w:t>[24]</w:t>
      </w:r>
      <w:r>
        <w:rPr>
          <w:rFonts w:hint="eastAsia"/>
        </w:rPr>
        <w:t>、C</w:t>
      </w:r>
      <w:r>
        <w:t>OVID</w:t>
      </w:r>
      <w:r>
        <w:rPr>
          <w:rFonts w:hint="eastAsia"/>
        </w:rPr>
        <w:t>面部识别</w:t>
      </w:r>
      <w:r>
        <w:rPr>
          <w:rFonts w:hint="eastAsia"/>
          <w:vertAlign w:val="superscript"/>
          <w:lang w:val="en-US" w:eastAsia="zh-CN"/>
        </w:rPr>
        <w:t>[28]</w:t>
      </w:r>
      <w:r>
        <w:rPr>
          <w:rFonts w:hint="eastAsia"/>
        </w:rPr>
        <w:t>、图像增强</w:t>
      </w:r>
      <w:r>
        <w:rPr>
          <w:rFonts w:hint="eastAsia"/>
          <w:vertAlign w:val="superscript"/>
          <w:lang w:val="en-US" w:eastAsia="zh-CN"/>
        </w:rPr>
        <w:t>[25]</w:t>
      </w:r>
      <w:r>
        <w:rPr>
          <w:rFonts w:hint="eastAsia"/>
        </w:rPr>
        <w:t>等</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虽然二值神经网络具有以上</w:t>
      </w:r>
      <w:r>
        <w:rPr>
          <w:rFonts w:hint="eastAsia"/>
          <w:lang w:val="en-US" w:eastAsia="zh-CN"/>
        </w:rPr>
        <w:t>优</w:t>
      </w:r>
      <w:r>
        <w:rPr>
          <w:rFonts w:hint="eastAsia"/>
        </w:rPr>
        <w:t>点，但是由于二值化过程中信息的丢失和模型的压缩，导致</w:t>
      </w:r>
      <w:r>
        <w:t>BNNs</w:t>
      </w:r>
      <w:r>
        <w:rPr>
          <w:rFonts w:hint="eastAsia"/>
        </w:rPr>
        <w:t>的精度损失也很严重。所以自从二值神经网络提出后，大量的研究人员也在致力于提高该网络的精度</w:t>
      </w:r>
      <w:r>
        <w:rPr>
          <w:rFonts w:hint="eastAsia"/>
          <w:vertAlign w:val="superscript"/>
          <w:lang w:val="en-US" w:eastAsia="zh-CN"/>
        </w:rPr>
        <w:t>[29-38]</w:t>
      </w:r>
      <w:r>
        <w:rPr>
          <w:rFonts w:hint="eastAsia"/>
        </w:rPr>
        <w:t>。</w:t>
      </w:r>
      <w:r>
        <w:rPr>
          <w:rFonts w:hint="eastAsia"/>
          <w:lang w:val="en-US" w:eastAsia="zh-CN"/>
        </w:rPr>
        <w:t>Yanfei Li等人结合了复数神经网络的研究成果，在2021年提出的</w:t>
      </w:r>
      <w:r>
        <w:rPr>
          <w:rFonts w:hint="eastAsia"/>
        </w:rPr>
        <w:t>二值复数神经网络便是其中一项重要的贡献</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Chiheb Trabelsi</w:t>
      </w:r>
      <w:r>
        <w:rPr>
          <w:rFonts w:hint="eastAsia"/>
          <w:lang w:val="en-US" w:eastAsia="zh-CN"/>
        </w:rPr>
        <w:t>等人提出的</w:t>
      </w:r>
      <w:r>
        <w:rPr>
          <w:rFonts w:hint="eastAsia"/>
        </w:rPr>
        <w:t>复数神经网络</w:t>
      </w:r>
      <w:r>
        <w:rPr>
          <w:rFonts w:hint="eastAsia"/>
          <w:lang w:eastAsia="zh-CN"/>
        </w:rPr>
        <w:t>（</w:t>
      </w:r>
      <w:r>
        <w:rPr>
          <w:rFonts w:hint="eastAsia"/>
          <w:lang w:val="en-US" w:eastAsia="zh-CN"/>
        </w:rPr>
        <w:t>DCN</w:t>
      </w:r>
      <w:r>
        <w:rPr>
          <w:rFonts w:hint="eastAsia"/>
          <w:lang w:eastAsia="zh-CN"/>
        </w:rPr>
        <w:t>）</w:t>
      </w:r>
      <w:r>
        <w:rPr>
          <w:rFonts w:hint="eastAsia"/>
        </w:rPr>
        <w:t>的提出本意在于修正普通的D</w:t>
      </w:r>
      <w:r>
        <w:t>NN</w:t>
      </w:r>
      <w:r>
        <w:rPr>
          <w:rFonts w:hint="eastAsia"/>
        </w:rPr>
        <w:t>s网络</w:t>
      </w:r>
      <w:r>
        <w:rPr>
          <w:rFonts w:hint="eastAsia"/>
          <w:vertAlign w:val="superscript"/>
          <w:lang w:val="en-US" w:eastAsia="zh-CN"/>
        </w:rPr>
        <w:t>[39]</w:t>
      </w:r>
      <w:r>
        <w:rPr>
          <w:rFonts w:hint="eastAsia"/>
          <w:vertAlign w:val="baseline"/>
          <w:lang w:val="en-US" w:eastAsia="zh-CN"/>
        </w:rPr>
        <w:t>。</w:t>
      </w:r>
      <w:r>
        <w:rPr>
          <w:rFonts w:hint="eastAsia"/>
        </w:rPr>
        <w:t>因为大多数D</w:t>
      </w:r>
      <w:r>
        <w:t>NN</w:t>
      </w:r>
      <w:r>
        <w:rPr>
          <w:rFonts w:hint="eastAsia"/>
        </w:rPr>
        <w:t>s网络都是采用实数来表示输入和权重，与复数网络（输入、输出和权重都是用复数来表示）相比，不论是表示能力、泛化能力还是抗噪声能力都略逊一筹</w:t>
      </w:r>
      <w:r>
        <w:rPr>
          <w:rFonts w:hint="eastAsia"/>
          <w:vertAlign w:val="superscript"/>
          <w:lang w:val="en-US" w:eastAsia="zh-CN"/>
        </w:rPr>
        <w:t>[40]</w:t>
      </w:r>
      <w:r>
        <w:rPr>
          <w:rFonts w:hint="eastAsia"/>
        </w:rPr>
        <w:t>。大量的实验结果也证明了在相同大小的网络中，复数网络具有更高的准确性。且另一个引人注目的优势便在于复数网络可以携带相位信息，</w:t>
      </w:r>
      <w:r>
        <w:rPr>
          <w:rFonts w:hint="eastAsia"/>
          <w:lang w:val="en-US" w:eastAsia="zh-CN"/>
        </w:rPr>
        <w:t>在声波的傅里叶表示</w:t>
      </w:r>
      <w:r>
        <w:rPr>
          <w:rFonts w:hint="eastAsia"/>
          <w:vertAlign w:val="superscript"/>
          <w:lang w:val="en-US" w:eastAsia="zh-CN"/>
        </w:rPr>
        <w:t>[42]</w:t>
      </w:r>
      <w:r>
        <w:rPr>
          <w:rFonts w:hint="eastAsia"/>
          <w:vertAlign w:val="baseline"/>
          <w:lang w:val="en-US" w:eastAsia="zh-CN"/>
        </w:rPr>
        <w:t>，PolSAR图片</w:t>
      </w:r>
      <w:r>
        <w:rPr>
          <w:rFonts w:hint="eastAsia"/>
          <w:vertAlign w:val="superscript"/>
          <w:lang w:val="en-US" w:eastAsia="zh-CN"/>
        </w:rPr>
        <w:t>[41]</w:t>
      </w:r>
      <w:r>
        <w:rPr>
          <w:rFonts w:hint="eastAsia"/>
          <w:vertAlign w:val="baseline"/>
          <w:lang w:val="en-US" w:eastAsia="zh-CN"/>
        </w:rPr>
        <w:t>等应用中积极重要</w:t>
      </w:r>
      <w:r>
        <w:rPr>
          <w:rFonts w:hint="eastAsia"/>
        </w:rPr>
        <w:t>。</w:t>
      </w:r>
    </w:p>
    <w:p>
      <w:pPr>
        <w:autoSpaceDE w:val="0"/>
        <w:autoSpaceDN w:val="0"/>
        <w:adjustRightInd w:val="0"/>
        <w:ind w:firstLine="420"/>
        <w:jc w:val="left"/>
        <w:rPr>
          <w:rFonts w:hint="eastAsia" w:eastAsia="宋体"/>
          <w:lang w:val="en-US" w:eastAsia="zh-CN"/>
        </w:rPr>
      </w:pPr>
      <w:r>
        <w:tab/>
      </w:r>
      <w:r>
        <w:rPr>
          <w:rFonts w:hint="eastAsia"/>
          <w:lang w:val="en-US" w:eastAsia="zh-CN"/>
        </w:rPr>
        <w:t>结合</w:t>
      </w:r>
      <w:r>
        <w:rPr>
          <w:rFonts w:hint="eastAsia"/>
        </w:rPr>
        <w:t>了二值神经网络和复数神经网络的二值复数神经网络既继承了B</w:t>
      </w:r>
      <w:r>
        <w:t>NN</w:t>
      </w:r>
      <w:r>
        <w:rPr>
          <w:rFonts w:hint="eastAsia"/>
        </w:rPr>
        <w:t>网络的计算效率、低硬件开销、高能效比</w:t>
      </w:r>
      <w:r>
        <w:rPr>
          <w:rFonts w:hint="eastAsia"/>
          <w:lang w:eastAsia="zh-CN"/>
        </w:rPr>
        <w:t>、</w:t>
      </w:r>
      <w:r>
        <w:rPr>
          <w:rFonts w:hint="eastAsia"/>
          <w:lang w:val="en-US" w:eastAsia="zh-CN"/>
        </w:rPr>
        <w:t>高鲁棒性</w:t>
      </w:r>
      <w:r>
        <w:rPr>
          <w:rFonts w:hint="eastAsia"/>
        </w:rPr>
        <w:t>等优势的同时，又</w:t>
      </w:r>
      <w:r>
        <w:rPr>
          <w:rFonts w:hint="eastAsia"/>
          <w:lang w:val="en-US" w:eastAsia="zh-CN"/>
        </w:rPr>
        <w:t>吸纳了</w:t>
      </w:r>
      <w:r>
        <w:rPr>
          <w:rFonts w:hint="eastAsia"/>
        </w:rPr>
        <w:t>D</w:t>
      </w:r>
      <w:r>
        <w:t>CN</w:t>
      </w:r>
      <w:r>
        <w:rPr>
          <w:rFonts w:hint="eastAsia"/>
        </w:rPr>
        <w:t>网络</w:t>
      </w:r>
      <w:r>
        <w:rPr>
          <w:rFonts w:hint="eastAsia"/>
          <w:lang w:val="en-US" w:eastAsia="zh-CN"/>
        </w:rPr>
        <w:t>的优势</w:t>
      </w:r>
      <w:r>
        <w:rPr>
          <w:rFonts w:hint="eastAsia"/>
        </w:rPr>
        <w:t>提高了B</w:t>
      </w:r>
      <w:r>
        <w:t>NN</w:t>
      </w:r>
      <w:r>
        <w:rPr>
          <w:rFonts w:hint="eastAsia"/>
        </w:rPr>
        <w:t>网络的精度</w:t>
      </w:r>
      <w:r>
        <w:rPr>
          <w:rFonts w:hint="eastAsia"/>
          <w:vertAlign w:val="superscript"/>
          <w:lang w:val="en-US" w:eastAsia="zh-CN"/>
        </w:rPr>
        <w:t>[15]</w:t>
      </w:r>
      <w:r>
        <w:rPr>
          <w:rFonts w:hint="eastAsia"/>
        </w:rPr>
        <w:t>。在二值复数神经网络中，每层的输入、权重和输出都使用二值化的复数值来表示，{1+</w:t>
      </w:r>
      <w:r>
        <w:t>i,</w:t>
      </w:r>
      <w:r>
        <w:rPr>
          <w:rFonts w:hint="eastAsia"/>
        </w:rPr>
        <w:t>1-</w:t>
      </w:r>
      <w:r>
        <w:t>i,-1+i,-1-i</w:t>
      </w:r>
      <w:r>
        <w:rPr>
          <w:rFonts w:hint="eastAsia"/>
        </w:rPr>
        <w:t>}中某一个，即每个神经元使用双比特来表示（一个表示实数部分，另一个表示虚数部分）。</w:t>
      </w:r>
      <w:r>
        <w:rPr>
          <w:rFonts w:hint="eastAsia"/>
          <w:lang w:val="en-US" w:eastAsia="zh-CN"/>
        </w:rPr>
        <w:t>与BNN网络相同，</w:t>
      </w:r>
      <w:r>
        <w:rPr>
          <w:rFonts w:hint="eastAsia"/>
        </w:rPr>
        <w:t>二值复数卷积操作依旧可以使用x</w:t>
      </w:r>
      <w:r>
        <w:t>or-popcount</w:t>
      </w:r>
      <w:r>
        <w:rPr>
          <w:rFonts w:hint="eastAsia"/>
        </w:rPr>
        <w:t>运算替代了大量的乘加计算。</w:t>
      </w:r>
    </w:p>
    <w:p>
      <w:pPr>
        <w:autoSpaceDE w:val="0"/>
        <w:autoSpaceDN w:val="0"/>
        <w:adjustRightInd w:val="0"/>
        <w:ind w:firstLine="420"/>
        <w:jc w:val="left"/>
        <w:rPr>
          <w:rFonts w:hint="default"/>
          <w:lang w:val="en-US" w:eastAsia="zh-CN"/>
        </w:rPr>
      </w:pPr>
      <w:r>
        <w:rPr>
          <w:rFonts w:hint="eastAsia"/>
          <w:lang w:val="en-US" w:eastAsia="zh-CN"/>
        </w:rPr>
        <w:t>我们在上文中从软件角度出发，提出了二值复数神经网络这一方案，来解决如何将DNNs部署到边缘设备这一问题，下面我们将从硬件角度开始分析。深度神经网络起初研究时都是在计算机通用处理器（CPU）上实现的，但随着卷积神经网络层数不断增加，需要处理的数据量不断膨胀，由于“冯诺依曼瓶颈”现有的CPU已经无法满足需求。后面不论是NVIDA提出的图形处理器（GPU）</w:t>
      </w:r>
      <w:r>
        <w:rPr>
          <w:rFonts w:hint="eastAsia"/>
          <w:vertAlign w:val="superscript"/>
          <w:lang w:val="en-US" w:eastAsia="zh-CN"/>
        </w:rPr>
        <w:t>[44]</w:t>
      </w:r>
      <w:r>
        <w:rPr>
          <w:rFonts w:hint="eastAsia"/>
          <w:lang w:val="en-US" w:eastAsia="zh-CN"/>
        </w:rPr>
        <w:t>还是Geogle提出的张量处理器（TPU）</w:t>
      </w:r>
      <w:r>
        <w:rPr>
          <w:rFonts w:hint="eastAsia"/>
          <w:vertAlign w:val="superscript"/>
          <w:lang w:val="en-US" w:eastAsia="zh-CN"/>
        </w:rPr>
        <w:t>[45]</w:t>
      </w:r>
      <w:r>
        <w:rPr>
          <w:rFonts w:hint="eastAsia"/>
          <w:lang w:val="en-US" w:eastAsia="zh-CN"/>
        </w:rPr>
        <w:t>，虽然数据的处理速度和吞吐量不断增加，但是其功耗高、体积大、价格贵等缺点，注定无法应用到边缘设备上。所以为了满足边缘终端设备低成本、低功耗和高计算能力等需求，就必须要设计神经网络的专用加速器才可以，而当下只有专用集成电路（ASIC）和可编程逻辑门阵列（FPGA）两种方式来物理实现专用加速器。二者相较，虽然ASIC面积小，功耗低，但是其灵活性差、开发周期长和设计成本高等缺点又无法满足迭代速度极快的人工智能算法，所以FPGA更受国内外研究学者的青睐，广泛应用在卷积神经网络的加速中</w:t>
      </w:r>
      <w:r>
        <w:rPr>
          <w:rFonts w:hint="eastAsia"/>
          <w:vertAlign w:val="superscript"/>
          <w:lang w:val="en-US" w:eastAsia="zh-CN"/>
        </w:rPr>
        <w:t>[46]</w:t>
      </w:r>
      <w:r>
        <w:rPr>
          <w:rFonts w:hint="eastAsia"/>
          <w:lang w:val="en-US" w:eastAsia="zh-CN"/>
        </w:rPr>
        <w:t>。我们本次设计的加速器也将采用FPGA来实现。</w:t>
      </w:r>
    </w:p>
    <w:p>
      <w:pPr>
        <w:autoSpaceDE w:val="0"/>
        <w:autoSpaceDN w:val="0"/>
        <w:adjustRightInd w:val="0"/>
        <w:ind w:firstLine="420"/>
        <w:jc w:val="left"/>
        <w:rPr>
          <w:rFonts w:hint="default" w:eastAsia="宋体"/>
          <w:lang w:val="en-US" w:eastAsia="zh-CN"/>
        </w:rPr>
      </w:pPr>
      <w:r>
        <w:rPr>
          <w:rFonts w:hint="eastAsia"/>
          <w:lang w:val="en-US" w:eastAsia="zh-CN"/>
        </w:rPr>
        <w:t>综上所述，为了解决将DNNs部署到边缘终端设备这一问题，我们结合软硬件角度两个角度，提出了设计二值复数神经网络的专用加速器，并通过FPGA实现这一解决方案。且</w:t>
      </w:r>
      <w:r>
        <w:rPr>
          <w:rFonts w:hint="eastAsia"/>
        </w:rPr>
        <w:t>目前为止，虽然二值复数神经网络的算法层面的研究已经逐步展开，而针对二值卷积神经网络的加速器的研究工作还没有完全开展，</w:t>
      </w:r>
      <w:r>
        <w:rPr>
          <w:rFonts w:hint="eastAsia"/>
          <w:lang w:val="en-US" w:eastAsia="zh-CN"/>
        </w:rPr>
        <w:t>我们的工作刚好弥补了这一空缺。</w:t>
      </w:r>
    </w:p>
    <w:p>
      <w:pPr>
        <w:pStyle w:val="3"/>
      </w:pPr>
      <w:bookmarkStart w:id="119" w:name="_Toc19619"/>
      <w:r>
        <w:rPr>
          <w:rFonts w:hint="eastAsia"/>
        </w:rPr>
        <w:t>研究现状</w:t>
      </w:r>
      <w:bookmarkEnd w:id="119"/>
    </w:p>
    <w:p>
      <w:pPr>
        <w:pStyle w:val="4"/>
      </w:pPr>
      <w:r>
        <w:rPr>
          <w:rFonts w:hint="eastAsia"/>
        </w:rPr>
        <w:t>二值复数神经网络的研究现状</w:t>
      </w:r>
      <w:r>
        <w:commentReference w:id="3"/>
      </w:r>
    </w:p>
    <w:p>
      <w:pPr>
        <w:ind w:firstLine="420"/>
      </w:pPr>
      <w:r>
        <w:rPr>
          <w:rFonts w:hint="eastAsia"/>
        </w:rPr>
        <w:t>二值复数神经网络的发展时间较短，由浙江大学的Yan</w:t>
      </w:r>
      <w:r>
        <w:t>fei Li</w:t>
      </w:r>
      <w:r>
        <w:rPr>
          <w:rFonts w:hint="eastAsia"/>
        </w:rPr>
        <w:t>等人在2021年首次提出，所以面向该网络的研究成果还不是很多。而二值复数神经网络紧密联系了二值神经网络和复数神经网络，故B</w:t>
      </w:r>
      <w:r>
        <w:t>CNNs</w:t>
      </w:r>
      <w:r>
        <w:rPr>
          <w:rFonts w:hint="eastAsia"/>
        </w:rPr>
        <w:t>的研究现状与二者是密不可分的，可以看作是二者拓展并交叉的新一领域，故讨论B</w:t>
      </w:r>
      <w:r>
        <w:t>CNN</w:t>
      </w:r>
      <w:r>
        <w:rPr>
          <w:rFonts w:hint="eastAsia"/>
        </w:rPr>
        <w:t>的研究现状自然也可等价为研究B</w:t>
      </w:r>
      <w:r>
        <w:t>NNs</w:t>
      </w:r>
      <w:r>
        <w:rPr>
          <w:rFonts w:hint="eastAsia"/>
        </w:rPr>
        <w:t>和D</w:t>
      </w:r>
      <w:r>
        <w:t>CNs</w:t>
      </w:r>
      <w:r>
        <w:rPr>
          <w:rFonts w:hint="eastAsia"/>
        </w:rPr>
        <w:t>两个神经网络的现状。</w:t>
      </w:r>
    </w:p>
    <w:p>
      <w:pPr>
        <w:ind w:firstLine="420"/>
      </w:pPr>
      <w:r>
        <w:rPr>
          <w:rFonts w:hint="eastAsia"/>
        </w:rPr>
        <w:t>二值神经</w:t>
      </w:r>
    </w:p>
    <w:p>
      <w:pPr>
        <w:ind w:firstLine="420"/>
        <w:rPr>
          <w:rFonts w:hint="eastAsia"/>
        </w:rPr>
      </w:pPr>
      <w:r>
        <w:t>M. Courbariaux  I. Hubara</w:t>
      </w:r>
    </w:p>
    <w:p>
      <w:pPr>
        <w:ind w:left="420"/>
      </w:pPr>
      <w:r>
        <w:drawing>
          <wp:inline distT="0" distB="0" distL="0" distR="0">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276725" cy="3219450"/>
                    </a:xfrm>
                    <a:prstGeom prst="rect">
                      <a:avLst/>
                    </a:prstGeom>
                  </pic:spPr>
                </pic:pic>
              </a:graphicData>
            </a:graphic>
          </wp:inline>
        </w:drawing>
      </w:r>
    </w:p>
    <w:p>
      <w:pPr>
        <w:ind w:left="420"/>
      </w:pPr>
      <w:r>
        <w:drawing>
          <wp:inline distT="0" distB="0" distL="0" distR="0">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23870" cy="8172450"/>
                    </a:xfrm>
                    <a:prstGeom prst="rect">
                      <a:avLst/>
                    </a:prstGeom>
                  </pic:spPr>
                </pic:pic>
              </a:graphicData>
            </a:graphic>
          </wp:inline>
        </w:drawing>
      </w:r>
    </w:p>
    <w:p>
      <w:pPr>
        <w:ind w:left="420"/>
      </w:pPr>
      <w:r>
        <w:drawing>
          <wp:inline distT="0" distB="0" distL="0" distR="0">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3648075" cy="2162175"/>
                    </a:xfrm>
                    <a:prstGeom prst="rect">
                      <a:avLst/>
                    </a:prstGeom>
                  </pic:spPr>
                </pic:pic>
              </a:graphicData>
            </a:graphic>
          </wp:inline>
        </w:drawing>
      </w:r>
      <w:bookmarkStart w:id="201" w:name="_GoBack"/>
      <w:bookmarkEnd w:id="201"/>
    </w:p>
    <w:p>
      <w:pPr>
        <w:ind w:left="420"/>
        <w:rPr>
          <w:rFonts w:hint="eastAsia"/>
          <w:b/>
          <w:bCs/>
        </w:rPr>
      </w:pPr>
      <w:r>
        <w:drawing>
          <wp:inline distT="0" distB="0" distL="0" distR="0">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210685" cy="8172450"/>
                    </a:xfrm>
                    <a:prstGeom prst="rect">
                      <a:avLst/>
                    </a:prstGeom>
                  </pic:spPr>
                </pic:pic>
              </a:graphicData>
            </a:graphic>
          </wp:inline>
        </w:drawing>
      </w:r>
    </w:p>
    <w:p>
      <w:pPr>
        <w:pStyle w:val="4"/>
      </w:pPr>
      <w:r>
        <w:rPr>
          <w:rFonts w:hint="eastAsia"/>
        </w:rPr>
        <w:t>神经网络加速器的研究现状</w:t>
      </w:r>
    </w:p>
    <w:p>
      <w:pPr>
        <w:ind w:left="420"/>
      </w:pPr>
      <w:r>
        <w:drawing>
          <wp:inline distT="0" distB="0" distL="0" distR="0">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688965" cy="1519555"/>
                    </a:xfrm>
                    <a:prstGeom prst="rect">
                      <a:avLst/>
                    </a:prstGeom>
                  </pic:spPr>
                </pic:pic>
              </a:graphicData>
            </a:graphic>
          </wp:inline>
        </w:drawing>
      </w:r>
    </w:p>
    <w:p>
      <w:pPr>
        <w:ind w:left="420"/>
      </w:pPr>
      <w:r>
        <w:drawing>
          <wp:inline distT="0" distB="0" distL="0" distR="0">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688965" cy="5588000"/>
                    </a:xfrm>
                    <a:prstGeom prst="rect">
                      <a:avLst/>
                    </a:prstGeom>
                  </pic:spPr>
                </pic:pic>
              </a:graphicData>
            </a:graphic>
          </wp:inline>
        </w:drawing>
      </w:r>
    </w:p>
    <w:p>
      <w:pPr>
        <w:ind w:left="420"/>
      </w:pPr>
      <w:r>
        <w:drawing>
          <wp:inline distT="0" distB="0" distL="0" distR="0">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688965" cy="2590165"/>
                    </a:xfrm>
                    <a:prstGeom prst="rect">
                      <a:avLst/>
                    </a:prstGeom>
                  </pic:spPr>
                </pic:pic>
              </a:graphicData>
            </a:graphic>
          </wp:inline>
        </w:drawing>
      </w:r>
    </w:p>
    <w:p>
      <w:pPr>
        <w:ind w:left="420"/>
        <w:rPr>
          <w:rFonts w:hint="eastAsia"/>
        </w:rPr>
      </w:pPr>
      <w:r>
        <w:drawing>
          <wp:inline distT="0" distB="0" distL="0" distR="0">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688965" cy="7106285"/>
                    </a:xfrm>
                    <a:prstGeom prst="rect">
                      <a:avLst/>
                    </a:prstGeom>
                  </pic:spPr>
                </pic:pic>
              </a:graphicData>
            </a:graphic>
          </wp:inline>
        </w:drawing>
      </w:r>
    </w:p>
    <w:p>
      <w:pPr>
        <w:pStyle w:val="3"/>
      </w:pPr>
      <w:bookmarkStart w:id="120" w:name="_Toc17339"/>
      <w:r>
        <w:rPr>
          <w:rFonts w:hint="eastAsia"/>
        </w:rPr>
        <w:t>本文主要研究内容</w:t>
      </w:r>
      <w:bookmarkEnd w:id="120"/>
      <w:r>
        <w:commentReference w:id="4"/>
      </w:r>
    </w:p>
    <w:p>
      <w:pPr>
        <w:ind w:firstLine="480"/>
        <w:rPr>
          <w:rFonts w:hint="eastAsia"/>
        </w:rPr>
      </w:pPr>
      <w:r>
        <w:rPr>
          <w:rFonts w:hint="eastAsia"/>
        </w:rPr>
        <w:t>本文以将</w:t>
      </w:r>
      <w:r>
        <w:rPr>
          <w:rFonts w:hint="eastAsia"/>
          <w:lang w:val="en-US" w:eastAsia="zh-CN"/>
        </w:rPr>
        <w:t>深度</w:t>
      </w:r>
      <w:r>
        <w:rPr>
          <w:rFonts w:hint="eastAsia"/>
        </w:rPr>
        <w:t>神经网络部署到</w:t>
      </w:r>
      <w:r>
        <w:rPr>
          <w:rFonts w:hint="eastAsia"/>
          <w:lang w:val="en-US" w:eastAsia="zh-CN"/>
        </w:rPr>
        <w:t>边缘</w:t>
      </w:r>
      <w:r>
        <w:rPr>
          <w:rFonts w:hint="eastAsia"/>
        </w:rPr>
        <w:t>设备中为目的，致力于解决深度卷积神经网络部署到边缘端设备时计算资源、存储资源占用过多</w:t>
      </w:r>
      <w:r>
        <w:rPr>
          <w:rFonts w:hint="eastAsia"/>
          <w:lang w:val="en-US" w:eastAsia="zh-CN"/>
        </w:rPr>
        <w:t>等问题</w:t>
      </w:r>
      <w:r>
        <w:rPr>
          <w:rFonts w:hint="eastAsia"/>
        </w:rPr>
        <w:t>，结合软硬件协同设计思想，</w:t>
      </w:r>
      <w:r>
        <w:rPr>
          <w:rFonts w:hint="eastAsia"/>
          <w:lang w:val="en-US" w:eastAsia="zh-CN"/>
        </w:rPr>
        <w:t>研究并</w:t>
      </w:r>
      <w:r>
        <w:rPr>
          <w:rFonts w:hint="eastAsia"/>
        </w:rPr>
        <w:t>设计了二值复数神经网络的专用加速器。与传统的算法专用加速电路不同，本次设计的专用加速器，不仅包括了针对二值复数神经网络加速任务的协处理器，还将其集成到一块完整的S</w:t>
      </w:r>
      <w:r>
        <w:t>OC</w:t>
      </w:r>
      <w:r>
        <w:rPr>
          <w:rFonts w:hint="eastAsia"/>
        </w:rPr>
        <w:t>中（其中包含R</w:t>
      </w:r>
      <w:r>
        <w:t>ISC-V</w:t>
      </w:r>
      <w:r>
        <w:rPr>
          <w:rFonts w:hint="eastAsia"/>
        </w:rPr>
        <w:t>核Rock</w:t>
      </w:r>
      <w:r>
        <w:t>et</w:t>
      </w:r>
      <w:r>
        <w:rPr>
          <w:rFonts w:hint="eastAsia"/>
        </w:rPr>
        <w:t>,</w:t>
      </w:r>
      <w:r>
        <w:t>DRAM</w:t>
      </w:r>
      <w:r>
        <w:rPr>
          <w:rFonts w:hint="eastAsia"/>
        </w:rPr>
        <w:t>以及数据Ca</w:t>
      </w:r>
      <w:r>
        <w:t>che</w:t>
      </w:r>
      <w:r>
        <w:rPr>
          <w:rFonts w:hint="eastAsia"/>
        </w:rPr>
        <w:t>等），并在此基础上实现了专用于协处理器的扩展指令，实现了“全栈式”的软硬件协同。</w:t>
      </w:r>
    </w:p>
    <w:p>
      <w:pPr>
        <w:ind w:firstLine="480"/>
        <w:rPr>
          <w:rFonts w:hint="eastAsia" w:eastAsia="宋体"/>
          <w:lang w:eastAsia="zh-CN"/>
        </w:rPr>
      </w:pPr>
      <w:r>
        <w:rPr>
          <w:rFonts w:hint="eastAsia"/>
        </w:rPr>
        <w:t>后续章节首先从卷积神经网络层面进行分析，研究卷积神经网络的相关概念，并分析不同数据流的脉动阵列是如何从硬件角度实现卷积神经网络的，其中包括w</w:t>
      </w:r>
      <w:r>
        <w:t>eight-stationary</w:t>
      </w:r>
      <w:r>
        <w:rPr>
          <w:rFonts w:hint="eastAsia"/>
        </w:rPr>
        <w:t>和output</w:t>
      </w:r>
      <w:r>
        <w:t>-stationay</w:t>
      </w:r>
      <w:r>
        <w:rPr>
          <w:rFonts w:hint="eastAsia"/>
        </w:rPr>
        <w:t>两种数据流。之后从二值复数神经网络的算法层面着手分析，研究算法本身的并行结构、数据特点，以及二值复数的计算、象限二值化、bat</w:t>
      </w:r>
      <w:r>
        <w:t>ch normalization</w:t>
      </w:r>
      <w:r>
        <w:rPr>
          <w:rFonts w:hint="eastAsia"/>
          <w:lang w:eastAsia="zh-CN"/>
        </w:rPr>
        <w:t>、</w:t>
      </w:r>
      <w:r>
        <w:rPr>
          <w:rFonts w:hint="eastAsia"/>
          <w:lang w:val="en-US" w:eastAsia="zh-CN"/>
        </w:rPr>
        <w:t>二值化</w:t>
      </w:r>
      <w:r>
        <w:rPr>
          <w:rFonts w:hint="eastAsia"/>
        </w:rPr>
        <w:t>等操作，其中首要在于分析二值复数神经网络的具体模型以及各层功能与具体实现，并基于“软硬件协同”设计理念分别提出硬件实现方案。</w:t>
      </w:r>
    </w:p>
    <w:p>
      <w:pPr>
        <w:ind w:firstLine="480"/>
      </w:pPr>
      <w:r>
        <w:rPr>
          <w:rFonts w:hint="eastAsia"/>
        </w:rPr>
        <w:t>在有了上述算法研究的基础上，我们将设计出适用于各类二值卷积神经网络算法的协处理器。基于“软硬件协同”思想，我们首先提出了协处理器的指令集架构，但是为了更好的说明该指令集架构，我们在文章中先对硬件设计进行说明；在硬件层面我们首先设计协处理器的数据通路并讨论数据通路的并行性，其次是协处理器的内存与数据存储方式设计，紧接着计算核心脉动阵列的设计，其中包含了复数的卷积运算实现和xor</w:t>
      </w:r>
      <w:r>
        <w:t>-popcount</w:t>
      </w:r>
      <w:r>
        <w:rPr>
          <w:rFonts w:hint="eastAsia"/>
        </w:rPr>
        <w:t>运算</w:t>
      </w:r>
      <w:r>
        <w:rPr>
          <w:rFonts w:hint="eastAsia"/>
          <w:lang w:val="en-US" w:eastAsia="zh-CN"/>
        </w:rPr>
        <w:t>实现等，最后我们结合Yaman Umuroglu等人提出FINN框架中的”矩阵向量阈值单元（Matrix–Vector–Threshold Unit）”解决了二值复数神经网络中BN层计算复杂的问题</w:t>
      </w:r>
      <w:r>
        <w:rPr>
          <w:rFonts w:hint="eastAsia"/>
          <w:vertAlign w:val="superscript"/>
          <w:lang w:val="en-US" w:eastAsia="zh-CN"/>
        </w:rPr>
        <w:t>[43]</w:t>
      </w:r>
      <w:r>
        <w:rPr>
          <w:rFonts w:hint="eastAsia"/>
        </w:rPr>
        <w:t>。</w:t>
      </w:r>
    </w:p>
    <w:p>
      <w:pPr>
        <w:ind w:firstLine="480"/>
        <w:rPr>
          <w:rFonts w:hint="eastAsia"/>
          <w:lang w:val="en-US" w:eastAsia="zh-CN"/>
        </w:rPr>
      </w:pPr>
      <w:r>
        <w:rPr>
          <w:rFonts w:hint="eastAsia"/>
        </w:rPr>
        <w:t>完成上述的协处理器设计后，我们将协处理器与主处理器进行集成，并提出了面向二值复数神经网络的加速器的系统硬件整体架构，并针对完成的S</w:t>
      </w:r>
      <w:r>
        <w:t>OC</w:t>
      </w:r>
      <w:r>
        <w:rPr>
          <w:rFonts w:hint="eastAsia"/>
        </w:rPr>
        <w:t>系统进行软件设计，即开发相应的C函数库</w:t>
      </w:r>
      <w:r>
        <w:rPr>
          <w:rFonts w:hint="eastAsia"/>
          <w:lang w:eastAsia="zh-CN"/>
        </w:rPr>
        <w:t>，</w:t>
      </w:r>
      <w:r>
        <w:rPr>
          <w:rFonts w:hint="eastAsia"/>
          <w:lang w:val="en-US" w:eastAsia="zh-CN"/>
        </w:rPr>
        <w:t>在</w:t>
      </w:r>
      <w:r>
        <w:rPr>
          <w:rFonts w:hint="eastAsia"/>
        </w:rPr>
        <w:t>此函数库</w:t>
      </w:r>
      <w:r>
        <w:rPr>
          <w:rFonts w:hint="eastAsia"/>
          <w:lang w:val="en-US" w:eastAsia="zh-CN"/>
        </w:rPr>
        <w:t>的基础上我们进而完成了二值复数神经网络在Zero_DCE++应用的软件实现。</w:t>
      </w:r>
    </w:p>
    <w:p>
      <w:pPr>
        <w:ind w:firstLine="480" w:firstLineChars="0"/>
        <w:rPr>
          <w:rFonts w:hint="eastAsia"/>
        </w:rPr>
      </w:pPr>
      <w:r>
        <w:rPr>
          <w:rFonts w:hint="eastAsia"/>
          <w:lang w:val="en-US" w:eastAsia="zh-CN"/>
        </w:rPr>
        <w:t>将上一步使用C语言完成的软件算法编译并在我们设计的</w:t>
      </w:r>
      <w:r>
        <w:rPr>
          <w:rFonts w:hint="eastAsia"/>
        </w:rPr>
        <w:t>专用加速器</w:t>
      </w:r>
      <w:r>
        <w:rPr>
          <w:rFonts w:hint="eastAsia"/>
          <w:lang w:val="en-US" w:eastAsia="zh-CN"/>
        </w:rPr>
        <w:t>上运行，这一步也相当于完成了加速器的</w:t>
      </w:r>
      <w:r>
        <w:rPr>
          <w:rFonts w:hint="eastAsia"/>
        </w:rPr>
        <w:t>功能仿真验证。完成相应的功能仿真后，在F</w:t>
      </w:r>
      <w:r>
        <w:t>PGA</w:t>
      </w:r>
      <w:r>
        <w:rPr>
          <w:rFonts w:hint="eastAsia"/>
        </w:rPr>
        <w:t>板上实现加速器硬件电路，并进行资源评估。</w:t>
      </w:r>
    </w:p>
    <w:bookmarkEnd w:id="114"/>
    <w:bookmarkEnd w:id="115"/>
    <w:bookmarkEnd w:id="116"/>
    <w:bookmarkEnd w:id="117"/>
    <w:bookmarkEnd w:id="118"/>
    <w:p>
      <w:pPr>
        <w:pStyle w:val="3"/>
      </w:pPr>
      <w:bookmarkStart w:id="121" w:name="_Toc57189226"/>
      <w:bookmarkStart w:id="122" w:name="_Toc46962955"/>
      <w:bookmarkStart w:id="123" w:name="_Toc840"/>
      <w:r>
        <w:t>本文</w:t>
      </w:r>
      <w:bookmarkEnd w:id="121"/>
      <w:bookmarkEnd w:id="122"/>
      <w:r>
        <w:rPr>
          <w:rFonts w:hint="eastAsia"/>
          <w:lang w:val="en-US" w:eastAsia="zh-CN"/>
        </w:rPr>
        <w:t>的章节安排</w:t>
      </w:r>
      <w:bookmarkEnd w:id="123"/>
    </w:p>
    <w:p>
      <w:pPr>
        <w:ind w:firstLine="480" w:firstLineChars="200"/>
        <w:rPr>
          <w:rFonts w:hint="default" w:eastAsia="宋体"/>
          <w:lang w:val="en-US" w:eastAsia="zh-CN"/>
        </w:rPr>
      </w:pPr>
      <w:bookmarkStart w:id="124" w:name="_Hlk89173058"/>
      <w:r>
        <w:rPr>
          <w:rFonts w:hint="eastAsia"/>
        </w:rPr>
        <w:t>本论文</w:t>
      </w:r>
      <w:bookmarkEnd w:id="124"/>
      <w:r>
        <w:rPr>
          <w:rFonts w:hint="eastAsia"/>
          <w:lang w:val="en-US" w:eastAsia="zh-CN"/>
        </w:rPr>
        <w:t>利用“软硬件协同”设计思想，设计了面向二值复数神经网络的专用加速器系统电路和底层函数库，在软硬件的基础上实现了Zero_DCE++算法。</w:t>
      </w:r>
    </w:p>
    <w:p>
      <w:r>
        <w:rPr>
          <w:rFonts w:hint="eastAsia"/>
        </w:rPr>
        <w:t>以下是本文的章节结构安排：</w:t>
      </w:r>
    </w:p>
    <w:p>
      <w:pPr>
        <w:pStyle w:val="81"/>
        <w:numPr>
          <w:ilvl w:val="0"/>
          <w:numId w:val="3"/>
        </w:numPr>
        <w:ind w:firstLineChars="0"/>
      </w:pPr>
      <w:r>
        <w:rPr>
          <w:rFonts w:hint="eastAsia"/>
        </w:rPr>
        <w:t>绪论：本章主要</w:t>
      </w:r>
      <w:r>
        <w:rPr>
          <w:rFonts w:hint="eastAsia"/>
          <w:lang w:val="en-US" w:eastAsia="zh-CN"/>
        </w:rPr>
        <w:t>通过阐述二值神经网络和复数神经网络的研究背景和研究现状来引入对二值复数神经网络的研究，并结合对边缘端加速设备的研究提出了本次课题的主要研究内容，最后介绍了本文的章节安排和主要内容。</w:t>
      </w:r>
    </w:p>
    <w:p>
      <w:pPr>
        <w:pStyle w:val="81"/>
        <w:numPr>
          <w:ilvl w:val="0"/>
          <w:numId w:val="3"/>
        </w:numPr>
        <w:ind w:firstLineChars="0"/>
      </w:pPr>
      <w:r>
        <w:rPr>
          <w:rFonts w:hint="eastAsia"/>
          <w:lang w:val="en-US" w:eastAsia="zh-CN"/>
        </w:rPr>
        <w:t>本章主要为卷积神经网络和二值复数神经网络的理论概述，我们首先阐述了卷积神经网络的基本原理和硬件实现方法，其次我们重点说明了二值复数神经网络的组成、二值化原理和二值复数计算原理，最后我们又介绍了Zero_DCE++算法的应用。</w:t>
      </w:r>
    </w:p>
    <w:p>
      <w:pPr>
        <w:pStyle w:val="81"/>
        <w:numPr>
          <w:ilvl w:val="0"/>
          <w:numId w:val="3"/>
        </w:numPr>
        <w:ind w:firstLineChars="0"/>
      </w:pPr>
      <w:r>
        <w:rPr>
          <w:rFonts w:hint="eastAsia"/>
          <w:lang w:val="en-US" w:eastAsia="zh-CN"/>
        </w:rPr>
        <w:t>本章主要针对二值复数神经网络设计了专用的协处理器，我们首先提出了本次协处理器设计的目标与架构，其次对数据通路和内存及其相关细节进行说明与设计，然后又利用脉动阵列实现了二值复数的卷积运算，最后我们设计矩阵向量阈值模块来实现BCNNs网络的BN层和sign函数。</w:t>
      </w:r>
    </w:p>
    <w:p>
      <w:pPr>
        <w:pStyle w:val="81"/>
        <w:numPr>
          <w:ilvl w:val="0"/>
          <w:numId w:val="3"/>
        </w:numPr>
        <w:ind w:firstLineChars="0"/>
      </w:pPr>
      <w:r>
        <w:rPr>
          <w:rFonts w:hint="eastAsia"/>
          <w:lang w:val="en-US" w:eastAsia="zh-CN"/>
        </w:rPr>
        <w:t>在第三章协处理器设计的基础上，本章进而实现了二值复数神经网络的专用加速器的系统设计。为此，我们首先介绍了RISC-V开源环境，包括开源处理器Rocket和协处理器Gemmini等，之后基于RISC-V的扩展指令集提出了本次设计的指令集架构，在此基础上我们提出并实现了BCNN网络的专用加速器的系统设计。在指令集架构的基础上，我们又完成了对加速器的软件系统的设计并通过软件库实现Zero_DCE++算法。</w:t>
      </w:r>
    </w:p>
    <w:p>
      <w:pPr>
        <w:pStyle w:val="81"/>
        <w:numPr>
          <w:ilvl w:val="0"/>
          <w:numId w:val="3"/>
        </w:numPr>
        <w:ind w:firstLineChars="0"/>
      </w:pPr>
      <w:r>
        <w:rPr>
          <w:rFonts w:hint="eastAsia"/>
          <w:lang w:val="en-US" w:eastAsia="zh-CN"/>
        </w:rPr>
        <w:t>本章主要是对前面实现的专用加速器进行功能仿真与性能评估。首先在RTL级的加速器上实现Zero_DCE++算法，并与计算机运行结果对比，评定本次设计的专用加速器是否可以准确的完成二值复数神经网络的加速任务；之后在FPGA板上实现本次设计的专用加速器电路，并进行性能与资源评估。</w:t>
      </w:r>
    </w:p>
    <w:p>
      <w:pPr>
        <w:pStyle w:val="81"/>
        <w:numPr>
          <w:ilvl w:val="0"/>
          <w:numId w:val="3"/>
        </w:numPr>
        <w:ind w:firstLineChars="0"/>
      </w:pPr>
      <w:r>
        <w:rPr>
          <w:rFonts w:hint="eastAsia"/>
          <w:lang w:val="en-US" w:eastAsia="zh-CN"/>
        </w:rPr>
        <w:t>总结与展望</w:t>
      </w:r>
    </w:p>
    <w:p>
      <w:pPr>
        <w:pStyle w:val="2"/>
        <w:ind w:left="576" w:hanging="576"/>
        <w:rPr>
          <w:b w:val="0"/>
        </w:rPr>
      </w:pPr>
      <w:bookmarkStart w:id="125" w:name="_Toc3791"/>
      <w:r>
        <w:rPr>
          <w:rFonts w:hint="eastAsia"/>
          <w:b w:val="0"/>
        </w:rPr>
        <w:t>C</w:t>
      </w:r>
      <w:r>
        <w:rPr>
          <w:b w:val="0"/>
        </w:rPr>
        <w:t>NN</w:t>
      </w:r>
      <w:r>
        <w:rPr>
          <w:rFonts w:hint="eastAsia"/>
          <w:b w:val="0"/>
        </w:rPr>
        <w:t>与B</w:t>
      </w:r>
      <w:r>
        <w:rPr>
          <w:b w:val="0"/>
        </w:rPr>
        <w:t>CNN</w:t>
      </w:r>
      <w:r>
        <w:rPr>
          <w:rFonts w:hint="eastAsia"/>
          <w:b w:val="0"/>
        </w:rPr>
        <w:t>算法概述</w:t>
      </w:r>
      <w:bookmarkEnd w:id="125"/>
    </w:p>
    <w:p>
      <w:pPr>
        <w:pStyle w:val="3"/>
      </w:pPr>
      <w:bookmarkStart w:id="126" w:name="_Toc57189228"/>
      <w:bookmarkStart w:id="127" w:name="_Toc9125"/>
      <w:bookmarkStart w:id="128" w:name="_Toc46962957"/>
      <w:r>
        <w:t>引言</w:t>
      </w:r>
      <w:bookmarkEnd w:id="126"/>
      <w:bookmarkEnd w:id="127"/>
      <w:bookmarkEnd w:id="128"/>
    </w:p>
    <w:p>
      <w:pPr>
        <w:rPr>
          <w:rFonts w:hint="eastAsia"/>
          <w:color w:val="2E3033"/>
          <w:shd w:val="clear" w:color="auto" w:fill="FFFFFF"/>
        </w:rPr>
      </w:pPr>
    </w:p>
    <w:p>
      <w:pPr>
        <w:pStyle w:val="3"/>
      </w:pPr>
      <w:bookmarkStart w:id="129" w:name="_Toc15636"/>
      <w:r>
        <w:rPr>
          <w:rFonts w:hint="eastAsia"/>
        </w:rPr>
        <w:t>卷积神经网络原理</w:t>
      </w:r>
      <w:bookmarkEnd w:id="129"/>
    </w:p>
    <w:p>
      <w:pPr>
        <w:ind w:left="480"/>
        <w:rPr>
          <w:rFonts w:hint="eastAsia"/>
        </w:rPr>
      </w:pPr>
    </w:p>
    <w:p>
      <w:pPr>
        <w:pStyle w:val="4"/>
      </w:pPr>
      <w:r>
        <w:rPr>
          <w:rFonts w:hint="eastAsia"/>
        </w:rPr>
        <w:t>卷积神经网络原理概述</w:t>
      </w:r>
    </w:p>
    <w:p>
      <w:pPr>
        <w:ind w:left="480"/>
        <w:rPr>
          <w:rFonts w:hint="eastAsia"/>
        </w:rPr>
      </w:pPr>
    </w:p>
    <w:p>
      <w:pPr>
        <w:pStyle w:val="4"/>
      </w:pPr>
      <w:r>
        <w:rPr>
          <w:rFonts w:hint="eastAsia"/>
        </w:rPr>
        <w:t>脉动阵列</w:t>
      </w:r>
    </w:p>
    <w:p>
      <w:pPr>
        <w:ind w:left="480"/>
        <w:rPr>
          <w:rFonts w:hint="eastAsia"/>
        </w:rPr>
      </w:pPr>
    </w:p>
    <w:p>
      <w:pPr>
        <w:pStyle w:val="3"/>
      </w:pPr>
      <w:bookmarkStart w:id="130" w:name="_Toc11873"/>
      <w:r>
        <w:rPr>
          <w:rFonts w:hint="eastAsia"/>
        </w:rPr>
        <w:t>B</w:t>
      </w:r>
      <w:r>
        <w:t>CNN</w:t>
      </w:r>
      <w:r>
        <w:rPr>
          <w:rFonts w:hint="eastAsia"/>
        </w:rPr>
        <w:t>算法概述</w:t>
      </w:r>
      <w:bookmarkEnd w:id="130"/>
    </w:p>
    <w:p>
      <w:pPr>
        <w:pStyle w:val="4"/>
      </w:pPr>
      <w:r>
        <w:rPr>
          <w:rFonts w:hint="eastAsia"/>
        </w:rPr>
        <w:t>二值复数及其计算</w:t>
      </w:r>
    </w:p>
    <w:p>
      <w:pPr>
        <w:pStyle w:val="4"/>
      </w:pPr>
      <w:r>
        <w:rPr>
          <w:rFonts w:hint="eastAsia"/>
        </w:rPr>
        <w:t>象限二值化</w:t>
      </w:r>
    </w:p>
    <w:p>
      <w:pPr>
        <w:pStyle w:val="4"/>
        <w:rPr>
          <w:rFonts w:hint="eastAsia"/>
        </w:rPr>
      </w:pPr>
      <w:r>
        <w:rPr>
          <w:rFonts w:hint="eastAsia"/>
        </w:rPr>
        <w:t>复数Bat</w:t>
      </w:r>
      <w:r>
        <w:t>ch Normalization</w:t>
      </w:r>
    </w:p>
    <w:p>
      <w:pPr>
        <w:pStyle w:val="3"/>
      </w:pPr>
      <w:bookmarkStart w:id="131" w:name="_Toc4449"/>
      <w:r>
        <w:rPr>
          <w:rFonts w:hint="eastAsia"/>
        </w:rPr>
        <w:t>Z</w:t>
      </w:r>
      <w:r>
        <w:t>ero_DCE++</w:t>
      </w:r>
      <w:r>
        <w:rPr>
          <w:rFonts w:hint="eastAsia"/>
        </w:rPr>
        <w:t>算法概述</w:t>
      </w:r>
      <w:bookmarkEnd w:id="131"/>
    </w:p>
    <w:p>
      <w:pPr>
        <w:pStyle w:val="4"/>
      </w:pPr>
    </w:p>
    <w:p>
      <w:pPr>
        <w:pStyle w:val="3"/>
      </w:pPr>
      <w:bookmarkStart w:id="132" w:name="_Toc13467"/>
      <w:r>
        <w:rPr>
          <w:rFonts w:hint="eastAsia"/>
        </w:rPr>
        <w:t>本章小结</w:t>
      </w:r>
      <w:bookmarkEnd w:id="132"/>
    </w:p>
    <w:p>
      <w:pPr>
        <w:ind w:firstLine="480" w:firstLineChars="200"/>
      </w:pPr>
      <w:r>
        <w:rPr>
          <w:rFonts w:hint="eastAsia"/>
        </w:rPr>
        <w:t>本章主要针对</w:t>
      </w:r>
    </w:p>
    <w:p>
      <w:pPr>
        <w:pStyle w:val="2"/>
        <w:ind w:left="578" w:hanging="578"/>
      </w:pPr>
      <w:bookmarkStart w:id="133" w:name="_Toc21360"/>
      <w:r>
        <w:rPr>
          <w:rFonts w:hint="eastAsia"/>
        </w:rPr>
        <w:t>面向B</w:t>
      </w:r>
      <w:r>
        <w:t>CNN</w:t>
      </w:r>
      <w:r>
        <w:rPr>
          <w:rFonts w:hint="eastAsia"/>
        </w:rPr>
        <w:t>算法的协处理器设计</w:t>
      </w:r>
      <w:bookmarkEnd w:id="133"/>
    </w:p>
    <w:p>
      <w:pPr>
        <w:pStyle w:val="3"/>
      </w:pPr>
      <w:bookmarkStart w:id="134" w:name="_Toc21975"/>
      <w:r>
        <w:rPr>
          <w:rFonts w:hint="eastAsia"/>
        </w:rPr>
        <w:t>引言</w:t>
      </w:r>
      <w:bookmarkEnd w:id="134"/>
    </w:p>
    <w:p>
      <w:pPr>
        <w:pStyle w:val="3"/>
      </w:pPr>
      <w:bookmarkStart w:id="135" w:name="_Toc2207"/>
      <w:r>
        <w:rPr>
          <w:rFonts w:hint="eastAsia"/>
        </w:rPr>
        <w:t>协处理器设计目标与架构</w:t>
      </w:r>
      <w:bookmarkEnd w:id="135"/>
    </w:p>
    <w:p>
      <w:pPr>
        <w:pStyle w:val="4"/>
      </w:pPr>
      <w:r>
        <w:rPr>
          <w:rFonts w:hint="eastAsia"/>
        </w:rPr>
        <w:t>设计目标</w:t>
      </w:r>
    </w:p>
    <w:p>
      <w:pPr>
        <w:pStyle w:val="4"/>
        <w:rPr>
          <w:rFonts w:hint="eastAsia"/>
        </w:rPr>
      </w:pPr>
      <w:r>
        <w:rPr>
          <w:rFonts w:hint="eastAsia"/>
        </w:rPr>
        <w:t>设计架构</w:t>
      </w:r>
    </w:p>
    <w:p>
      <w:pPr>
        <w:pStyle w:val="3"/>
      </w:pPr>
      <w:bookmarkStart w:id="136" w:name="_Toc32318"/>
      <w:r>
        <w:rPr>
          <w:rFonts w:hint="eastAsia"/>
        </w:rPr>
        <w:t>数据通路及其并行性设计</w:t>
      </w:r>
      <w:bookmarkEnd w:id="136"/>
    </w:p>
    <w:p>
      <w:pPr>
        <w:pStyle w:val="4"/>
        <w:rPr>
          <w:rFonts w:hint="eastAsia"/>
        </w:rPr>
      </w:pPr>
      <w:r>
        <w:rPr>
          <w:rFonts w:hint="eastAsia"/>
        </w:rPr>
        <w:t>数据通路设计</w:t>
      </w:r>
    </w:p>
    <w:p>
      <w:pPr>
        <w:pStyle w:val="4"/>
      </w:pPr>
      <w:r>
        <w:rPr>
          <w:rFonts w:hint="eastAsia"/>
        </w:rPr>
        <w:t>并行性设计</w:t>
      </w:r>
    </w:p>
    <w:p>
      <w:pPr>
        <w:pStyle w:val="3"/>
      </w:pPr>
      <w:bookmarkStart w:id="137" w:name="_Toc32689"/>
      <w:r>
        <w:rPr>
          <w:rFonts w:hint="eastAsia"/>
        </w:rPr>
        <w:t>内存设计及数据存储方式</w:t>
      </w:r>
      <w:bookmarkEnd w:id="137"/>
    </w:p>
    <w:p>
      <w:pPr>
        <w:pStyle w:val="4"/>
        <w:rPr>
          <w:rFonts w:hint="eastAsia"/>
        </w:rPr>
      </w:pPr>
      <w:r>
        <w:rPr>
          <w:rFonts w:hint="eastAsia"/>
        </w:rPr>
        <w:t>内存设计</w:t>
      </w:r>
    </w:p>
    <w:p>
      <w:pPr>
        <w:pStyle w:val="4"/>
        <w:rPr>
          <w:rFonts w:hint="eastAsia"/>
        </w:rPr>
      </w:pPr>
      <w:r>
        <w:rPr>
          <w:rFonts w:hint="eastAsia"/>
        </w:rPr>
        <w:t>数据存储方式</w:t>
      </w:r>
    </w:p>
    <w:p>
      <w:pPr>
        <w:rPr>
          <w:rFonts w:hint="eastAsia"/>
        </w:rPr>
      </w:pPr>
    </w:p>
    <w:p>
      <w:pPr>
        <w:pStyle w:val="3"/>
      </w:pPr>
      <w:bookmarkStart w:id="138" w:name="_Toc28629"/>
      <w:r>
        <w:rPr>
          <w:rFonts w:hint="eastAsia"/>
        </w:rPr>
        <w:t>脉动阵列设计</w:t>
      </w:r>
      <w:bookmarkEnd w:id="138"/>
    </w:p>
    <w:p>
      <w:pPr>
        <w:pStyle w:val="4"/>
      </w:pPr>
      <w:r>
        <w:t>Weight-stationary</w:t>
      </w:r>
      <w:r>
        <w:rPr>
          <w:rFonts w:hint="eastAsia"/>
        </w:rPr>
        <w:t>型脉动阵列</w:t>
      </w:r>
    </w:p>
    <w:p>
      <w:pPr>
        <w:jc w:val="center"/>
      </w:pPr>
    </w:p>
    <w:p>
      <w:pPr>
        <w:pStyle w:val="4"/>
      </w:pPr>
      <w:r>
        <w:rPr>
          <w:rFonts w:hint="eastAsia"/>
        </w:rPr>
        <w:t>复数卷积运算单元设计</w:t>
      </w:r>
    </w:p>
    <w:p>
      <w:pPr>
        <w:rPr>
          <w:rFonts w:hint="eastAsia"/>
          <w:sz w:val="21"/>
          <w:szCs w:val="21"/>
        </w:rPr>
      </w:pPr>
    </w:p>
    <w:p>
      <w:pPr>
        <w:pStyle w:val="3"/>
      </w:pPr>
      <w:bookmarkStart w:id="139" w:name="_Toc12186"/>
      <w:r>
        <w:rPr>
          <w:rFonts w:hint="eastAsia"/>
        </w:rPr>
        <w:t>B</w:t>
      </w:r>
      <w:r>
        <w:t>atch Normalization</w:t>
      </w:r>
      <w:r>
        <w:rPr>
          <w:rFonts w:hint="eastAsia"/>
        </w:rPr>
        <w:t>硬件设计</w:t>
      </w:r>
      <w:bookmarkEnd w:id="139"/>
    </w:p>
    <w:p/>
    <w:p/>
    <w:p>
      <w:pPr>
        <w:pStyle w:val="3"/>
      </w:pPr>
      <w:bookmarkStart w:id="140" w:name="_Toc13992"/>
      <w:r>
        <w:rPr>
          <w:rFonts w:hint="eastAsia"/>
        </w:rPr>
        <w:t>本章小结</w:t>
      </w:r>
      <w:bookmarkEnd w:id="140"/>
    </w:p>
    <w:p>
      <w:pPr>
        <w:rPr>
          <w:rFonts w:hint="eastAsia"/>
        </w:rPr>
      </w:pPr>
    </w:p>
    <w:p>
      <w:pPr>
        <w:ind w:firstLine="480" w:firstLineChars="200"/>
      </w:pPr>
    </w:p>
    <w:p>
      <w:pPr>
        <w:pStyle w:val="2"/>
        <w:ind w:left="578" w:hanging="578"/>
      </w:pPr>
      <w:bookmarkStart w:id="141" w:name="_Toc10647"/>
      <w:r>
        <w:rPr>
          <w:rFonts w:hint="eastAsia"/>
        </w:rPr>
        <w:t>B</w:t>
      </w:r>
      <w:r>
        <w:t>CNN</w:t>
      </w:r>
      <w:r>
        <w:rPr>
          <w:rFonts w:hint="eastAsia"/>
        </w:rPr>
        <w:t>专用加速器的系统设计</w:t>
      </w:r>
      <w:bookmarkEnd w:id="141"/>
    </w:p>
    <w:p>
      <w:pPr>
        <w:pStyle w:val="3"/>
      </w:pPr>
      <w:bookmarkStart w:id="142" w:name="_Toc26353"/>
      <w:r>
        <w:rPr>
          <w:rFonts w:hint="eastAsia"/>
        </w:rPr>
        <w:t>引言</w:t>
      </w:r>
      <w:bookmarkEnd w:id="142"/>
    </w:p>
    <w:p>
      <w:pPr>
        <w:pStyle w:val="3"/>
      </w:pPr>
      <w:bookmarkStart w:id="143" w:name="_Toc8483"/>
      <w:r>
        <w:rPr>
          <w:rFonts w:hint="eastAsia"/>
        </w:rPr>
        <w:t>R</w:t>
      </w:r>
      <w:r>
        <w:t>ISC-V</w:t>
      </w:r>
      <w:r>
        <w:rPr>
          <w:rFonts w:hint="eastAsia"/>
        </w:rPr>
        <w:t>处理器及其协处理器</w:t>
      </w:r>
      <w:bookmarkEnd w:id="143"/>
    </w:p>
    <w:p>
      <w:pPr>
        <w:ind w:left="480"/>
        <w:rPr>
          <w:rFonts w:hint="eastAsia"/>
        </w:rPr>
      </w:pPr>
    </w:p>
    <w:p>
      <w:pPr>
        <w:pStyle w:val="4"/>
      </w:pPr>
      <w:r>
        <w:rPr>
          <w:rFonts w:hint="eastAsia"/>
        </w:rPr>
        <w:t>开源处理器Ro</w:t>
      </w:r>
      <w:r>
        <w:t>cket</w:t>
      </w:r>
      <w:r>
        <w:rPr>
          <w:rFonts w:hint="eastAsia"/>
        </w:rPr>
        <w:t>概述</w:t>
      </w:r>
    </w:p>
    <w:p>
      <w:pPr>
        <w:rPr>
          <w:rFonts w:hint="eastAsia"/>
          <w:sz w:val="21"/>
          <w:szCs w:val="21"/>
        </w:rPr>
      </w:pPr>
    </w:p>
    <w:p>
      <w:pPr>
        <w:pStyle w:val="4"/>
      </w:pPr>
      <w:r>
        <w:rPr>
          <w:rFonts w:hint="eastAsia"/>
        </w:rPr>
        <w:t>协处理器Ge</w:t>
      </w:r>
      <w:r>
        <w:t>mmini</w:t>
      </w:r>
      <w:r>
        <w:rPr>
          <w:rFonts w:hint="eastAsia"/>
        </w:rPr>
        <w:t>概述</w:t>
      </w:r>
    </w:p>
    <w:p>
      <w:pPr>
        <w:rPr>
          <w:rFonts w:hint="eastAsia"/>
        </w:rPr>
      </w:pPr>
    </w:p>
    <w:p>
      <w:pPr>
        <w:pStyle w:val="3"/>
      </w:pPr>
      <w:bookmarkStart w:id="144" w:name="_Toc15804"/>
      <w:r>
        <w:rPr>
          <w:rFonts w:hint="eastAsia"/>
        </w:rPr>
        <w:t>指令集（I</w:t>
      </w:r>
      <w:r>
        <w:t>SA</w:t>
      </w:r>
      <w:r>
        <w:rPr>
          <w:rFonts w:hint="eastAsia"/>
        </w:rPr>
        <w:t>）设计</w:t>
      </w:r>
      <w:bookmarkEnd w:id="144"/>
    </w:p>
    <w:p>
      <w:pPr>
        <w:pStyle w:val="4"/>
      </w:pPr>
      <w:r>
        <w:rPr>
          <w:rFonts w:hint="eastAsia"/>
        </w:rPr>
        <w:t>数据移动指令</w:t>
      </w:r>
    </w:p>
    <w:p>
      <w:pPr>
        <w:pStyle w:val="4"/>
      </w:pPr>
      <w:r>
        <w:rPr>
          <w:rFonts w:hint="eastAsia"/>
        </w:rPr>
        <w:t>配置指令</w:t>
      </w:r>
    </w:p>
    <w:p>
      <w:pPr>
        <w:pStyle w:val="4"/>
      </w:pPr>
      <w:r>
        <w:rPr>
          <w:rFonts w:hint="eastAsia"/>
        </w:rPr>
        <w:t>配置指令</w:t>
      </w:r>
    </w:p>
    <w:p>
      <w:pPr>
        <w:rPr>
          <w:rFonts w:hint="eastAsia"/>
        </w:rPr>
      </w:pPr>
    </w:p>
    <w:p>
      <w:pPr>
        <w:rPr>
          <w:rFonts w:hint="eastAsia"/>
        </w:rPr>
      </w:pPr>
    </w:p>
    <w:p>
      <w:pPr>
        <w:pStyle w:val="3"/>
      </w:pPr>
      <w:bookmarkStart w:id="145" w:name="_Toc24719"/>
      <w:r>
        <w:rPr>
          <w:rFonts w:hint="eastAsia"/>
        </w:rPr>
        <w:t>系统硬件架构设计</w:t>
      </w:r>
      <w:bookmarkEnd w:id="145"/>
    </w:p>
    <w:p>
      <w:pPr>
        <w:rPr>
          <w:rFonts w:hint="eastAsia"/>
        </w:rPr>
      </w:pPr>
    </w:p>
    <w:p>
      <w:pPr>
        <w:pStyle w:val="3"/>
      </w:pPr>
      <w:bookmarkStart w:id="146" w:name="_Toc16302"/>
      <w:r>
        <w:rPr>
          <w:rFonts w:hint="eastAsia"/>
        </w:rPr>
        <w:t>系统软件架构设计</w:t>
      </w:r>
      <w:bookmarkEnd w:id="146"/>
    </w:p>
    <w:p>
      <w:pPr>
        <w:rPr>
          <w:rFonts w:hint="eastAsia"/>
          <w:sz w:val="21"/>
          <w:szCs w:val="21"/>
        </w:rPr>
      </w:pPr>
    </w:p>
    <w:p>
      <w:pPr>
        <w:pStyle w:val="3"/>
      </w:pPr>
      <w:bookmarkStart w:id="147" w:name="_Toc30524"/>
      <w:r>
        <w:rPr>
          <w:rFonts w:hint="eastAsia"/>
        </w:rPr>
        <w:t>本章小结</w:t>
      </w:r>
      <w:bookmarkEnd w:id="147"/>
    </w:p>
    <w:p>
      <w:pPr>
        <w:ind w:firstLine="480" w:firstLineChars="200"/>
      </w:pPr>
      <w:r>
        <w:rPr>
          <w:rFonts w:hint="eastAsia"/>
        </w:rPr>
        <w:t>本章</w:t>
      </w:r>
    </w:p>
    <w:p>
      <w:pPr>
        <w:pStyle w:val="2"/>
        <w:ind w:left="578" w:hanging="578"/>
        <w:rPr>
          <w:bCs/>
        </w:rPr>
      </w:pPr>
      <w:r>
        <w:rPr>
          <w:rFonts w:hint="eastAsia"/>
          <w:lang w:val="en-US" w:eastAsia="zh-CN"/>
        </w:rPr>
        <w:t>仿真与性能评估</w:t>
      </w:r>
    </w:p>
    <w:p>
      <w:pPr>
        <w:pStyle w:val="3"/>
      </w:pPr>
      <w:bookmarkStart w:id="148" w:name="_Toc5836"/>
      <w:r>
        <w:rPr>
          <w:rFonts w:hint="eastAsia"/>
        </w:rPr>
        <w:t>引言</w:t>
      </w:r>
      <w:bookmarkEnd w:id="148"/>
    </w:p>
    <w:p>
      <w:pPr>
        <w:ind w:firstLine="420" w:firstLineChars="200"/>
        <w:rPr>
          <w:sz w:val="21"/>
          <w:szCs w:val="21"/>
        </w:rPr>
      </w:pPr>
    </w:p>
    <w:p>
      <w:pPr>
        <w:pStyle w:val="3"/>
      </w:pPr>
      <w:bookmarkStart w:id="149" w:name="_Toc14149"/>
      <w:r>
        <w:rPr>
          <w:rFonts w:hint="eastAsia"/>
        </w:rPr>
        <w:t>功能仿真</w:t>
      </w:r>
      <w:bookmarkEnd w:id="149"/>
    </w:p>
    <w:p>
      <w:pPr>
        <w:pStyle w:val="4"/>
      </w:pPr>
    </w:p>
    <w:p>
      <w:pPr>
        <w:pStyle w:val="3"/>
      </w:pPr>
      <w:bookmarkStart w:id="150" w:name="_Toc32460"/>
      <w:r>
        <w:rPr>
          <w:rFonts w:hint="eastAsia"/>
          <w:lang w:val="en-US" w:eastAsia="zh-CN"/>
        </w:rPr>
        <w:t>性能</w:t>
      </w:r>
      <w:r>
        <w:rPr>
          <w:rFonts w:hint="eastAsia"/>
        </w:rPr>
        <w:t>评估</w:t>
      </w:r>
      <w:bookmarkEnd w:id="150"/>
    </w:p>
    <w:p>
      <w:pPr>
        <w:rPr>
          <w:rFonts w:hint="eastAsia"/>
        </w:rPr>
      </w:pPr>
    </w:p>
    <w:p>
      <w:pPr>
        <w:pStyle w:val="3"/>
      </w:pPr>
      <w:bookmarkStart w:id="151" w:name="_Toc30035"/>
      <w:r>
        <w:rPr>
          <w:rFonts w:hint="eastAsia"/>
        </w:rPr>
        <w:t>本章小结</w:t>
      </w:r>
      <w:bookmarkEnd w:id="151"/>
    </w:p>
    <w:p/>
    <w:p>
      <w:pPr>
        <w:pStyle w:val="2"/>
        <w:ind w:left="576" w:hanging="576"/>
        <w:rPr>
          <w:b w:val="0"/>
        </w:rPr>
      </w:pPr>
      <w:bookmarkStart w:id="152" w:name="_Toc4761"/>
      <w:bookmarkStart w:id="153" w:name="_Toc57978759"/>
      <w:bookmarkStart w:id="154" w:name="_Toc89981333"/>
      <w:bookmarkStart w:id="155" w:name="_Toc57189257"/>
      <w:r>
        <w:rPr>
          <w:b w:val="0"/>
        </w:rPr>
        <w:t>总结与展望</w:t>
      </w:r>
      <w:bookmarkEnd w:id="152"/>
      <w:bookmarkEnd w:id="153"/>
      <w:bookmarkEnd w:id="154"/>
      <w:bookmarkEnd w:id="155"/>
    </w:p>
    <w:p>
      <w:pPr>
        <w:pStyle w:val="3"/>
      </w:pPr>
      <w:bookmarkStart w:id="156" w:name="_Toc16293"/>
      <w:bookmarkStart w:id="157" w:name="_Toc46962986"/>
      <w:bookmarkStart w:id="158" w:name="_Toc57189258"/>
      <w:bookmarkStart w:id="159" w:name="_Toc57978760"/>
      <w:bookmarkStart w:id="160" w:name="_Toc45060463"/>
      <w:r>
        <w:t>本文主要内容及结论</w:t>
      </w:r>
      <w:bookmarkEnd w:id="156"/>
      <w:bookmarkEnd w:id="157"/>
      <w:bookmarkEnd w:id="158"/>
      <w:bookmarkEnd w:id="159"/>
      <w:bookmarkEnd w:id="160"/>
    </w:p>
    <w:p>
      <w:pPr>
        <w:rPr>
          <w:rFonts w:hint="eastAsia"/>
        </w:rPr>
      </w:pPr>
    </w:p>
    <w:p>
      <w:pPr>
        <w:pStyle w:val="3"/>
      </w:pPr>
      <w:bookmarkStart w:id="161" w:name="_Toc46962987"/>
      <w:bookmarkStart w:id="162" w:name="_Toc57978761"/>
      <w:bookmarkStart w:id="163" w:name="_Toc21399"/>
      <w:bookmarkStart w:id="164" w:name="_Toc57189259"/>
      <w:bookmarkStart w:id="165" w:name="_Toc45060464"/>
      <w:r>
        <w:t>本文的主要创新点</w:t>
      </w:r>
      <w:bookmarkEnd w:id="161"/>
      <w:bookmarkEnd w:id="162"/>
      <w:bookmarkEnd w:id="163"/>
      <w:bookmarkEnd w:id="164"/>
      <w:bookmarkEnd w:id="165"/>
    </w:p>
    <w:p>
      <w:pPr>
        <w:rPr>
          <w:rFonts w:hint="eastAsia"/>
        </w:rPr>
      </w:pPr>
    </w:p>
    <w:p>
      <w:pPr>
        <w:pStyle w:val="3"/>
      </w:pPr>
      <w:bookmarkStart w:id="166" w:name="_Toc46962988"/>
      <w:bookmarkStart w:id="167" w:name="_Toc45060465"/>
      <w:bookmarkStart w:id="168" w:name="_Toc2421"/>
      <w:bookmarkStart w:id="169" w:name="_Toc57978762"/>
      <w:bookmarkStart w:id="170" w:name="_Toc57189260"/>
      <w:r>
        <w:t>展望</w:t>
      </w:r>
      <w:bookmarkEnd w:id="166"/>
      <w:bookmarkEnd w:id="167"/>
      <w:bookmarkEnd w:id="168"/>
      <w:bookmarkEnd w:id="169"/>
      <w:bookmarkEnd w:id="170"/>
    </w:p>
    <w:p>
      <w:pPr>
        <w:rPr>
          <w:rFonts w:hint="eastAsia"/>
        </w:rPr>
      </w:pPr>
    </w:p>
    <w:p>
      <w:pPr>
        <w:pStyle w:val="2"/>
        <w:numPr>
          <w:ilvl w:val="0"/>
          <w:numId w:val="0"/>
        </w:numPr>
        <w:rPr>
          <w:b w:val="0"/>
        </w:rPr>
      </w:pPr>
      <w:bookmarkStart w:id="171" w:name="_Toc57189261"/>
      <w:bookmarkStart w:id="172" w:name="_Toc46962989"/>
      <w:bookmarkStart w:id="173" w:name="_Toc2542"/>
      <w:bookmarkStart w:id="174" w:name="_Toc45060466"/>
      <w:bookmarkStart w:id="175" w:name="_Toc437362354"/>
      <w:bookmarkStart w:id="176" w:name="_Toc379915082"/>
      <w:bookmarkStart w:id="177" w:name="_Toc377235997"/>
      <w:bookmarkStart w:id="178" w:name="_Toc229915060"/>
      <w:bookmarkStart w:id="179" w:name="_Toc444250111"/>
      <w:r>
        <w:rPr>
          <w:b w:val="0"/>
        </w:rPr>
        <w:t>致  谢</w:t>
      </w:r>
      <w:bookmarkEnd w:id="171"/>
      <w:bookmarkEnd w:id="172"/>
      <w:bookmarkEnd w:id="173"/>
      <w:bookmarkEnd w:id="174"/>
    </w:p>
    <w:p>
      <w:pPr>
        <w:rPr>
          <w:rFonts w:hint="eastAsia" w:eastAsiaTheme="majorEastAsia"/>
          <w:bCs/>
        </w:rPr>
      </w:pPr>
    </w:p>
    <w:p>
      <w:pPr>
        <w:rPr>
          <w:rFonts w:hint="eastAsia" w:eastAsiaTheme="majorEastAsia"/>
          <w:bCs/>
        </w:rPr>
      </w:pPr>
    </w:p>
    <w:p/>
    <w:p>
      <w:pPr>
        <w:pStyle w:val="2"/>
        <w:numPr>
          <w:ilvl w:val="0"/>
          <w:numId w:val="0"/>
        </w:numPr>
        <w:rPr>
          <w:b w:val="0"/>
        </w:rPr>
      </w:pPr>
      <w:bookmarkStart w:id="180" w:name="_Toc45060467"/>
      <w:bookmarkStart w:id="181" w:name="_Toc57189262"/>
      <w:bookmarkStart w:id="182" w:name="_Toc31928"/>
      <w:bookmarkStart w:id="183" w:name="_Toc46962990"/>
      <w:r>
        <w:rPr>
          <w:b w:val="0"/>
        </w:rPr>
        <w:t>参考文献</w:t>
      </w:r>
      <w:bookmarkEnd w:id="175"/>
      <w:bookmarkEnd w:id="176"/>
      <w:bookmarkEnd w:id="177"/>
      <w:bookmarkEnd w:id="178"/>
      <w:bookmarkEnd w:id="179"/>
      <w:bookmarkEnd w:id="180"/>
      <w:bookmarkEnd w:id="181"/>
      <w:bookmarkEnd w:id="182"/>
      <w:bookmarkEnd w:id="183"/>
      <w:bookmarkStart w:id="184" w:name="_Toc229791457"/>
      <w:bookmarkStart w:id="185" w:name="_Toc199381024"/>
      <w:bookmarkStart w:id="186" w:name="_Toc199901761"/>
    </w:p>
    <w:p>
      <w:pPr>
        <w:rPr>
          <w:rFonts w:hint="eastAsia"/>
        </w:rPr>
      </w:pPr>
      <w:r>
        <w:rPr>
          <w:rFonts w:hint="eastAsia"/>
        </w:rPr>
        <w:t xml:space="preserve">[1] Lopez J M R, Heider K, Scheffran J. Frontiers of urbanization: identifying and </w:t>
      </w:r>
    </w:p>
    <w:p>
      <w:pPr>
        <w:rPr>
          <w:rFonts w:hint="eastAsia"/>
        </w:rPr>
      </w:pPr>
      <w:r>
        <w:rPr>
          <w:rFonts w:hint="eastAsia"/>
        </w:rPr>
        <w:t xml:space="preserve">explaining urbanization hot spots in the south of Mexico City using human and </w:t>
      </w:r>
    </w:p>
    <w:p>
      <w:pPr>
        <w:rPr>
          <w:rFonts w:hint="eastAsia"/>
        </w:rPr>
      </w:pPr>
      <w:r>
        <w:rPr>
          <w:rFonts w:hint="eastAsia"/>
        </w:rPr>
        <w:t xml:space="preserve">remote sensing[J]. Applied geography, 2017, 79: 1-10. </w:t>
      </w:r>
    </w:p>
    <w:p>
      <w:pPr>
        <w:rPr>
          <w:rFonts w:hint="eastAsia"/>
        </w:rPr>
      </w:pPr>
      <w:r>
        <w:rPr>
          <w:rFonts w:hint="eastAsia"/>
        </w:rPr>
        <w:t>[</w:t>
      </w:r>
      <w:r>
        <w:rPr>
          <w:rFonts w:hint="eastAsia"/>
          <w:lang w:val="en-US" w:eastAsia="zh-CN"/>
        </w:rPr>
        <w:t>2</w:t>
      </w:r>
      <w:r>
        <w:rPr>
          <w:rFonts w:hint="eastAsia"/>
        </w:rPr>
        <w:t>] 赵永强, 饶元, 董世鹏,等. 深度学习目标检测方法综述[J].中国图象图形学</w:t>
      </w:r>
    </w:p>
    <w:p>
      <w:pPr>
        <w:rPr>
          <w:rFonts w:hint="eastAsia"/>
        </w:rPr>
      </w:pPr>
      <w:r>
        <w:rPr>
          <w:rFonts w:hint="eastAsia"/>
        </w:rPr>
        <w:t xml:space="preserve">报,2020,25(04):629-654. </w:t>
      </w:r>
    </w:p>
    <w:p>
      <w:pPr>
        <w:rPr>
          <w:rFonts w:hint="eastAsia"/>
        </w:rPr>
      </w:pPr>
      <w:r>
        <w:rPr>
          <w:rFonts w:hint="eastAsia"/>
        </w:rPr>
        <w:t>[</w:t>
      </w:r>
      <w:r>
        <w:rPr>
          <w:rFonts w:hint="eastAsia"/>
          <w:lang w:val="en-US" w:eastAsia="zh-CN"/>
        </w:rPr>
        <w:t>3</w:t>
      </w:r>
      <w:r>
        <w:rPr>
          <w:rFonts w:hint="eastAsia"/>
        </w:rPr>
        <w:t xml:space="preserve">] 侯宇青阳, 全吉成, 王宏伟. 深度学习发展综述[J].舰船电子工程,2017,37(04):5-9+111. </w:t>
      </w:r>
    </w:p>
    <w:p>
      <w:pPr>
        <w:rPr>
          <w:rFonts w:hint="eastAsia"/>
        </w:rPr>
      </w:pPr>
      <w:r>
        <w:rPr>
          <w:rFonts w:ascii="微软雅黑" w:hAnsi="微软雅黑" w:eastAsia="微软雅黑" w:cs="微软雅黑"/>
          <w:i w:val="0"/>
          <w:iCs w:val="0"/>
          <w:caps w:val="0"/>
          <w:color w:val="666666"/>
          <w:spacing w:val="0"/>
          <w:sz w:val="18"/>
          <w:szCs w:val="18"/>
          <w:shd w:val="clear" w:fill="FFFFFF"/>
        </w:rPr>
        <w:t>[</w:t>
      </w:r>
      <w:r>
        <w:rPr>
          <w:rFonts w:hint="eastAsia"/>
          <w:lang w:val="en-US" w:eastAsia="zh-CN"/>
        </w:rPr>
        <w:t>4</w:t>
      </w:r>
      <w:r>
        <w:rPr>
          <w:rFonts w:hint="eastAsia"/>
        </w:rPr>
        <w:t>]冯佳玮. 基于FPGA的二值卷积神经网络加速研究与实现[D].哈尔滨理工大学,2022.DOI:10.27063/d.cnki.ghlgu.2022.000436.</w:t>
      </w:r>
    </w:p>
    <w:p>
      <w:pPr>
        <w:rPr>
          <w:rFonts w:hint="eastAsia"/>
          <w:lang w:val="en-US" w:eastAsia="zh-CN"/>
        </w:rPr>
      </w:pPr>
      <w:r>
        <w:rPr>
          <w:rFonts w:hint="eastAsia"/>
        </w:rPr>
        <w:t>[5]Li H,Kadav A,Durdanovic I,et al.Pruning filters for efficient convnets[J].arXiv preprint</w:t>
      </w:r>
      <w:r>
        <w:rPr>
          <w:rFonts w:hint="eastAsia"/>
          <w:lang w:val="en-US" w:eastAsia="zh-CN"/>
        </w:rPr>
        <w:t xml:space="preserve"> arXiv:1608.08710,2016.</w:t>
      </w:r>
    </w:p>
    <w:p>
      <w:pPr>
        <w:rPr>
          <w:rFonts w:hint="eastAsia" w:eastAsia="宋体"/>
          <w:lang w:val="en-US" w:eastAsia="zh-CN"/>
        </w:rPr>
      </w:pPr>
      <w:r>
        <w:rPr>
          <w:rFonts w:hint="eastAsia" w:eastAsia="宋体"/>
          <w:lang w:val="en-US" w:eastAsia="zh-CN"/>
        </w:rPr>
        <w:t>[6]Luo J­H,Wu J.Autopruner:An end­to­end trainable filter pruning method for efficient deep model</w:t>
      </w:r>
      <w:r>
        <w:rPr>
          <w:rFonts w:hint="eastAsia"/>
          <w:lang w:val="en-US" w:eastAsia="zh-CN"/>
        </w:rPr>
        <w:t xml:space="preserve"> </w:t>
      </w:r>
      <w:r>
        <w:rPr>
          <w:rFonts w:hint="eastAsia" w:eastAsia="宋体"/>
          <w:lang w:val="en-US" w:eastAsia="zh-CN"/>
        </w:rPr>
        <w:t>inference[J].Pattern Recognition,2020,107:107461.</w:t>
      </w:r>
    </w:p>
    <w:p>
      <w:pPr>
        <w:rPr>
          <w:rFonts w:hint="eastAsia" w:eastAsia="宋体"/>
          <w:lang w:val="en-US" w:eastAsia="zh-CN"/>
        </w:rPr>
      </w:pPr>
      <w:r>
        <w:rPr>
          <w:rFonts w:hint="eastAsia" w:eastAsia="宋体"/>
          <w:lang w:val="en-US" w:eastAsia="zh-CN"/>
        </w:rPr>
        <w:t>[</w:t>
      </w:r>
      <w:r>
        <w:rPr>
          <w:rFonts w:hint="eastAsia"/>
          <w:lang w:val="en-US" w:eastAsia="zh-CN"/>
        </w:rPr>
        <w:t>7</w:t>
      </w:r>
      <w:r>
        <w:rPr>
          <w:rFonts w:hint="eastAsia" w:eastAsia="宋体"/>
          <w:lang w:val="en-US" w:eastAsia="zh-CN"/>
        </w:rPr>
        <w:t>]Hur C,Kang S.Entropy­based pruning method for convolutional neural networks[J].The Journal</w:t>
      </w:r>
      <w:r>
        <w:rPr>
          <w:rFonts w:hint="eastAsia"/>
          <w:lang w:val="en-US" w:eastAsia="zh-CN"/>
        </w:rPr>
        <w:t xml:space="preserve"> </w:t>
      </w:r>
      <w:r>
        <w:rPr>
          <w:rFonts w:hint="eastAsia" w:eastAsia="宋体"/>
          <w:lang w:val="en-US" w:eastAsia="zh-CN"/>
        </w:rPr>
        <w:t>of Supercomputing,2019,75(6):2950–2963.</w:t>
      </w:r>
    </w:p>
    <w:p>
      <w:pPr>
        <w:rPr>
          <w:rFonts w:hint="eastAsia" w:eastAsia="宋体"/>
          <w:lang w:val="en-US" w:eastAsia="zh-CN"/>
        </w:rPr>
      </w:pPr>
      <w:r>
        <w:rPr>
          <w:rFonts w:hint="eastAsia" w:eastAsia="宋体"/>
          <w:lang w:val="en-US" w:eastAsia="zh-CN"/>
        </w:rPr>
        <w:t>[</w:t>
      </w:r>
      <w:r>
        <w:rPr>
          <w:rFonts w:hint="eastAsia"/>
          <w:lang w:val="en-US" w:eastAsia="zh-CN"/>
        </w:rPr>
        <w:t>8</w:t>
      </w:r>
      <w:r>
        <w:rPr>
          <w:rFonts w:hint="eastAsia" w:eastAsia="宋体"/>
          <w:lang w:val="en-US" w:eastAsia="zh-CN"/>
        </w:rPr>
        <w:t>]Yao Y,Wu X,Zhang L,et al.Joint representation and truncated inference learning for correlation</w:t>
      </w:r>
      <w:r>
        <w:rPr>
          <w:rFonts w:hint="eastAsia"/>
          <w:lang w:val="en-US" w:eastAsia="zh-CN"/>
        </w:rPr>
        <w:t xml:space="preserve"> </w:t>
      </w:r>
      <w:r>
        <w:rPr>
          <w:rFonts w:hint="eastAsia" w:eastAsia="宋体"/>
          <w:lang w:val="en-US" w:eastAsia="zh-CN"/>
        </w:rPr>
        <w:t>filter based tracking[C]//Proceedings of the European conference on computer vision(ECCV).</w:t>
      </w:r>
      <w:r>
        <w:rPr>
          <w:rFonts w:hint="eastAsia"/>
          <w:lang w:val="en-US" w:eastAsia="zh-CN"/>
        </w:rPr>
        <w:t xml:space="preserve"> </w:t>
      </w:r>
      <w:r>
        <w:rPr>
          <w:rFonts w:hint="eastAsia" w:eastAsia="宋体"/>
          <w:lang w:val="en-US" w:eastAsia="zh-CN"/>
        </w:rPr>
        <w:t>2018:552–567.</w:t>
      </w:r>
    </w:p>
    <w:p>
      <w:pPr>
        <w:rPr>
          <w:rFonts w:hint="eastAsia" w:eastAsia="宋体"/>
          <w:lang w:val="en-US" w:eastAsia="zh-CN"/>
        </w:rPr>
      </w:pPr>
      <w:r>
        <w:rPr>
          <w:rFonts w:hint="eastAsia" w:eastAsia="宋体"/>
          <w:lang w:val="en-US" w:eastAsia="zh-CN"/>
        </w:rPr>
        <w:t>[</w:t>
      </w:r>
      <w:r>
        <w:rPr>
          <w:rFonts w:hint="eastAsia"/>
          <w:lang w:val="en-US" w:eastAsia="zh-CN"/>
        </w:rPr>
        <w:t>9</w:t>
      </w:r>
      <w:r>
        <w:rPr>
          <w:rFonts w:hint="eastAsia" w:eastAsia="宋体"/>
          <w:lang w:val="en-US" w:eastAsia="zh-CN"/>
        </w:rPr>
        <w:t>]Luo J­H,Zhang H,Zhou H­Y,et al.Thinet:pruning cnn filters for a thinner net[J].IEEE transactions</w:t>
      </w:r>
      <w:r>
        <w:rPr>
          <w:rFonts w:hint="eastAsia"/>
          <w:lang w:val="en-US" w:eastAsia="zh-CN"/>
        </w:rPr>
        <w:t xml:space="preserve"> </w:t>
      </w:r>
      <w:r>
        <w:rPr>
          <w:rFonts w:hint="eastAsia" w:eastAsia="宋体"/>
          <w:lang w:val="en-US" w:eastAsia="zh-CN"/>
        </w:rPr>
        <w:t>on pattern analysis and machine intelligence,2018,41(10):2525–2538.</w:t>
      </w:r>
    </w:p>
    <w:p>
      <w:pPr>
        <w:rPr>
          <w:rFonts w:hint="eastAsia" w:eastAsia="宋体"/>
          <w:lang w:val="en-US" w:eastAsia="zh-CN"/>
        </w:rPr>
      </w:pPr>
      <w:r>
        <w:rPr>
          <w:rFonts w:hint="eastAsia" w:eastAsia="宋体"/>
          <w:lang w:val="en-US" w:eastAsia="zh-CN"/>
        </w:rPr>
        <w:t>[</w:t>
      </w:r>
      <w:r>
        <w:rPr>
          <w:rFonts w:hint="eastAsia"/>
          <w:lang w:val="en-US" w:eastAsia="zh-CN"/>
        </w:rPr>
        <w:t>10</w:t>
      </w:r>
      <w:r>
        <w:rPr>
          <w:rFonts w:hint="eastAsia" w:eastAsia="宋体"/>
          <w:lang w:val="en-US" w:eastAsia="zh-CN"/>
        </w:rPr>
        <w:t>]Wen W,Wu C,Wang Y,et al.Learning structured sparsity in deep neural networks[C]//Proceedings</w:t>
      </w:r>
      <w:r>
        <w:rPr>
          <w:rFonts w:hint="eastAsia"/>
          <w:lang w:val="en-US" w:eastAsia="zh-CN"/>
        </w:rPr>
        <w:t xml:space="preserve"> </w:t>
      </w:r>
      <w:r>
        <w:rPr>
          <w:rFonts w:hint="eastAsia" w:eastAsia="宋体"/>
          <w:lang w:val="en-US" w:eastAsia="zh-CN"/>
        </w:rPr>
        <w:t>of</w:t>
      </w:r>
      <w:r>
        <w:rPr>
          <w:rFonts w:hint="eastAsia"/>
          <w:lang w:val="en-US" w:eastAsia="zh-CN"/>
        </w:rPr>
        <w:t xml:space="preserve"> </w:t>
      </w:r>
      <w:r>
        <w:rPr>
          <w:rFonts w:hint="eastAsia" w:eastAsia="宋体"/>
          <w:lang w:val="en-US" w:eastAsia="zh-CN"/>
        </w:rPr>
        <w:t>the 30th International Conference on Neural Information Processing Systems.2016:2082–2090.</w:t>
      </w:r>
    </w:p>
    <w:p>
      <w:pPr>
        <w:rPr>
          <w:rFonts w:hint="eastAsia" w:eastAsia="宋体"/>
          <w:lang w:val="en-US" w:eastAsia="zh-CN"/>
        </w:rPr>
      </w:pPr>
      <w:r>
        <w:rPr>
          <w:rFonts w:hint="eastAsia" w:eastAsia="宋体"/>
          <w:lang w:val="en-US" w:eastAsia="zh-CN"/>
        </w:rPr>
        <w:t>[</w:t>
      </w:r>
      <w:r>
        <w:rPr>
          <w:rFonts w:hint="eastAsia"/>
          <w:lang w:val="en-US" w:eastAsia="zh-CN"/>
        </w:rPr>
        <w:t>11</w:t>
      </w:r>
      <w:r>
        <w:rPr>
          <w:rFonts w:hint="eastAsia" w:eastAsia="宋体"/>
          <w:lang w:val="en-US" w:eastAsia="zh-CN"/>
        </w:rPr>
        <w:t>]Jiang L,Zhang H,Yu L.Robust Time­Frequency Reconstruction by Learning Structured Sparsity[J].</w:t>
      </w:r>
      <w:r>
        <w:rPr>
          <w:rFonts w:hint="eastAsia"/>
          <w:lang w:val="en-US" w:eastAsia="zh-CN"/>
        </w:rPr>
        <w:t xml:space="preserve"> </w:t>
      </w:r>
      <w:r>
        <w:rPr>
          <w:rFonts w:hint="eastAsia" w:eastAsia="宋体"/>
          <w:lang w:val="en-US" w:eastAsia="zh-CN"/>
        </w:rPr>
        <w:t>arXiv preprint arXiv:2004.14820,2020.</w:t>
      </w:r>
    </w:p>
    <w:p>
      <w:pPr>
        <w:rPr>
          <w:rFonts w:hint="eastAsia" w:eastAsia="宋体"/>
          <w:lang w:val="en-US" w:eastAsia="zh-CN"/>
        </w:rPr>
      </w:pPr>
      <w:r>
        <w:rPr>
          <w:rFonts w:hint="eastAsia" w:eastAsia="宋体"/>
          <w:lang w:val="en-US" w:eastAsia="zh-CN"/>
        </w:rPr>
        <w:t>[</w:t>
      </w:r>
      <w:r>
        <w:rPr>
          <w:rFonts w:hint="eastAsia"/>
          <w:lang w:val="en-US" w:eastAsia="zh-CN"/>
        </w:rPr>
        <w:t>12</w:t>
      </w:r>
      <w:r>
        <w:rPr>
          <w:rFonts w:hint="eastAsia" w:eastAsia="宋体"/>
          <w:lang w:val="en-US" w:eastAsia="zh-CN"/>
        </w:rPr>
        <w:t>]Tong and Wu Geng C,Tan C,FANG B,et al.CQNN:a CGRA­based QNN Framework[C]//2020</w:t>
      </w:r>
      <w:r>
        <w:rPr>
          <w:rFonts w:hint="eastAsia"/>
          <w:lang w:val="en-US" w:eastAsia="zh-CN"/>
        </w:rPr>
        <w:t xml:space="preserve"> </w:t>
      </w:r>
      <w:r>
        <w:rPr>
          <w:rFonts w:hint="eastAsia" w:eastAsia="宋体"/>
          <w:lang w:val="en-US" w:eastAsia="zh-CN"/>
        </w:rPr>
        <w:t>IEEE High Performance Extreme Computing Conference(HPEC).2020:1–7.</w:t>
      </w:r>
    </w:p>
    <w:p>
      <w:pPr>
        <w:rPr>
          <w:rFonts w:hint="eastAsia" w:eastAsia="宋体"/>
          <w:lang w:val="en-US" w:eastAsia="zh-CN"/>
        </w:rPr>
      </w:pPr>
      <w:r>
        <w:rPr>
          <w:rFonts w:hint="eastAsia" w:eastAsia="宋体"/>
          <w:lang w:val="en-US" w:eastAsia="zh-CN"/>
        </w:rPr>
        <w:t>[</w:t>
      </w:r>
      <w:r>
        <w:rPr>
          <w:rFonts w:hint="eastAsia"/>
          <w:lang w:val="en-US" w:eastAsia="zh-CN"/>
        </w:rPr>
        <w:t>13</w:t>
      </w:r>
      <w:r>
        <w:rPr>
          <w:rFonts w:hint="eastAsia" w:eastAsia="宋体"/>
          <w:lang w:val="en-US" w:eastAsia="zh-CN"/>
        </w:rPr>
        <w:t>]Choi J,Chuang P I­J,Wang Z,et al.Bridging the accuracy gap for 2­bit quantized neural networks</w:t>
      </w:r>
      <w:r>
        <w:rPr>
          <w:rFonts w:hint="eastAsia"/>
          <w:lang w:val="en-US" w:eastAsia="zh-CN"/>
        </w:rPr>
        <w:t xml:space="preserve"> </w:t>
      </w:r>
      <w:r>
        <w:rPr>
          <w:rFonts w:hint="eastAsia" w:eastAsia="宋体"/>
          <w:lang w:val="en-US" w:eastAsia="zh-CN"/>
        </w:rPr>
        <w:t>(qnn)[J].arXiv preprint arXiv:1807.06964,2018.</w:t>
      </w:r>
    </w:p>
    <w:p>
      <w:pPr>
        <w:rPr>
          <w:rFonts w:hint="eastAsia" w:eastAsia="宋体"/>
          <w:lang w:val="en-US" w:eastAsia="zh-CN"/>
        </w:rPr>
      </w:pPr>
      <w:r>
        <w:rPr>
          <w:rFonts w:hint="eastAsia" w:eastAsia="宋体"/>
          <w:lang w:val="en-US" w:eastAsia="zh-CN"/>
        </w:rPr>
        <w:t>[</w:t>
      </w:r>
      <w:r>
        <w:rPr>
          <w:rFonts w:hint="eastAsia"/>
          <w:lang w:val="en-US" w:eastAsia="zh-CN"/>
        </w:rPr>
        <w:t>14</w:t>
      </w:r>
      <w:r>
        <w:rPr>
          <w:rFonts w:hint="eastAsia" w:eastAsia="宋体"/>
          <w:lang w:val="en-US" w:eastAsia="zh-CN"/>
        </w:rPr>
        <w:t xml:space="preserve">] Courbariaux M, Hubara I, Soudry D, et al. Binarized neural networks: Training deep neural networks with weights and activations constrained to+ 1 or-1[J]. ar Xiv preprint arXiv:1602.02830, 2016. </w:t>
      </w:r>
    </w:p>
    <w:p>
      <w:pPr>
        <w:rPr>
          <w:rFonts w:hint="eastAsia" w:eastAsia="宋体"/>
          <w:lang w:val="en-US" w:eastAsia="zh-CN"/>
        </w:rPr>
      </w:pPr>
      <w:r>
        <w:rPr>
          <w:rFonts w:hint="eastAsia" w:eastAsia="宋体"/>
          <w:lang w:val="en-US" w:eastAsia="zh-CN"/>
        </w:rPr>
        <w:t>[</w:t>
      </w:r>
      <w:r>
        <w:rPr>
          <w:rFonts w:hint="eastAsia"/>
          <w:lang w:val="en-US" w:eastAsia="zh-CN"/>
        </w:rPr>
        <w:t>15</w:t>
      </w:r>
      <w:r>
        <w:rPr>
          <w:rFonts w:hint="eastAsia" w:eastAsia="宋体"/>
          <w:lang w:val="en-US" w:eastAsia="zh-CN"/>
        </w:rPr>
        <w:t>] Y. Li, T. Geng, A. Li, and H. Yu, “Bcnn: Binary complex neural</w:t>
      </w:r>
      <w:r>
        <w:rPr>
          <w:rFonts w:hint="eastAsia"/>
          <w:lang w:val="en-US" w:eastAsia="zh-CN"/>
        </w:rPr>
        <w:t xml:space="preserve"> </w:t>
      </w:r>
      <w:r>
        <w:rPr>
          <w:rFonts w:hint="eastAsia" w:eastAsia="宋体"/>
          <w:lang w:val="en-US" w:eastAsia="zh-CN"/>
        </w:rPr>
        <w:t>network,” arXiv preprint arXiv:2104.10044, 2021.</w:t>
      </w:r>
    </w:p>
    <w:p>
      <w:pPr>
        <w:rPr>
          <w:rFonts w:hint="eastAsia" w:eastAsia="宋体"/>
          <w:lang w:val="en-US" w:eastAsia="zh-CN"/>
        </w:rPr>
      </w:pPr>
      <w:r>
        <w:rPr>
          <w:rFonts w:hint="eastAsia" w:eastAsia="宋体"/>
          <w:lang w:val="en-US" w:eastAsia="zh-CN"/>
        </w:rPr>
        <w:t>[</w:t>
      </w:r>
      <w:r>
        <w:rPr>
          <w:rFonts w:hint="eastAsia"/>
          <w:lang w:val="en-US" w:eastAsia="zh-CN"/>
        </w:rPr>
        <w:t>16</w:t>
      </w:r>
      <w:r>
        <w:rPr>
          <w:rFonts w:hint="eastAsia" w:eastAsia="宋体"/>
          <w:lang w:val="en-US" w:eastAsia="zh-CN"/>
        </w:rPr>
        <w:t>] M. Courbariaux, I. Hubara, D. Soudry, R. El-Yaniv, and Y. Bengio,“Binarized neural networks: Training deep neural networks with weights</w:t>
      </w:r>
      <w:r>
        <w:rPr>
          <w:rFonts w:hint="eastAsia"/>
          <w:lang w:val="en-US" w:eastAsia="zh-CN"/>
        </w:rPr>
        <w:t xml:space="preserve"> </w:t>
      </w:r>
      <w:r>
        <w:rPr>
          <w:rFonts w:hint="eastAsia" w:eastAsia="宋体"/>
          <w:lang w:val="en-US" w:eastAsia="zh-CN"/>
        </w:rPr>
        <w:t>and activations constrained to+ 1 or-1,” arXiv preprint arXiv:1602.02830,2016.</w:t>
      </w:r>
    </w:p>
    <w:p>
      <w:pPr>
        <w:rPr>
          <w:rFonts w:hint="eastAsia" w:eastAsia="宋体"/>
          <w:lang w:val="en-US" w:eastAsia="zh-CN"/>
        </w:rPr>
      </w:pPr>
      <w:r>
        <w:rPr>
          <w:rFonts w:hint="eastAsia" w:eastAsia="宋体"/>
          <w:lang w:val="en-US" w:eastAsia="zh-CN"/>
        </w:rPr>
        <w:t>[</w:t>
      </w:r>
      <w:r>
        <w:rPr>
          <w:rFonts w:hint="eastAsia"/>
          <w:lang w:val="en-US" w:eastAsia="zh-CN"/>
        </w:rPr>
        <w:t>17</w:t>
      </w:r>
      <w:r>
        <w:rPr>
          <w:rFonts w:hint="eastAsia" w:eastAsia="宋体"/>
          <w:lang w:val="en-US" w:eastAsia="zh-CN"/>
        </w:rPr>
        <w:t>] A. Li, T. Geng, T. Wang, M. Herbordt, S. L. Song, and K. Barker,“Bstc: A novel binarized-soft-tensor-core design for accelerating bit-based approximated neural nets,” in Proceedings of the International</w:t>
      </w:r>
      <w:r>
        <w:rPr>
          <w:rFonts w:hint="eastAsia"/>
          <w:lang w:val="en-US" w:eastAsia="zh-CN"/>
        </w:rPr>
        <w:t xml:space="preserve"> </w:t>
      </w:r>
      <w:r>
        <w:rPr>
          <w:rFonts w:hint="eastAsia" w:eastAsia="宋体"/>
          <w:lang w:val="en-US" w:eastAsia="zh-CN"/>
        </w:rPr>
        <w:t>Conference for High Performance Computing, Networking, Storage and</w:t>
      </w:r>
      <w:r>
        <w:rPr>
          <w:rFonts w:hint="eastAsia"/>
          <w:lang w:val="en-US" w:eastAsia="zh-CN"/>
        </w:rPr>
        <w:t xml:space="preserve"> </w:t>
      </w:r>
      <w:r>
        <w:rPr>
          <w:rFonts w:hint="eastAsia" w:eastAsia="宋体"/>
          <w:lang w:val="en-US" w:eastAsia="zh-CN"/>
        </w:rPr>
        <w:t>Analysis, 2019, pp. 1–30.</w:t>
      </w:r>
    </w:p>
    <w:p>
      <w:pPr>
        <w:rPr>
          <w:rFonts w:hint="eastAsia" w:eastAsia="宋体"/>
          <w:lang w:val="en-US" w:eastAsia="zh-CN"/>
        </w:rPr>
      </w:pPr>
      <w:r>
        <w:rPr>
          <w:rFonts w:hint="eastAsia" w:eastAsia="宋体"/>
          <w:lang w:val="en-US" w:eastAsia="zh-CN"/>
        </w:rPr>
        <w:t>[</w:t>
      </w:r>
      <w:r>
        <w:rPr>
          <w:rFonts w:hint="eastAsia"/>
          <w:lang w:val="en-US" w:eastAsia="zh-CN"/>
        </w:rPr>
        <w:t>18</w:t>
      </w:r>
      <w:r>
        <w:rPr>
          <w:rFonts w:hint="eastAsia" w:eastAsia="宋体"/>
          <w:lang w:val="en-US" w:eastAsia="zh-CN"/>
        </w:rPr>
        <w:t>] A. Li and S. M. Su, “Accelerating binarized neural networks via bit-tensor-cores in turing gpus,” IEEE Transactions on Parallel and Distributed</w:t>
      </w:r>
      <w:r>
        <w:rPr>
          <w:rFonts w:hint="eastAsia"/>
          <w:lang w:val="en-US" w:eastAsia="zh-CN"/>
        </w:rPr>
        <w:t xml:space="preserve"> </w:t>
      </w:r>
      <w:r>
        <w:rPr>
          <w:rFonts w:hint="eastAsia" w:eastAsia="宋体"/>
          <w:lang w:val="en-US" w:eastAsia="zh-CN"/>
        </w:rPr>
        <w:t>Systems, 2020.</w:t>
      </w:r>
    </w:p>
    <w:p>
      <w:pPr>
        <w:rPr>
          <w:rFonts w:hint="eastAsia" w:eastAsia="宋体"/>
          <w:lang w:val="en-US" w:eastAsia="zh-CN"/>
        </w:rPr>
      </w:pPr>
      <w:r>
        <w:rPr>
          <w:rFonts w:hint="eastAsia" w:eastAsia="宋体"/>
          <w:lang w:val="en-US" w:eastAsia="zh-CN"/>
        </w:rPr>
        <w:t>[</w:t>
      </w:r>
      <w:r>
        <w:rPr>
          <w:rFonts w:hint="eastAsia"/>
          <w:lang w:val="en-US" w:eastAsia="zh-CN"/>
        </w:rPr>
        <w:t>19</w:t>
      </w:r>
      <w:r>
        <w:rPr>
          <w:rFonts w:hint="eastAsia" w:eastAsia="宋体"/>
          <w:lang w:val="en-US" w:eastAsia="zh-CN"/>
        </w:rPr>
        <w:t>] T. Geng, T. Wang, C. Wu, C. Yang, W. Wu, A. Li, and M. C. Herbordt,“O3bnn: An out-of-order architecture for high-performance binarized</w:t>
      </w:r>
      <w:r>
        <w:rPr>
          <w:rFonts w:hint="eastAsia"/>
          <w:lang w:val="en-US" w:eastAsia="zh-CN"/>
        </w:rPr>
        <w:t xml:space="preserve"> </w:t>
      </w:r>
      <w:r>
        <w:rPr>
          <w:rFonts w:hint="eastAsia" w:eastAsia="宋体"/>
          <w:lang w:val="en-US" w:eastAsia="zh-CN"/>
        </w:rPr>
        <w:t>neural network inference with ﬁne-grained pruning,” in Proceedings</w:t>
      </w:r>
      <w:r>
        <w:rPr>
          <w:rFonts w:hint="eastAsia"/>
          <w:lang w:val="en-US" w:eastAsia="zh-CN"/>
        </w:rPr>
        <w:t xml:space="preserve"> </w:t>
      </w:r>
      <w:r>
        <w:rPr>
          <w:rFonts w:hint="eastAsia" w:eastAsia="宋体"/>
          <w:lang w:val="en-US" w:eastAsia="zh-CN"/>
        </w:rPr>
        <w:t>of the ACM International Conference on Supercomputing, 2019, pp.461–472.</w:t>
      </w:r>
    </w:p>
    <w:p>
      <w:pPr>
        <w:tabs>
          <w:tab w:val="left" w:pos="2445"/>
        </w:tabs>
        <w:rPr>
          <w:rFonts w:hint="eastAsia"/>
          <w:lang w:val="en-US" w:eastAsia="zh-CN"/>
        </w:rPr>
      </w:pPr>
      <w:r>
        <w:rPr>
          <w:rFonts w:hint="eastAsia"/>
          <w:lang w:val="en-US" w:eastAsia="zh-CN"/>
        </w:rPr>
        <w:t>[20] T. Geng, A. Li, T. Wang, C. Wu, Y. Li, R. Shi, W. Wu, and M. Herbordt,“O3bnn-r: An out-of-order architecture for high-performance and regu-larized bnn inference,” IEEE Transactions on Parallel and Distributed Systems, vol. 32, no. 1, pp. 199–213, 2020.</w:t>
      </w:r>
    </w:p>
    <w:p>
      <w:pPr>
        <w:tabs>
          <w:tab w:val="left" w:pos="2445"/>
        </w:tabs>
        <w:rPr>
          <w:rFonts w:hint="eastAsia"/>
          <w:lang w:val="en-US" w:eastAsia="zh-CN"/>
        </w:rPr>
      </w:pPr>
      <w:r>
        <w:rPr>
          <w:rFonts w:hint="eastAsia"/>
          <w:lang w:val="en-US" w:eastAsia="zh-CN"/>
        </w:rPr>
        <w:t>[21] T. Geng, T. Wang, C. Wu, C. Yang, S. L. Song, A. Li, and M. Herbordt,“Lp-bnn: Ultra-low-latency bnn inference with layer parallelism,” in 2019 IEEE 30th International Conference on Application-speciﬁc Systems,Architectures and Processors (ASAP), vol. 2160. IEEE, 2019, pp. 9–16.</w:t>
      </w:r>
    </w:p>
    <w:p>
      <w:pPr>
        <w:tabs>
          <w:tab w:val="left" w:pos="2445"/>
        </w:tabs>
        <w:rPr>
          <w:rFonts w:hint="eastAsia"/>
          <w:lang w:val="en-US" w:eastAsia="zh-CN"/>
        </w:rPr>
      </w:pPr>
      <w:r>
        <w:rPr>
          <w:rFonts w:hint="eastAsia"/>
          <w:lang w:val="en-US" w:eastAsia="zh-CN"/>
        </w:rPr>
        <w:t>[22] N. Narodytska, “Formal analysis of deep binarized neural networks.” in IJCAI, 2018, pp. 5692–5696.</w:t>
      </w:r>
    </w:p>
    <w:p>
      <w:pPr>
        <w:tabs>
          <w:tab w:val="left" w:pos="2445"/>
        </w:tabs>
        <w:rPr>
          <w:rFonts w:hint="eastAsia"/>
          <w:lang w:val="en-US" w:eastAsia="zh-CN"/>
        </w:rPr>
      </w:pPr>
      <w:r>
        <w:rPr>
          <w:rFonts w:hint="eastAsia"/>
          <w:lang w:val="en-US" w:eastAsia="zh-CN"/>
        </w:rPr>
        <w:t>[23] N. Narodytska, S. Kasiviswanathan, L. Ryzhyk, M. Sagiv, and T. Walsh,“Verifying properties of binarized deep neural networks,” in Proceedings of the AAAI Conference on Artiﬁcial Intelligence, vol. 32, no. 1, 2018.</w:t>
      </w:r>
    </w:p>
    <w:p>
      <w:pPr>
        <w:rPr>
          <w:rFonts w:hint="eastAsia" w:eastAsia="宋体"/>
          <w:lang w:val="en-US" w:eastAsia="zh-CN"/>
        </w:rPr>
      </w:pPr>
      <w:r>
        <w:rPr>
          <w:rFonts w:hint="eastAsia" w:eastAsia="宋体"/>
          <w:lang w:val="en-US" w:eastAsia="zh-CN"/>
        </w:rPr>
        <w:t>[</w:t>
      </w:r>
      <w:r>
        <w:rPr>
          <w:rFonts w:hint="eastAsia"/>
          <w:lang w:val="en-US" w:eastAsia="zh-CN"/>
        </w:rPr>
        <w:t>24</w:t>
      </w:r>
      <w:r>
        <w:rPr>
          <w:rFonts w:hint="eastAsia" w:eastAsia="宋体"/>
          <w:lang w:val="en-US" w:eastAsia="zh-CN"/>
        </w:rPr>
        <w:t>] C.-H. Huang, “An fpga-based hardware/software design using binarized</w:t>
      </w:r>
      <w:r>
        <w:rPr>
          <w:rFonts w:hint="eastAsia"/>
          <w:lang w:val="en-US" w:eastAsia="zh-CN"/>
        </w:rPr>
        <w:t xml:space="preserve"> </w:t>
      </w:r>
      <w:r>
        <w:rPr>
          <w:rFonts w:hint="eastAsia" w:eastAsia="宋体"/>
          <w:lang w:val="en-US" w:eastAsia="zh-CN"/>
        </w:rPr>
        <w:t>neural networks for agricultural applications: A case study,” IEEE Access,</w:t>
      </w:r>
      <w:r>
        <w:rPr>
          <w:rFonts w:hint="eastAsia"/>
          <w:lang w:val="en-US" w:eastAsia="zh-CN"/>
        </w:rPr>
        <w:t xml:space="preserve"> </w:t>
      </w:r>
      <w:r>
        <w:rPr>
          <w:rFonts w:hint="eastAsia" w:eastAsia="宋体"/>
          <w:lang w:val="en-US" w:eastAsia="zh-CN"/>
        </w:rPr>
        <w:t>vol. 9, pp. 26 523–26 531, 2021.</w:t>
      </w:r>
    </w:p>
    <w:p>
      <w:pPr>
        <w:rPr>
          <w:rFonts w:hint="eastAsia" w:eastAsia="宋体"/>
          <w:lang w:val="en-US" w:eastAsia="zh-CN"/>
        </w:rPr>
      </w:pPr>
      <w:r>
        <w:rPr>
          <w:rFonts w:hint="eastAsia" w:eastAsia="宋体"/>
          <w:lang w:val="en-US" w:eastAsia="zh-CN"/>
        </w:rPr>
        <w:t>[</w:t>
      </w:r>
      <w:r>
        <w:rPr>
          <w:rFonts w:hint="eastAsia"/>
          <w:lang w:val="en-US" w:eastAsia="zh-CN"/>
        </w:rPr>
        <w:t>25</w:t>
      </w:r>
      <w:r>
        <w:rPr>
          <w:rFonts w:hint="eastAsia" w:eastAsia="宋体"/>
          <w:lang w:val="en-US" w:eastAsia="zh-CN"/>
        </w:rPr>
        <w:t>] Y. Ma, H. Xiong, Z. Hu, and L. Ma, “Efﬁcient super resolution using</w:t>
      </w:r>
      <w:r>
        <w:rPr>
          <w:rFonts w:hint="eastAsia"/>
          <w:lang w:val="en-US" w:eastAsia="zh-CN"/>
        </w:rPr>
        <w:t xml:space="preserve"> </w:t>
      </w:r>
      <w:r>
        <w:rPr>
          <w:rFonts w:hint="eastAsia" w:eastAsia="宋体"/>
          <w:lang w:val="en-US" w:eastAsia="zh-CN"/>
        </w:rPr>
        <w:t>binarized neural network,” in Proceedings of the IEEE/CVF Conference</w:t>
      </w:r>
      <w:r>
        <w:rPr>
          <w:rFonts w:hint="eastAsia"/>
          <w:lang w:val="en-US" w:eastAsia="zh-CN"/>
        </w:rPr>
        <w:t xml:space="preserve"> </w:t>
      </w:r>
      <w:r>
        <w:rPr>
          <w:rFonts w:hint="eastAsia" w:eastAsia="宋体"/>
          <w:lang w:val="en-US" w:eastAsia="zh-CN"/>
        </w:rPr>
        <w:t>on Computer Vision and Pattern Recognition Workshops, 2019, pp. 0–0.</w:t>
      </w:r>
    </w:p>
    <w:p>
      <w:pPr>
        <w:rPr>
          <w:rFonts w:hint="eastAsia" w:eastAsia="宋体"/>
          <w:lang w:val="en-US" w:eastAsia="zh-CN"/>
        </w:rPr>
      </w:pPr>
      <w:r>
        <w:rPr>
          <w:rFonts w:hint="eastAsia" w:eastAsia="宋体"/>
          <w:lang w:val="en-US" w:eastAsia="zh-CN"/>
        </w:rPr>
        <w:t>[</w:t>
      </w:r>
      <w:r>
        <w:rPr>
          <w:rFonts w:hint="eastAsia"/>
          <w:lang w:val="en-US" w:eastAsia="zh-CN"/>
        </w:rPr>
        <w:t>26</w:t>
      </w:r>
      <w:r>
        <w:rPr>
          <w:rFonts w:hint="eastAsia" w:eastAsia="宋体"/>
          <w:lang w:val="en-US" w:eastAsia="zh-CN"/>
        </w:rPr>
        <w:t>] C. Ma, Y. Guo, Y. Lei, and W. An, “Binary volumetric convolutional</w:t>
      </w:r>
      <w:r>
        <w:rPr>
          <w:rFonts w:hint="eastAsia"/>
          <w:lang w:val="en-US" w:eastAsia="zh-CN"/>
        </w:rPr>
        <w:t xml:space="preserve"> </w:t>
      </w:r>
      <w:r>
        <w:rPr>
          <w:rFonts w:hint="eastAsia" w:eastAsia="宋体"/>
          <w:lang w:val="en-US" w:eastAsia="zh-CN"/>
        </w:rPr>
        <w:t>neural networks for 3-d object recognition,” IEEE Transactions on</w:t>
      </w:r>
      <w:r>
        <w:rPr>
          <w:rFonts w:hint="eastAsia"/>
          <w:lang w:val="en-US" w:eastAsia="zh-CN"/>
        </w:rPr>
        <w:t xml:space="preserve"> </w:t>
      </w:r>
      <w:r>
        <w:rPr>
          <w:rFonts w:hint="eastAsia" w:eastAsia="宋体"/>
          <w:lang w:val="en-US" w:eastAsia="zh-CN"/>
        </w:rPr>
        <w:t>Instrumentation and Measurement, vol. 68, no. 1, pp. 38–48, 2018.</w:t>
      </w:r>
    </w:p>
    <w:p>
      <w:pPr>
        <w:rPr>
          <w:rFonts w:hint="eastAsia" w:eastAsia="宋体"/>
          <w:lang w:val="en-US" w:eastAsia="zh-CN"/>
        </w:rPr>
      </w:pPr>
      <w:r>
        <w:rPr>
          <w:rFonts w:hint="eastAsia" w:eastAsia="宋体"/>
          <w:lang w:val="en-US" w:eastAsia="zh-CN"/>
        </w:rPr>
        <w:t>[</w:t>
      </w:r>
      <w:r>
        <w:rPr>
          <w:rFonts w:hint="eastAsia"/>
          <w:lang w:val="en-US" w:eastAsia="zh-CN"/>
        </w:rPr>
        <w:t>27</w:t>
      </w:r>
      <w:r>
        <w:rPr>
          <w:rFonts w:hint="eastAsia" w:eastAsia="宋体"/>
          <w:lang w:val="en-US" w:eastAsia="zh-CN"/>
        </w:rPr>
        <w:t>] G. Chen, H. Meng, Y. Liang, and K. Huang, “Gpu-accelerated real-time</w:t>
      </w:r>
      <w:r>
        <w:rPr>
          <w:rFonts w:hint="eastAsia"/>
          <w:lang w:val="en-US" w:eastAsia="zh-CN"/>
        </w:rPr>
        <w:t xml:space="preserve"> </w:t>
      </w:r>
      <w:r>
        <w:rPr>
          <w:rFonts w:hint="eastAsia" w:eastAsia="宋体"/>
          <w:lang w:val="en-US" w:eastAsia="zh-CN"/>
        </w:rPr>
        <w:t>stereo estimation with binary neural network,” IEEE Transactions on</w:t>
      </w:r>
      <w:r>
        <w:rPr>
          <w:rFonts w:hint="eastAsia"/>
          <w:lang w:val="en-US" w:eastAsia="zh-CN"/>
        </w:rPr>
        <w:t xml:space="preserve"> </w:t>
      </w:r>
      <w:r>
        <w:rPr>
          <w:rFonts w:hint="eastAsia" w:eastAsia="宋体"/>
          <w:lang w:val="en-US" w:eastAsia="zh-CN"/>
        </w:rPr>
        <w:t>Parallel and Distributed Systems, vol. 31, no. 12, pp. 2896–2907, 2020.</w:t>
      </w:r>
    </w:p>
    <w:p>
      <w:pPr>
        <w:rPr>
          <w:rFonts w:hint="eastAsia" w:eastAsia="宋体"/>
          <w:lang w:val="en-US" w:eastAsia="zh-CN"/>
        </w:rPr>
      </w:pPr>
      <w:r>
        <w:rPr>
          <w:rFonts w:hint="eastAsia" w:eastAsia="宋体"/>
          <w:lang w:val="en-US" w:eastAsia="zh-CN"/>
        </w:rPr>
        <w:t>[</w:t>
      </w:r>
      <w:r>
        <w:rPr>
          <w:rFonts w:hint="eastAsia"/>
          <w:lang w:val="en-US" w:eastAsia="zh-CN"/>
        </w:rPr>
        <w:t>28</w:t>
      </w:r>
      <w:r>
        <w:rPr>
          <w:rFonts w:hint="eastAsia" w:eastAsia="宋体"/>
          <w:lang w:val="en-US" w:eastAsia="zh-CN"/>
        </w:rPr>
        <w:t>] N. Fasfous, M.-R. Vemparala, A. Frickenstein, L. Frickenstein, and</w:t>
      </w:r>
      <w:r>
        <w:rPr>
          <w:rFonts w:hint="eastAsia"/>
          <w:lang w:val="en-US" w:eastAsia="zh-CN"/>
        </w:rPr>
        <w:t xml:space="preserve"> </w:t>
      </w:r>
      <w:r>
        <w:rPr>
          <w:rFonts w:hint="eastAsia" w:eastAsia="宋体"/>
          <w:lang w:val="en-US" w:eastAsia="zh-CN"/>
        </w:rPr>
        <w:t>W. Stechele, “Binarycop: Binary neural network-based covid-19 face-mask wear and positioning predictor on edge devices,” arXiv preprint</w:t>
      </w:r>
      <w:r>
        <w:rPr>
          <w:rFonts w:hint="eastAsia"/>
          <w:lang w:val="en-US" w:eastAsia="zh-CN"/>
        </w:rPr>
        <w:t xml:space="preserve"> </w:t>
      </w:r>
      <w:r>
        <w:rPr>
          <w:rFonts w:hint="eastAsia" w:eastAsia="宋体"/>
          <w:lang w:val="en-US" w:eastAsia="zh-CN"/>
        </w:rPr>
        <w:t>arXiv:2102.03456, 2021.</w:t>
      </w:r>
    </w:p>
    <w:p>
      <w:pPr>
        <w:rPr>
          <w:rFonts w:hint="eastAsia" w:eastAsia="宋体"/>
          <w:lang w:val="en-US" w:eastAsia="zh-CN"/>
        </w:rPr>
      </w:pPr>
      <w:r>
        <w:rPr>
          <w:rFonts w:hint="eastAsia" w:eastAsia="宋体"/>
          <w:lang w:val="en-US" w:eastAsia="zh-CN"/>
        </w:rPr>
        <w:t>[</w:t>
      </w:r>
      <w:r>
        <w:rPr>
          <w:rFonts w:hint="eastAsia"/>
          <w:lang w:val="en-US" w:eastAsia="zh-CN"/>
        </w:rPr>
        <w:t>29</w:t>
      </w:r>
      <w:r>
        <w:rPr>
          <w:rFonts w:hint="eastAsia" w:eastAsia="宋体"/>
          <w:lang w:val="en-US" w:eastAsia="zh-CN"/>
        </w:rPr>
        <w:t>] M. Rastegari, V. Ordonez, J. Redmon, and A. Farhadi, “Xnor-net:Imagenet classiﬁcation using binary convolutional neural networks,” in</w:t>
      </w:r>
      <w:r>
        <w:rPr>
          <w:rFonts w:hint="eastAsia"/>
          <w:lang w:val="en-US" w:eastAsia="zh-CN"/>
        </w:rPr>
        <w:t xml:space="preserve"> </w:t>
      </w:r>
      <w:r>
        <w:rPr>
          <w:rFonts w:hint="eastAsia" w:eastAsia="宋体"/>
          <w:lang w:val="en-US" w:eastAsia="zh-CN"/>
        </w:rPr>
        <w:t>European conference on computer vision. Springer, 2016, pp. 525–542.</w:t>
      </w:r>
    </w:p>
    <w:p>
      <w:pPr>
        <w:rPr>
          <w:rFonts w:hint="eastAsia" w:eastAsia="宋体"/>
          <w:lang w:val="en-US" w:eastAsia="zh-CN"/>
        </w:rPr>
      </w:pPr>
      <w:r>
        <w:rPr>
          <w:rFonts w:hint="eastAsia" w:eastAsia="宋体"/>
          <w:lang w:val="en-US" w:eastAsia="zh-CN"/>
        </w:rPr>
        <w:t>[</w:t>
      </w:r>
      <w:r>
        <w:rPr>
          <w:rFonts w:hint="eastAsia"/>
          <w:lang w:val="en-US" w:eastAsia="zh-CN"/>
        </w:rPr>
        <w:t>30</w:t>
      </w:r>
      <w:r>
        <w:rPr>
          <w:rFonts w:hint="eastAsia" w:eastAsia="宋体"/>
          <w:lang w:val="en-US" w:eastAsia="zh-CN"/>
        </w:rPr>
        <w:t>] S. Zhou, Y. Wu, Z. Ni, X. Zhou, H. Wen, and Y. Zou, “Dorefa-net:</w:t>
      </w:r>
      <w:r>
        <w:rPr>
          <w:rFonts w:hint="eastAsia"/>
          <w:lang w:val="en-US" w:eastAsia="zh-CN"/>
        </w:rPr>
        <w:t xml:space="preserve"> </w:t>
      </w:r>
      <w:r>
        <w:rPr>
          <w:rFonts w:hint="eastAsia" w:eastAsia="宋体"/>
          <w:lang w:val="en-US" w:eastAsia="zh-CN"/>
        </w:rPr>
        <w:t>Training low bitwidth convolutional neural networks with low bitwidth</w:t>
      </w:r>
      <w:r>
        <w:rPr>
          <w:rFonts w:hint="eastAsia"/>
          <w:lang w:val="en-US" w:eastAsia="zh-CN"/>
        </w:rPr>
        <w:t xml:space="preserve"> </w:t>
      </w:r>
      <w:r>
        <w:rPr>
          <w:rFonts w:hint="eastAsia" w:eastAsia="宋体"/>
          <w:lang w:val="en-US" w:eastAsia="zh-CN"/>
        </w:rPr>
        <w:t>gradients,” arXiv preprint arXiv:1606.06160, 2016.</w:t>
      </w:r>
    </w:p>
    <w:p>
      <w:pPr>
        <w:rPr>
          <w:rFonts w:hint="eastAsia" w:eastAsia="宋体"/>
          <w:lang w:val="en-US" w:eastAsia="zh-CN"/>
        </w:rPr>
      </w:pPr>
      <w:r>
        <w:rPr>
          <w:rFonts w:hint="eastAsia" w:eastAsia="宋体"/>
          <w:lang w:val="en-US" w:eastAsia="zh-CN"/>
        </w:rPr>
        <w:t>[</w:t>
      </w:r>
      <w:r>
        <w:rPr>
          <w:rFonts w:hint="eastAsia"/>
          <w:lang w:val="en-US" w:eastAsia="zh-CN"/>
        </w:rPr>
        <w:t>31</w:t>
      </w:r>
      <w:r>
        <w:rPr>
          <w:rFonts w:hint="eastAsia" w:eastAsia="宋体"/>
          <w:lang w:val="en-US" w:eastAsia="zh-CN"/>
        </w:rPr>
        <w:t>] W. Tang, G. Hua, and L. Wang, “How to train a compact binary neural</w:t>
      </w:r>
      <w:r>
        <w:rPr>
          <w:rFonts w:hint="eastAsia"/>
          <w:lang w:val="en-US" w:eastAsia="zh-CN"/>
        </w:rPr>
        <w:t xml:space="preserve"> </w:t>
      </w:r>
      <w:r>
        <w:rPr>
          <w:rFonts w:hint="eastAsia" w:eastAsia="宋体"/>
          <w:lang w:val="en-US" w:eastAsia="zh-CN"/>
        </w:rPr>
        <w:t>network with high accuracy?” in Thirty-First AAAI conference on artiﬁcial</w:t>
      </w:r>
      <w:r>
        <w:rPr>
          <w:rFonts w:hint="eastAsia"/>
          <w:lang w:val="en-US" w:eastAsia="zh-CN"/>
        </w:rPr>
        <w:t xml:space="preserve"> </w:t>
      </w:r>
      <w:r>
        <w:rPr>
          <w:rFonts w:hint="eastAsia" w:eastAsia="宋体"/>
          <w:lang w:val="en-US" w:eastAsia="zh-CN"/>
        </w:rPr>
        <w:t>intelligence, 2017.</w:t>
      </w:r>
    </w:p>
    <w:p>
      <w:pPr>
        <w:rPr>
          <w:rFonts w:hint="eastAsia" w:eastAsia="宋体"/>
          <w:lang w:val="en-US" w:eastAsia="zh-CN"/>
        </w:rPr>
      </w:pPr>
      <w:r>
        <w:rPr>
          <w:rFonts w:hint="eastAsia" w:eastAsia="宋体"/>
          <w:lang w:val="en-US" w:eastAsia="zh-CN"/>
        </w:rPr>
        <w:t>[</w:t>
      </w:r>
      <w:r>
        <w:rPr>
          <w:rFonts w:hint="eastAsia"/>
          <w:lang w:val="en-US" w:eastAsia="zh-CN"/>
        </w:rPr>
        <w:t>32</w:t>
      </w:r>
      <w:r>
        <w:rPr>
          <w:rFonts w:hint="eastAsia" w:eastAsia="宋体"/>
          <w:lang w:val="en-US" w:eastAsia="zh-CN"/>
        </w:rPr>
        <w:t>] X. Lin, C. Zhao, and W. Pan, “Towards accurate binary convolutional</w:t>
      </w:r>
      <w:r>
        <w:rPr>
          <w:rFonts w:hint="eastAsia"/>
          <w:lang w:val="en-US" w:eastAsia="zh-CN"/>
        </w:rPr>
        <w:t xml:space="preserve"> </w:t>
      </w:r>
      <w:r>
        <w:rPr>
          <w:rFonts w:hint="eastAsia" w:eastAsia="宋体"/>
          <w:lang w:val="en-US" w:eastAsia="zh-CN"/>
        </w:rPr>
        <w:t>neural network,” in Advances in Neural Information Processing Systems,</w:t>
      </w:r>
      <w:r>
        <w:rPr>
          <w:rFonts w:hint="eastAsia"/>
          <w:lang w:val="en-US" w:eastAsia="zh-CN"/>
        </w:rPr>
        <w:t xml:space="preserve"> </w:t>
      </w:r>
      <w:r>
        <w:rPr>
          <w:rFonts w:hint="eastAsia" w:eastAsia="宋体"/>
          <w:lang w:val="en-US" w:eastAsia="zh-CN"/>
        </w:rPr>
        <w:t>2017, pp. 345–353.</w:t>
      </w:r>
    </w:p>
    <w:p>
      <w:pPr>
        <w:rPr>
          <w:rFonts w:hint="eastAsia" w:eastAsia="宋体"/>
          <w:lang w:val="en-US" w:eastAsia="zh-CN"/>
        </w:rPr>
      </w:pPr>
      <w:r>
        <w:rPr>
          <w:rFonts w:hint="eastAsia" w:eastAsia="宋体"/>
          <w:lang w:val="en-US" w:eastAsia="zh-CN"/>
        </w:rPr>
        <w:t>[</w:t>
      </w:r>
      <w:r>
        <w:rPr>
          <w:rFonts w:hint="eastAsia"/>
          <w:lang w:val="en-US" w:eastAsia="zh-CN"/>
        </w:rPr>
        <w:t>33</w:t>
      </w:r>
      <w:r>
        <w:rPr>
          <w:rFonts w:hint="eastAsia" w:eastAsia="宋体"/>
          <w:lang w:val="en-US" w:eastAsia="zh-CN"/>
        </w:rPr>
        <w:t>] S. Darabi, M. Belbahri, M. Courbariaux, and V. P. Nia, “Bnn+: Improved</w:t>
      </w:r>
      <w:r>
        <w:rPr>
          <w:rFonts w:hint="eastAsia"/>
          <w:lang w:val="en-US" w:eastAsia="zh-CN"/>
        </w:rPr>
        <w:t xml:space="preserve"> </w:t>
      </w:r>
      <w:r>
        <w:rPr>
          <w:rFonts w:hint="eastAsia" w:eastAsia="宋体"/>
          <w:lang w:val="en-US" w:eastAsia="zh-CN"/>
        </w:rPr>
        <w:t>binary network training,” arXiv preprint arXiv:1812.11800, 2018.</w:t>
      </w:r>
    </w:p>
    <w:p>
      <w:pPr>
        <w:rPr>
          <w:rFonts w:hint="eastAsia" w:eastAsia="宋体"/>
          <w:lang w:val="en-US" w:eastAsia="zh-CN"/>
        </w:rPr>
      </w:pPr>
      <w:r>
        <w:rPr>
          <w:rFonts w:hint="eastAsia" w:eastAsia="宋体"/>
          <w:lang w:val="en-US" w:eastAsia="zh-CN"/>
        </w:rPr>
        <w:t>[</w:t>
      </w:r>
      <w:r>
        <w:rPr>
          <w:rFonts w:hint="eastAsia"/>
          <w:lang w:val="en-US" w:eastAsia="zh-CN"/>
        </w:rPr>
        <w:t>34</w:t>
      </w:r>
      <w:r>
        <w:rPr>
          <w:rFonts w:hint="eastAsia" w:eastAsia="宋体"/>
          <w:lang w:val="en-US" w:eastAsia="zh-CN"/>
        </w:rPr>
        <w:t>] M. Ghasemzadeh, M. Samragh, and F. Koushanfar, “Rebnet: Residual</w:t>
      </w:r>
      <w:r>
        <w:rPr>
          <w:rFonts w:hint="eastAsia"/>
          <w:lang w:val="en-US" w:eastAsia="zh-CN"/>
        </w:rPr>
        <w:t xml:space="preserve"> </w:t>
      </w:r>
      <w:r>
        <w:rPr>
          <w:rFonts w:hint="eastAsia" w:eastAsia="宋体"/>
          <w:lang w:val="en-US" w:eastAsia="zh-CN"/>
        </w:rPr>
        <w:t>binarized neural network,” in 2018 IEEE 26th Annual International Sym-posium on Field-Programmable Custom Computing Machines (FCCM).IEEE, 2018, pp. 57–64.</w:t>
      </w:r>
    </w:p>
    <w:p>
      <w:pPr>
        <w:rPr>
          <w:rFonts w:hint="eastAsia" w:eastAsia="宋体"/>
          <w:lang w:val="en-US" w:eastAsia="zh-CN"/>
        </w:rPr>
      </w:pPr>
      <w:r>
        <w:rPr>
          <w:rFonts w:hint="eastAsia" w:eastAsia="宋体"/>
          <w:lang w:val="en-US" w:eastAsia="zh-CN"/>
        </w:rPr>
        <w:t>[</w:t>
      </w:r>
      <w:r>
        <w:rPr>
          <w:rFonts w:hint="eastAsia"/>
          <w:lang w:val="en-US" w:eastAsia="zh-CN"/>
        </w:rPr>
        <w:t>35</w:t>
      </w:r>
      <w:r>
        <w:rPr>
          <w:rFonts w:hint="eastAsia" w:eastAsia="宋体"/>
          <w:lang w:val="en-US" w:eastAsia="zh-CN"/>
        </w:rPr>
        <w:t>] B. Zhuang, C. Shen, M. Tan, L. Liu, and I. Reid, “Structured binary</w:t>
      </w:r>
      <w:r>
        <w:rPr>
          <w:rFonts w:hint="eastAsia"/>
          <w:lang w:val="en-US" w:eastAsia="zh-CN"/>
        </w:rPr>
        <w:t xml:space="preserve"> </w:t>
      </w:r>
      <w:r>
        <w:rPr>
          <w:rFonts w:hint="eastAsia" w:eastAsia="宋体"/>
          <w:lang w:val="en-US" w:eastAsia="zh-CN"/>
        </w:rPr>
        <w:t>neural networks for image recognition,” arXiv preprint arXiv:1909.09934,2019.</w:t>
      </w:r>
    </w:p>
    <w:p>
      <w:pPr>
        <w:rPr>
          <w:rFonts w:hint="eastAsia" w:eastAsia="宋体"/>
          <w:lang w:val="en-US" w:eastAsia="zh-CN"/>
        </w:rPr>
      </w:pPr>
      <w:r>
        <w:rPr>
          <w:rFonts w:hint="eastAsia" w:eastAsia="宋体"/>
          <w:lang w:val="en-US" w:eastAsia="zh-CN"/>
        </w:rPr>
        <w:t>[</w:t>
      </w:r>
      <w:r>
        <w:rPr>
          <w:rFonts w:hint="eastAsia"/>
          <w:lang w:val="en-US" w:eastAsia="zh-CN"/>
        </w:rPr>
        <w:t>36</w:t>
      </w:r>
      <w:r>
        <w:rPr>
          <w:rFonts w:hint="eastAsia" w:eastAsia="宋体"/>
          <w:lang w:val="en-US" w:eastAsia="zh-CN"/>
        </w:rPr>
        <w:t>] J. Bethge, C. Bartz, H. Yang, Y. Chen, and C. Meinel, “Meliusnet:An improved network architecture for binary neural networks,” in</w:t>
      </w:r>
      <w:r>
        <w:rPr>
          <w:rFonts w:hint="eastAsia"/>
          <w:lang w:val="en-US" w:eastAsia="zh-CN"/>
        </w:rPr>
        <w:t xml:space="preserve"> </w:t>
      </w:r>
      <w:r>
        <w:rPr>
          <w:rFonts w:hint="eastAsia" w:eastAsia="宋体"/>
          <w:lang w:val="en-US" w:eastAsia="zh-CN"/>
        </w:rPr>
        <w:t>Proceedings of the IEEE/CVF Winter Conference on Applications of</w:t>
      </w:r>
      <w:r>
        <w:rPr>
          <w:rFonts w:hint="eastAsia"/>
          <w:lang w:val="en-US" w:eastAsia="zh-CN"/>
        </w:rPr>
        <w:t xml:space="preserve"> </w:t>
      </w:r>
      <w:r>
        <w:rPr>
          <w:rFonts w:hint="eastAsia" w:eastAsia="宋体"/>
          <w:lang w:val="en-US" w:eastAsia="zh-CN"/>
        </w:rPr>
        <w:t>Computer Vision, 2021, pp. 1439–1448.</w:t>
      </w:r>
    </w:p>
    <w:p>
      <w:pPr>
        <w:rPr>
          <w:rFonts w:hint="eastAsia" w:eastAsia="宋体"/>
          <w:lang w:val="en-US" w:eastAsia="zh-CN"/>
        </w:rPr>
      </w:pPr>
      <w:r>
        <w:rPr>
          <w:rFonts w:hint="eastAsia" w:eastAsia="宋体"/>
          <w:lang w:val="en-US" w:eastAsia="zh-CN"/>
        </w:rPr>
        <w:t>[</w:t>
      </w:r>
      <w:r>
        <w:rPr>
          <w:rFonts w:hint="eastAsia"/>
          <w:lang w:val="en-US" w:eastAsia="zh-CN"/>
        </w:rPr>
        <w:t>37</w:t>
      </w:r>
      <w:r>
        <w:rPr>
          <w:rFonts w:hint="eastAsia" w:eastAsia="宋体"/>
          <w:lang w:val="en-US" w:eastAsia="zh-CN"/>
        </w:rPr>
        <w:t>] S. Zhu, X. Dong, and H. Su, “Binary ensemble neural network: More</w:t>
      </w:r>
      <w:r>
        <w:rPr>
          <w:rFonts w:hint="eastAsia"/>
          <w:lang w:val="en-US" w:eastAsia="zh-CN"/>
        </w:rPr>
        <w:t xml:space="preserve"> </w:t>
      </w:r>
      <w:r>
        <w:rPr>
          <w:rFonts w:hint="eastAsia" w:eastAsia="宋体"/>
          <w:lang w:val="en-US" w:eastAsia="zh-CN"/>
        </w:rPr>
        <w:t>bits per network or more networks per bit?” in Proceedings of the</w:t>
      </w:r>
      <w:r>
        <w:rPr>
          <w:rFonts w:hint="eastAsia"/>
          <w:lang w:val="en-US" w:eastAsia="zh-CN"/>
        </w:rPr>
        <w:t xml:space="preserve"> </w:t>
      </w:r>
      <w:r>
        <w:rPr>
          <w:rFonts w:hint="eastAsia" w:eastAsia="宋体"/>
          <w:lang w:val="en-US" w:eastAsia="zh-CN"/>
        </w:rPr>
        <w:t>IEEE/CVF Conference on Computer Vision and Pattern Recognition,2019, pp. 4923–4932.</w:t>
      </w:r>
    </w:p>
    <w:p>
      <w:pPr>
        <w:rPr>
          <w:rFonts w:hint="eastAsia" w:eastAsia="宋体"/>
          <w:lang w:val="en-US" w:eastAsia="zh-CN"/>
        </w:rPr>
      </w:pPr>
      <w:r>
        <w:rPr>
          <w:rFonts w:hint="eastAsia" w:eastAsia="宋体"/>
          <w:lang w:val="en-US" w:eastAsia="zh-CN"/>
        </w:rPr>
        <w:t>[</w:t>
      </w:r>
      <w:r>
        <w:rPr>
          <w:rFonts w:hint="eastAsia"/>
          <w:lang w:val="en-US" w:eastAsia="zh-CN"/>
        </w:rPr>
        <w:t>38</w:t>
      </w:r>
      <w:r>
        <w:rPr>
          <w:rFonts w:hint="eastAsia" w:eastAsia="宋体"/>
          <w:lang w:val="en-US" w:eastAsia="zh-CN"/>
        </w:rPr>
        <w:t>] J. Bethge, H. Yang, M. Bornstein, and C. Meinel, “Binarydensenet:</w:t>
      </w:r>
      <w:r>
        <w:rPr>
          <w:rFonts w:hint="eastAsia"/>
          <w:lang w:val="en-US" w:eastAsia="zh-CN"/>
        </w:rPr>
        <w:t xml:space="preserve"> </w:t>
      </w:r>
      <w:r>
        <w:rPr>
          <w:rFonts w:hint="eastAsia" w:eastAsia="宋体"/>
          <w:lang w:val="en-US" w:eastAsia="zh-CN"/>
        </w:rPr>
        <w:t>developing an architecture for binary neural networks,” in Proceedings of</w:t>
      </w:r>
      <w:r>
        <w:rPr>
          <w:rFonts w:hint="eastAsia"/>
          <w:lang w:val="en-US" w:eastAsia="zh-CN"/>
        </w:rPr>
        <w:t xml:space="preserve"> </w:t>
      </w:r>
      <w:r>
        <w:rPr>
          <w:rFonts w:hint="eastAsia" w:eastAsia="宋体"/>
          <w:lang w:val="en-US" w:eastAsia="zh-CN"/>
        </w:rPr>
        <w:t>the IEEE/CVF International Conference on Computer Vision Workshops,</w:t>
      </w:r>
      <w:r>
        <w:rPr>
          <w:rFonts w:hint="eastAsia"/>
          <w:lang w:val="en-US" w:eastAsia="zh-CN"/>
        </w:rPr>
        <w:t xml:space="preserve"> </w:t>
      </w:r>
      <w:r>
        <w:rPr>
          <w:rFonts w:hint="eastAsia" w:eastAsia="宋体"/>
          <w:lang w:val="en-US" w:eastAsia="zh-CN"/>
        </w:rPr>
        <w:t>2019, pp. 0–0.</w:t>
      </w:r>
    </w:p>
    <w:p>
      <w:pPr>
        <w:rPr>
          <w:rFonts w:hint="eastAsia" w:eastAsia="宋体"/>
          <w:lang w:val="en-US" w:eastAsia="zh-CN"/>
        </w:rPr>
      </w:pPr>
      <w:r>
        <w:rPr>
          <w:rFonts w:hint="eastAsia" w:eastAsia="宋体"/>
          <w:lang w:val="en-US" w:eastAsia="zh-CN"/>
        </w:rPr>
        <w:t>[</w:t>
      </w:r>
      <w:r>
        <w:rPr>
          <w:rFonts w:hint="eastAsia"/>
          <w:lang w:val="en-US" w:eastAsia="zh-CN"/>
        </w:rPr>
        <w:t>39</w:t>
      </w:r>
      <w:r>
        <w:rPr>
          <w:rFonts w:hint="eastAsia" w:eastAsia="宋体"/>
          <w:lang w:val="en-US" w:eastAsia="zh-CN"/>
        </w:rPr>
        <w:t>] C. Trabelsi, O. Bilaniuk, Y. Zhang, D. Serdyuk, S. Subramanian, J. F.Santos, S. Mehri, N. Rostamzadeh, Y. Bengio, and C. J. Pal, “Deep</w:t>
      </w:r>
      <w:r>
        <w:rPr>
          <w:rFonts w:hint="eastAsia"/>
          <w:lang w:val="en-US" w:eastAsia="zh-CN"/>
        </w:rPr>
        <w:t xml:space="preserve"> </w:t>
      </w:r>
      <w:r>
        <w:rPr>
          <w:rFonts w:hint="eastAsia" w:eastAsia="宋体"/>
          <w:lang w:val="en-US" w:eastAsia="zh-CN"/>
        </w:rPr>
        <w:t>complex networks,” arXiv preprint arXiv:1705.09792, 2017.</w:t>
      </w:r>
    </w:p>
    <w:p>
      <w:pPr>
        <w:rPr>
          <w:rFonts w:hint="eastAsia" w:eastAsia="宋体"/>
          <w:lang w:val="en-US" w:eastAsia="zh-CN"/>
        </w:rPr>
      </w:pPr>
      <w:r>
        <w:rPr>
          <w:rFonts w:hint="eastAsia" w:eastAsia="宋体"/>
          <w:lang w:val="en-US" w:eastAsia="zh-CN"/>
        </w:rPr>
        <w:t>[</w:t>
      </w:r>
      <w:r>
        <w:rPr>
          <w:rFonts w:hint="eastAsia"/>
          <w:lang w:val="en-US" w:eastAsia="zh-CN"/>
        </w:rPr>
        <w:t>40</w:t>
      </w:r>
      <w:r>
        <w:rPr>
          <w:rFonts w:hint="eastAsia" w:eastAsia="宋体"/>
          <w:lang w:val="en-US" w:eastAsia="zh-CN"/>
        </w:rPr>
        <w:t>] S. Wisdom, T. Powers, J. R. Hershey, J. L. Roux, and L. At-las, “Full-capacity unitary recurrent neural networks,” arXiv preprint</w:t>
      </w:r>
      <w:r>
        <w:rPr>
          <w:rFonts w:hint="eastAsia"/>
          <w:lang w:val="en-US" w:eastAsia="zh-CN"/>
        </w:rPr>
        <w:t xml:space="preserve"> </w:t>
      </w:r>
      <w:r>
        <w:rPr>
          <w:rFonts w:hint="eastAsia" w:eastAsia="宋体"/>
          <w:lang w:val="en-US" w:eastAsia="zh-CN"/>
        </w:rPr>
        <w:t>arXiv:1611.00035, 2016.</w:t>
      </w:r>
    </w:p>
    <w:p>
      <w:pPr>
        <w:rPr>
          <w:rFonts w:hint="eastAsia" w:eastAsia="宋体"/>
          <w:lang w:val="en-US" w:eastAsia="zh-CN"/>
        </w:rPr>
      </w:pPr>
      <w:r>
        <w:rPr>
          <w:rFonts w:hint="eastAsia" w:eastAsia="宋体"/>
          <w:lang w:val="en-US" w:eastAsia="zh-CN"/>
        </w:rPr>
        <w:t>[</w:t>
      </w:r>
      <w:r>
        <w:rPr>
          <w:rFonts w:hint="eastAsia"/>
          <w:lang w:val="en-US" w:eastAsia="zh-CN"/>
        </w:rPr>
        <w:t>41</w:t>
      </w:r>
      <w:r>
        <w:rPr>
          <w:rFonts w:hint="eastAsia" w:eastAsia="宋体"/>
          <w:lang w:val="en-US" w:eastAsia="zh-CN"/>
        </w:rPr>
        <w:t>] Y. Cao, Y. Wu, P. Zhang, W. Liang, and M. Li, “Pixel-wise polsar</w:t>
      </w:r>
      <w:r>
        <w:rPr>
          <w:rFonts w:hint="eastAsia"/>
          <w:lang w:val="en-US" w:eastAsia="zh-CN"/>
        </w:rPr>
        <w:t xml:space="preserve"> </w:t>
      </w:r>
      <w:r>
        <w:rPr>
          <w:rFonts w:hint="eastAsia" w:eastAsia="宋体"/>
          <w:lang w:val="en-US" w:eastAsia="zh-CN"/>
        </w:rPr>
        <w:t>image classiﬁcation via a novel complex-valued deep fully convolutional</w:t>
      </w:r>
      <w:r>
        <w:rPr>
          <w:rFonts w:hint="eastAsia"/>
          <w:lang w:val="en-US" w:eastAsia="zh-CN"/>
        </w:rPr>
        <w:t xml:space="preserve"> </w:t>
      </w:r>
      <w:r>
        <w:rPr>
          <w:rFonts w:hint="eastAsia" w:eastAsia="宋体"/>
          <w:lang w:val="en-US" w:eastAsia="zh-CN"/>
        </w:rPr>
        <w:t>network,” Remote Sensing, vol. 11, no. 22, p. 2653, 2019.</w:t>
      </w:r>
    </w:p>
    <w:p>
      <w:pPr>
        <w:rPr>
          <w:rFonts w:hint="eastAsia" w:eastAsia="宋体"/>
          <w:lang w:val="en-US" w:eastAsia="zh-CN"/>
        </w:rPr>
      </w:pPr>
      <w:r>
        <w:rPr>
          <w:rFonts w:hint="eastAsia" w:eastAsia="宋体"/>
          <w:lang w:val="en-US" w:eastAsia="zh-CN"/>
        </w:rPr>
        <w:t>[</w:t>
      </w:r>
      <w:r>
        <w:rPr>
          <w:rFonts w:hint="eastAsia"/>
          <w:lang w:val="en-US" w:eastAsia="zh-CN"/>
        </w:rPr>
        <w:t>42</w:t>
      </w:r>
      <w:r>
        <w:rPr>
          <w:rFonts w:hint="eastAsia" w:eastAsia="宋体"/>
          <w:lang w:val="en-US" w:eastAsia="zh-CN"/>
        </w:rPr>
        <w:t>] H.-S. Choi, J.-H. Kim, J. Huh, A. Kim, J.-W. Ha, and K. Lee, “Phase-aware speech enhancement with deep complex u-net,” in International</w:t>
      </w:r>
      <w:r>
        <w:rPr>
          <w:rFonts w:hint="eastAsia"/>
          <w:lang w:val="en-US" w:eastAsia="zh-CN"/>
        </w:rPr>
        <w:t xml:space="preserve"> </w:t>
      </w:r>
      <w:r>
        <w:rPr>
          <w:rFonts w:hint="eastAsia" w:eastAsia="宋体"/>
          <w:lang w:val="en-US" w:eastAsia="zh-CN"/>
        </w:rPr>
        <w:t>Conference on Learning Representations, 2018.</w:t>
      </w:r>
    </w:p>
    <w:p>
      <w:pPr>
        <w:rPr>
          <w:rFonts w:hint="eastAsia" w:eastAsia="宋体"/>
          <w:lang w:val="en-US" w:eastAsia="zh-CN"/>
        </w:rPr>
      </w:pPr>
      <w:r>
        <w:rPr>
          <w:rFonts w:hint="eastAsia"/>
          <w:lang w:val="en-US" w:eastAsia="zh-CN"/>
        </w:rPr>
        <w:t>[43]</w:t>
      </w:r>
      <w:r>
        <w:rPr>
          <w:rFonts w:hint="eastAsia"/>
          <w:lang w:val="en-US" w:eastAsia="zh-CN"/>
        </w:rPr>
        <w:tab/>
      </w:r>
      <w:r>
        <w:rPr>
          <w:rFonts w:hint="eastAsia" w:eastAsia="宋体"/>
          <w:lang w:val="en-US" w:eastAsia="zh-CN"/>
        </w:rPr>
        <w:t>Yaman Umuroglu,Nicholas J. Fraser,Giulio Gambardella,Michaela Blott,Philip Heng Wai Leong,Magnus Jahre,Kees A. Vissers. FINN: A Framework for Fast, Scalable Binarized Neural Network Inference.[J]. CoRR,2016,abs/1612.07119.</w:t>
      </w:r>
    </w:p>
    <w:p>
      <w:pPr>
        <w:rPr>
          <w:rFonts w:hint="eastAsia" w:eastAsia="宋体"/>
          <w:lang w:val="en-US" w:eastAsia="zh-CN"/>
        </w:rPr>
      </w:pPr>
      <w:r>
        <w:rPr>
          <w:rFonts w:hint="eastAsia" w:eastAsia="宋体"/>
          <w:lang w:val="en-US" w:eastAsia="zh-CN"/>
        </w:rPr>
        <w:t>[</w:t>
      </w:r>
      <w:r>
        <w:rPr>
          <w:rFonts w:hint="eastAsia"/>
          <w:lang w:val="en-US" w:eastAsia="zh-CN"/>
        </w:rPr>
        <w:t>44</w:t>
      </w:r>
      <w:r>
        <w:rPr>
          <w:rFonts w:hint="eastAsia" w:eastAsia="宋体"/>
          <w:lang w:val="en-US" w:eastAsia="zh-CN"/>
        </w:rPr>
        <w:t>]."Patents; Researchers Submit Patent Application, "Database Acceleration Using Gpu and Multicore Cpu Systems and Methods", for Approval." Computer Weekly News .(2012).</w:t>
      </w:r>
    </w:p>
    <w:p>
      <w:pPr>
        <w:rPr>
          <w:rFonts w:hint="eastAsia" w:eastAsia="宋体"/>
          <w:lang w:val="en-US" w:eastAsia="zh-CN"/>
        </w:rPr>
      </w:pPr>
      <w:r>
        <w:rPr>
          <w:rFonts w:hint="eastAsia" w:eastAsia="宋体"/>
          <w:lang w:val="en-US" w:eastAsia="zh-CN"/>
        </w:rPr>
        <w:t>[</w:t>
      </w:r>
      <w:r>
        <w:rPr>
          <w:rFonts w:hint="eastAsia"/>
          <w:lang w:val="en-US" w:eastAsia="zh-CN"/>
        </w:rPr>
        <w:t>45</w:t>
      </w:r>
      <w:r>
        <w:rPr>
          <w:rFonts w:hint="eastAsia" w:eastAsia="宋体"/>
          <w:lang w:val="en-US" w:eastAsia="zh-CN"/>
        </w:rPr>
        <w:t>]</w:t>
      </w:r>
      <w:r>
        <w:rPr>
          <w:rFonts w:hint="eastAsia"/>
          <w:lang w:val="en-US" w:eastAsia="zh-CN"/>
        </w:rPr>
        <w:tab/>
      </w:r>
      <w:r>
        <w:rPr>
          <w:rFonts w:hint="eastAsia" w:eastAsia="宋体"/>
          <w:lang w:val="en-US" w:eastAsia="zh-CN"/>
        </w:rPr>
        <w:t>Norman P. Jouppi, et al."In-Datacenter Performance Analysis of a Tensor Processing Unit." ACM SIGARCH Computer Architecture News 45.2(2017). doi:10.1145/3140659.3080246.</w:t>
      </w:r>
    </w:p>
    <w:p>
      <w:pPr>
        <w:rPr>
          <w:rFonts w:hint="eastAsia" w:eastAsia="宋体"/>
          <w:lang w:val="en-US" w:eastAsia="zh-CN"/>
        </w:rPr>
      </w:pPr>
      <w:r>
        <w:rPr>
          <w:rFonts w:hint="eastAsia" w:eastAsia="宋体"/>
          <w:lang w:val="en-US" w:eastAsia="zh-CN"/>
        </w:rPr>
        <w:t>[</w:t>
      </w:r>
      <w:r>
        <w:rPr>
          <w:rFonts w:hint="eastAsia"/>
          <w:lang w:val="en-US" w:eastAsia="zh-CN"/>
        </w:rPr>
        <w:t>46</w:t>
      </w:r>
      <w:r>
        <w:rPr>
          <w:rFonts w:hint="eastAsia" w:eastAsia="宋体"/>
          <w:lang w:val="en-US" w:eastAsia="zh-CN"/>
        </w:rPr>
        <w:t>]</w:t>
      </w:r>
      <w:r>
        <w:rPr>
          <w:rFonts w:hint="eastAsia"/>
          <w:lang w:val="en-US" w:eastAsia="zh-CN"/>
        </w:rPr>
        <w:tab/>
      </w:r>
      <w:r>
        <w:rPr>
          <w:rFonts w:hint="eastAsia" w:eastAsia="宋体"/>
          <w:lang w:val="en-US" w:eastAsia="zh-CN"/>
        </w:rPr>
        <w:t>贾雁.2020年中国FPGA芯片行业研究报告[R].江苏省苏州市:头豹研究院,2020.</w:t>
      </w:r>
    </w:p>
    <w:p>
      <w:pPr>
        <w:rPr>
          <w:rFonts w:hint="eastAsia" w:eastAsia="宋体"/>
          <w:lang w:val="en-US" w:eastAsia="zh-CN"/>
        </w:rPr>
      </w:pPr>
      <w:r>
        <w:rPr>
          <w:rFonts w:hint="eastAsia" w:eastAsia="宋体"/>
          <w:lang w:val="en-US" w:eastAsia="zh-CN"/>
        </w:rPr>
        <w:t>[</w:t>
      </w:r>
      <w:r>
        <w:rPr>
          <w:rFonts w:hint="eastAsia"/>
          <w:lang w:val="en-US" w:eastAsia="zh-CN"/>
        </w:rPr>
        <w:t>47</w:t>
      </w:r>
      <w:r>
        <w:rPr>
          <w:rFonts w:hint="eastAsia" w:eastAsia="宋体"/>
          <w:lang w:val="en-US" w:eastAsia="zh-CN"/>
        </w:rPr>
        <w:t>]Zhang X,Zhou X,Lin M,et al.Shufflenet:An extremely efficient convolutional neural network for</w:t>
      </w:r>
      <w:r>
        <w:rPr>
          <w:rFonts w:hint="eastAsia"/>
          <w:lang w:val="en-US" w:eastAsia="zh-CN"/>
        </w:rPr>
        <w:t xml:space="preserve"> </w:t>
      </w:r>
      <w:r>
        <w:rPr>
          <w:rFonts w:hint="eastAsia" w:eastAsia="宋体"/>
          <w:lang w:val="en-US" w:eastAsia="zh-CN"/>
        </w:rPr>
        <w:t>mobile devices[C]//Proceedings of the IEEE conference on computer vision and pattern recognition.2018:6848–6856.</w:t>
      </w:r>
    </w:p>
    <w:p>
      <w:pPr>
        <w:rPr>
          <w:rFonts w:hint="eastAsia" w:eastAsia="宋体"/>
          <w:lang w:val="en-US" w:eastAsia="zh-CN"/>
        </w:rPr>
      </w:pPr>
      <w:r>
        <w:rPr>
          <w:rFonts w:hint="eastAsia" w:eastAsia="宋体"/>
          <w:lang w:val="en-US" w:eastAsia="zh-CN"/>
        </w:rPr>
        <w:t>[</w:t>
      </w:r>
      <w:r>
        <w:rPr>
          <w:rFonts w:hint="eastAsia"/>
          <w:lang w:val="en-US" w:eastAsia="zh-CN"/>
        </w:rPr>
        <w:t>48</w:t>
      </w:r>
      <w:r>
        <w:rPr>
          <w:rFonts w:hint="eastAsia" w:eastAsia="宋体"/>
          <w:lang w:val="en-US" w:eastAsia="zh-CN"/>
        </w:rPr>
        <w:t>]Howard A G,Zhu M,Chen B,et al.Mobilenets:Efficient convolutional neural networks for mobile</w:t>
      </w:r>
      <w:r>
        <w:rPr>
          <w:rFonts w:hint="eastAsia"/>
          <w:lang w:val="en-US" w:eastAsia="zh-CN"/>
        </w:rPr>
        <w:t xml:space="preserve"> </w:t>
      </w:r>
      <w:r>
        <w:rPr>
          <w:rFonts w:hint="eastAsia" w:eastAsia="宋体"/>
          <w:lang w:val="en-US" w:eastAsia="zh-CN"/>
        </w:rPr>
        <w:t>vision applications[J].arXiv preprint arXiv:1704.04861,2017.</w:t>
      </w:r>
    </w:p>
    <w:p>
      <w:pPr>
        <w:rPr>
          <w:rFonts w:hint="eastAsia" w:eastAsia="宋体"/>
          <w:lang w:val="en-US" w:eastAsia="zh-CN"/>
        </w:rPr>
      </w:pPr>
      <w:r>
        <w:rPr>
          <w:rFonts w:hint="eastAsia" w:eastAsia="宋体"/>
          <w:lang w:val="en-US" w:eastAsia="zh-CN"/>
        </w:rPr>
        <w:t>[</w:t>
      </w:r>
      <w:r>
        <w:rPr>
          <w:rFonts w:hint="eastAsia"/>
          <w:lang w:val="en-US" w:eastAsia="zh-CN"/>
        </w:rPr>
        <w:t>49</w:t>
      </w:r>
      <w:r>
        <w:rPr>
          <w:rFonts w:hint="eastAsia" w:eastAsia="宋体"/>
          <w:lang w:val="en-US" w:eastAsia="zh-CN"/>
        </w:rPr>
        <w:t>]Romera E,Alvarez J M,Bergasa L M,et al.Erfnet:Efficient residual factorized convnet for real</w:t>
      </w:r>
      <w:r>
        <w:rPr>
          <w:rFonts w:hint="eastAsia"/>
          <w:lang w:val="en-US" w:eastAsia="zh-CN"/>
        </w:rPr>
        <w:t>-</w:t>
      </w:r>
      <w:r>
        <w:rPr>
          <w:rFonts w:hint="eastAsia" w:eastAsia="宋体"/>
          <w:lang w:val="en-US" w:eastAsia="zh-CN"/>
        </w:rPr>
        <w:t>time</w:t>
      </w:r>
      <w:r>
        <w:rPr>
          <w:rFonts w:hint="eastAsia"/>
          <w:lang w:val="en-US" w:eastAsia="zh-CN"/>
        </w:rPr>
        <w:t xml:space="preserve"> </w:t>
      </w:r>
      <w:r>
        <w:rPr>
          <w:rFonts w:hint="eastAsia" w:eastAsia="宋体"/>
          <w:lang w:val="en-US" w:eastAsia="zh-CN"/>
        </w:rPr>
        <w:t>semantic segmentation[J].IEEE Transactions on Intelligent Transportation Systems,2017,19(1):263–272.</w:t>
      </w:r>
    </w:p>
    <w:p>
      <w:pPr>
        <w:rPr>
          <w:rFonts w:hint="eastAsia" w:eastAsia="宋体"/>
          <w:lang w:val="en-US" w:eastAsia="zh-CN"/>
        </w:rPr>
      </w:pPr>
      <w:r>
        <w:rPr>
          <w:rFonts w:hint="eastAsia" w:eastAsia="宋体"/>
          <w:lang w:val="en-US" w:eastAsia="zh-CN"/>
        </w:rPr>
        <w:t>[</w:t>
      </w:r>
      <w:r>
        <w:rPr>
          <w:rFonts w:hint="eastAsia"/>
          <w:lang w:val="en-US" w:eastAsia="zh-CN"/>
        </w:rPr>
        <w:t>50</w:t>
      </w:r>
      <w:r>
        <w:rPr>
          <w:rFonts w:hint="eastAsia" w:eastAsia="宋体"/>
          <w:lang w:val="en-US" w:eastAsia="zh-CN"/>
        </w:rPr>
        <w:t>]Paszke A,Chaurasia A,Kim S,et al.Enet:A deep neural network architecture for real­time semantic</w:t>
      </w:r>
      <w:r>
        <w:rPr>
          <w:rFonts w:hint="eastAsia"/>
          <w:lang w:val="en-US" w:eastAsia="zh-CN"/>
        </w:rPr>
        <w:t xml:space="preserve"> </w:t>
      </w:r>
      <w:r>
        <w:rPr>
          <w:rFonts w:hint="eastAsia" w:eastAsia="宋体"/>
          <w:lang w:val="en-US" w:eastAsia="zh-CN"/>
        </w:rPr>
        <w:t>segmentation[J].arXiv preprint arXiv:1606.02147,2016.</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rPr>
      </w:pPr>
    </w:p>
    <w:p/>
    <w:bookmarkEnd w:id="184"/>
    <w:bookmarkEnd w:id="185"/>
    <w:bookmarkEnd w:id="186"/>
    <w:p>
      <w:pPr>
        <w:pStyle w:val="2"/>
        <w:numPr>
          <w:ilvl w:val="0"/>
          <w:numId w:val="0"/>
        </w:numPr>
        <w:rPr>
          <w:b w:val="0"/>
        </w:rPr>
      </w:pPr>
      <w:bookmarkStart w:id="187" w:name="_Toc377235998"/>
      <w:bookmarkStart w:id="188" w:name="_Toc45060468"/>
      <w:bookmarkStart w:id="189" w:name="_Toc57189263"/>
      <w:bookmarkStart w:id="190" w:name="_Toc46962991"/>
      <w:bookmarkStart w:id="191" w:name="_Toc379915083"/>
      <w:bookmarkStart w:id="192" w:name="_Toc444250112"/>
      <w:bookmarkStart w:id="193" w:name="_Toc437362355"/>
      <w:bookmarkStart w:id="194" w:name="_Toc30828"/>
      <w:r>
        <w:rPr>
          <w:b w:val="0"/>
        </w:rPr>
        <w:t>附录1</w:t>
      </w:r>
      <w:r>
        <w:rPr>
          <w:rFonts w:hint="eastAsia"/>
          <w:b w:val="0"/>
        </w:rPr>
        <w:t xml:space="preserve">  </w:t>
      </w:r>
      <w:r>
        <w:rPr>
          <w:b w:val="0"/>
        </w:rPr>
        <w:t>攻读硕士学位期间取得的学术成果</w:t>
      </w:r>
      <w:bookmarkEnd w:id="187"/>
      <w:bookmarkEnd w:id="188"/>
      <w:bookmarkEnd w:id="189"/>
      <w:bookmarkEnd w:id="190"/>
      <w:bookmarkEnd w:id="191"/>
      <w:bookmarkEnd w:id="192"/>
      <w:bookmarkEnd w:id="193"/>
      <w:bookmarkEnd w:id="194"/>
    </w:p>
    <w:p>
      <w:pPr>
        <w:rPr>
          <w:rFonts w:hint="eastAsia" w:eastAsiaTheme="majorEastAsia"/>
          <w:bCs/>
          <w:color w:val="000000" w:themeColor="text1"/>
          <w14:textFill>
            <w14:solidFill>
              <w14:schemeClr w14:val="tx1"/>
            </w14:solidFill>
          </w14:textFill>
        </w:rPr>
      </w:pPr>
      <w:bookmarkStart w:id="195" w:name="_Toc444250113"/>
    </w:p>
    <w:p>
      <w:pPr>
        <w:widowControl/>
        <w:jc w:val="left"/>
      </w:pPr>
      <w:bookmarkStart w:id="196" w:name="_Toc45060469"/>
    </w:p>
    <w:bookmarkEnd w:id="195"/>
    <w:bookmarkEnd w:id="196"/>
    <w:p>
      <w:pPr>
        <w:pStyle w:val="2"/>
        <w:numPr>
          <w:ilvl w:val="0"/>
          <w:numId w:val="0"/>
        </w:numPr>
        <w:rPr>
          <w:b w:val="0"/>
        </w:rPr>
      </w:pPr>
      <w:bookmarkStart w:id="197" w:name="_Toc45060470"/>
      <w:bookmarkStart w:id="198" w:name="_Toc46962993"/>
      <w:bookmarkStart w:id="199" w:name="_Toc57189264"/>
      <w:bookmarkStart w:id="200" w:name="_Toc14086"/>
      <w:r>
        <w:rPr>
          <w:b w:val="0"/>
        </w:rPr>
        <w:t>附录2</w:t>
      </w:r>
      <w:r>
        <w:rPr>
          <w:rFonts w:hint="eastAsia"/>
          <w:b w:val="0"/>
        </w:rPr>
        <w:t xml:space="preserve">  </w:t>
      </w:r>
      <w:bookmarkEnd w:id="197"/>
      <w:bookmarkEnd w:id="198"/>
      <w:bookmarkEnd w:id="199"/>
      <w:r>
        <w:rPr>
          <w:rFonts w:hint="eastAsia"/>
          <w:b w:val="0"/>
        </w:rPr>
        <w:t>部分程序代码</w:t>
      </w:r>
      <w:bookmarkEnd w:id="200"/>
    </w:p>
    <w:sectPr>
      <w:pgSz w:w="11907" w:h="16840"/>
      <w:pgMar w:top="2552" w:right="1474" w:bottom="1418" w:left="1474" w:header="1701" w:footer="851"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Zhang" w:date="2022-09-06T14:48:40Z" w:initials="ZXD">
    <w:p w14:paraId="786B477D">
      <w:pPr>
        <w:pStyle w:val="15"/>
        <w:numPr>
          <w:ilvl w:val="0"/>
          <w:numId w:val="2"/>
        </w:numPr>
        <w:rPr>
          <w:rFonts w:hint="default" w:eastAsia="宋体"/>
          <w:lang w:val="en-US" w:eastAsia="zh-CN"/>
        </w:rPr>
      </w:pPr>
      <w:r>
        <w:rPr>
          <w:rFonts w:hint="eastAsia"/>
          <w:lang w:val="en-US" w:eastAsia="zh-CN"/>
        </w:rPr>
        <w:t>首先说清楚边缘人工智能的重要性</w:t>
      </w:r>
    </w:p>
    <w:p w14:paraId="3B775346">
      <w:pPr>
        <w:pStyle w:val="15"/>
        <w:numPr>
          <w:ilvl w:val="0"/>
          <w:numId w:val="2"/>
        </w:numPr>
        <w:rPr>
          <w:rFonts w:hint="default" w:eastAsia="宋体"/>
          <w:lang w:val="en-US" w:eastAsia="zh-CN"/>
        </w:rPr>
      </w:pPr>
      <w:r>
        <w:rPr>
          <w:rFonts w:hint="eastAsia"/>
          <w:lang w:val="en-US" w:eastAsia="zh-CN"/>
        </w:rPr>
        <w:t>其次说明边缘人工智能的现状（模型上，降低数值精度，模型剪枝与蒸馏；边缘端处理器上）</w:t>
      </w:r>
    </w:p>
    <w:p w14:paraId="287B138D">
      <w:pPr>
        <w:pStyle w:val="15"/>
        <w:numPr>
          <w:ilvl w:val="0"/>
          <w:numId w:val="2"/>
        </w:numPr>
        <w:rPr>
          <w:rFonts w:hint="default" w:eastAsia="宋体"/>
          <w:lang w:val="en-US" w:eastAsia="zh-CN"/>
        </w:rPr>
      </w:pPr>
      <w:r>
        <w:rPr>
          <w:rFonts w:hint="eastAsia"/>
          <w:lang w:val="en-US" w:eastAsia="zh-CN"/>
        </w:rPr>
        <w:t>再提出BNN与BCNN</w:t>
      </w:r>
    </w:p>
  </w:comment>
  <w:comment w:id="1" w:author="GYJ" w:date="2022-09-08T16:33:59Z" w:initials="">
    <w:p w14:paraId="087D648B">
      <w:pPr>
        <w:pStyle w:val="15"/>
        <w:rPr>
          <w:rFonts w:hint="default" w:eastAsia="宋体"/>
          <w:lang w:val="en-US" w:eastAsia="zh-CN"/>
        </w:rPr>
      </w:pPr>
      <w:r>
        <w:rPr>
          <w:rFonts w:hint="eastAsia"/>
          <w:lang w:val="en-US" w:eastAsia="zh-CN"/>
        </w:rPr>
        <w:t>这块是否需要先把解决方案直接抛出？</w:t>
      </w:r>
    </w:p>
  </w:comment>
  <w:comment w:id="2" w:author="Xiaodong Zhang" w:date="2022-09-06T14:45:13Z" w:initials="ZXD">
    <w:p w14:paraId="1A917A36">
      <w:pPr>
        <w:pStyle w:val="15"/>
        <w:rPr>
          <w:rFonts w:hint="default" w:ascii="宋体" w:hAnsi="宋体" w:cs="宋体"/>
          <w:sz w:val="24"/>
          <w:szCs w:val="24"/>
          <w:lang w:val="en-US" w:eastAsia="zh-CN"/>
        </w:rPr>
      </w:pPr>
      <w:r>
        <w:rPr>
          <w:rFonts w:hint="eastAsia" w:ascii="宋体" w:hAnsi="宋体" w:cs="宋体"/>
          <w:sz w:val="24"/>
          <w:szCs w:val="24"/>
          <w:lang w:val="en-US" w:eastAsia="zh-CN"/>
        </w:rPr>
        <w:t>这一段可以适当拓展，强调边缘计算与边缘人工智能的意义，才考如下</w:t>
      </w:r>
    </w:p>
    <w:p w14:paraId="54186E5B">
      <w:pPr>
        <w:pStyle w:val="15"/>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"https://zhuanlan.zhihu.com/p/341808108" </w:instrText>
      </w:r>
      <w:r>
        <w:rPr>
          <w:rFonts w:ascii="宋体" w:hAnsi="宋体" w:eastAsia="宋体" w:cs="宋体"/>
          <w:sz w:val="24"/>
          <w:szCs w:val="24"/>
        </w:rPr>
        <w:fldChar w:fldCharType="separate"/>
      </w:r>
      <w:r>
        <w:rPr>
          <w:rStyle w:val="43"/>
          <w:rFonts w:ascii="宋体" w:hAnsi="宋体" w:eastAsia="宋体" w:cs="宋体"/>
          <w:sz w:val="24"/>
          <w:szCs w:val="24"/>
        </w:rPr>
        <w:t>什么是边缘人工智能和边缘计算？ - 知乎 (zhihu.com)</w:t>
      </w:r>
      <w:r>
        <w:rPr>
          <w:rFonts w:ascii="宋体" w:hAnsi="宋体" w:eastAsia="宋体" w:cs="宋体"/>
          <w:sz w:val="24"/>
          <w:szCs w:val="24"/>
        </w:rPr>
        <w:fldChar w:fldCharType="end"/>
      </w:r>
    </w:p>
  </w:comment>
  <w:comment w:id="3" w:author="Xiaodong Zhang" w:date="2022-09-06T14:50:49Z" w:initials="ZXD">
    <w:p w14:paraId="1FA1407F">
      <w:pPr>
        <w:pStyle w:val="15"/>
        <w:rPr>
          <w:rFonts w:hint="default" w:eastAsia="宋体"/>
          <w:lang w:val="en-US" w:eastAsia="zh-CN"/>
        </w:rPr>
      </w:pPr>
      <w:r>
        <w:rPr>
          <w:rFonts w:hint="eastAsia"/>
          <w:lang w:val="en-US" w:eastAsia="zh-CN"/>
        </w:rPr>
        <w:t>先写BNN，再写BCNN</w:t>
      </w:r>
    </w:p>
  </w:comment>
  <w:comment w:id="4" w:author="Xiaodong Zhang" w:date="2022-09-06T14:51:44Z" w:initials="ZXD">
    <w:p w14:paraId="780C5DA5">
      <w:pPr>
        <w:pStyle w:val="15"/>
        <w:rPr>
          <w:rFonts w:hint="default" w:eastAsia="宋体"/>
          <w:lang w:val="en-US" w:eastAsia="zh-CN"/>
        </w:rPr>
      </w:pPr>
      <w:r>
        <w:rPr>
          <w:rFonts w:hint="eastAsia"/>
          <w:lang w:val="en-US" w:eastAsia="zh-CN"/>
        </w:rPr>
        <w:t>研究的亮点是？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7B138D" w15:done="0"/>
  <w15:commentEx w15:paraId="087D648B" w15:done="0"/>
  <w15:commentEx w15:paraId="54186E5B" w15:done="0"/>
  <w15:commentEx w15:paraId="1FA1407F" w15:done="0"/>
  <w15:commentEx w15:paraId="780C5D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spacing w:line="240" w:lineRule="auto"/>
      <w:ind w:firstLine="0" w:firstLineChars="0"/>
      <w:rPr>
        <w:rStyle w:val="41"/>
      </w:rPr>
    </w:pPr>
    <w:r>
      <w:rPr>
        <w:rStyle w:val="41"/>
      </w:rPr>
      <w:fldChar w:fldCharType="begin"/>
    </w:r>
    <w:r>
      <w:rPr>
        <w:rStyle w:val="41"/>
      </w:rPr>
      <w:instrText xml:space="preserve">PAGE  </w:instrText>
    </w:r>
    <w:r>
      <w:rPr>
        <w:rStyle w:val="41"/>
      </w:rPr>
      <w:fldChar w:fldCharType="separate"/>
    </w:r>
    <w:r>
      <w:rPr>
        <w:rStyle w:val="41"/>
      </w:rPr>
      <w:t>17</w:t>
    </w:r>
    <w:r>
      <w:rPr>
        <w:rStyle w:val="41"/>
      </w:rPr>
      <w:fldChar w:fldCharType="end"/>
    </w:r>
  </w:p>
  <w:p>
    <w:pPr>
      <w:pStyle w:val="24"/>
      <w:spacing w:line="240" w:lineRule="auto"/>
      <w:ind w:firstLine="0" w:firstLineChars="0"/>
    </w:pPr>
    <w:r>
      <mc:AlternateContent>
        <mc:Choice Requires="wps">
          <w:drawing>
            <wp:anchor distT="0" distB="0" distL="114300" distR="114300" simplePos="0" relativeHeight="251661312" behindDoc="0" locked="0" layoutInCell="1" allowOverlap="1">
              <wp:simplePos x="0" y="0"/>
              <wp:positionH relativeFrom="column">
                <wp:posOffset>-2540</wp:posOffset>
              </wp:positionH>
              <wp:positionV relativeFrom="paragraph">
                <wp:posOffset>-220345</wp:posOffset>
              </wp:positionV>
              <wp:extent cx="5687695"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ln>
                      <a:effectLst/>
                    </wps:spPr>
                    <wps:bodyPr/>
                  </wps:wsp>
                </a:graphicData>
              </a:graphic>
            </wp:anchor>
          </w:drawing>
        </mc:Choice>
        <mc:Fallback>
          <w:pict>
            <v:line id="_x0000_s1026" o:spid="_x0000_s1026" o:spt="20" style="position:absolute;left:0pt;margin-left:-0.2pt;margin-top:-17.35pt;height:0pt;width:447.85pt;z-index:251661312;mso-width-relative:page;mso-height-relative:page;" filled="f" stroked="t" coordsize="21600,21600" o:gfxdata="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rJ&#10;aknYAAAACQEAAA8AAAAAAAAAAQAgAAAAIgAAAGRycy9kb3ducmV2LnhtbFBLAQIUABQAAAAIAIdO&#10;4kC22XLj6gEAALkDAAAOAAAAAAAAAAEAIAAAACcBAABkcnMvZTJvRG9jLnhtbFBLBQYAAAAABgAG&#10;AFkBAACDBQAAAAA=&#10;">
              <v:fill on="f" focussize="0,0"/>
              <v:stroke weight="1pt" color="#000000" joinstyle="round"/>
              <v:imagedata o:title=""/>
              <o:lock v:ext="edit" aspectratio="f"/>
            </v:lin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ind w:firstLine="360"/>
      <w:rPr>
        <w:rStyle w:val="41"/>
      </w:rPr>
    </w:pP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p>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spacing w:line="240" w:lineRule="auto"/>
      <w:ind w:firstLine="0" w:firstLineChars="0"/>
      <w:rPr>
        <w:rFonts w:ascii="楷体" w:hAnsi="楷体" w:eastAsia="楷体"/>
        <w:b/>
        <w:spacing w:val="16"/>
        <w:sz w:val="36"/>
        <w:szCs w:val="36"/>
      </w:rPr>
    </w:pPr>
    <w:r>
      <mc:AlternateContent>
        <mc:Choice Requires="wpg">
          <w:drawing>
            <wp:anchor distT="0" distB="0" distL="114300" distR="114300" simplePos="0" relativeHeight="251660288" behindDoc="0" locked="0" layoutInCell="1" allowOverlap="1">
              <wp:simplePos x="0" y="0"/>
              <wp:positionH relativeFrom="column">
                <wp:posOffset>-6985</wp:posOffset>
              </wp:positionH>
              <wp:positionV relativeFrom="paragraph">
                <wp:posOffset>329565</wp:posOffset>
              </wp:positionV>
              <wp:extent cx="5689600" cy="30480"/>
              <wp:effectExtent l="0" t="6350" r="6350" b="20320"/>
              <wp:wrapNone/>
              <wp:docPr id="2" name="组合 1"/>
              <wp:cNvGraphicFramePr/>
              <a:graphic xmlns:a="http://schemas.openxmlformats.org/drawingml/2006/main">
                <a:graphicData uri="http://schemas.microsoft.com/office/word/2010/wordprocessingGroup">
                  <wpg:wgp>
                    <wpg:cNvGrpSpPr/>
                    <wpg:grpSpPr>
                      <a:xfrm>
                        <a:off x="0" y="0"/>
                        <a:ext cx="5689600" cy="30480"/>
                        <a:chOff x="0" y="-8"/>
                        <a:chExt cx="8960" cy="48"/>
                      </a:xfrm>
                      <a:effectLst/>
                    </wpg:grpSpPr>
                    <wps:wsp>
                      <wps:cNvPr id="15" name="Line 2"/>
                      <wps:cNvCnPr/>
                      <wps:spPr bwMode="auto">
                        <a:xfrm>
                          <a:off x="0" y="-8"/>
                          <a:ext cx="8960" cy="0"/>
                        </a:xfrm>
                        <a:prstGeom prst="line">
                          <a:avLst/>
                        </a:prstGeom>
                        <a:noFill/>
                        <a:ln w="12700">
                          <a:solidFill>
                            <a:srgbClr val="000000"/>
                          </a:solidFill>
                          <a:round/>
                        </a:ln>
                        <a:effectLst/>
                      </wps:spPr>
                      <wps:bodyPr/>
                    </wps:wsp>
                    <wps:wsp>
                      <wps:cNvPr id="16" name="Line 3"/>
                      <wps:cNvCnPr/>
                      <wps:spPr bwMode="auto">
                        <a:xfrm>
                          <a:off x="0" y="40"/>
                          <a:ext cx="8960" cy="0"/>
                        </a:xfrm>
                        <a:prstGeom prst="line">
                          <a:avLst/>
                        </a:prstGeom>
                        <a:noFill/>
                        <a:ln w="12700">
                          <a:solidFill>
                            <a:srgbClr val="000000"/>
                          </a:solidFill>
                          <a:round/>
                        </a:ln>
                        <a:effectLst/>
                      </wps:spPr>
                      <wps:bodyPr/>
                    </wps:wsp>
                  </wpg:wgp>
                </a:graphicData>
              </a:graphic>
            </wp:anchor>
          </w:drawing>
        </mc:Choice>
        <mc:Fallback>
          <w:pict>
            <v:group id="组合 1" o:spid="_x0000_s1026" o:spt="203" style="position:absolute;left:0pt;margin-left:-0.55pt;margin-top:25.95pt;height:2.4pt;width:448pt;z-index:251660288;mso-width-relative:page;mso-height-relative:page;" coordorigin="0,-8" coordsize="8960,48" o:gfxdata="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JWH0tkAAAAIAQAADwAAAAAAAAABACAAAAAiAAAAZHJzL2Rv&#10;d25yZXYueG1sUEsBAhQAFAAAAAgAh07iQFlnPVk5AgAATgYAAA4AAAAAAAAAAQAgAAAAKAEAAGRy&#10;cy9lMm9Eb2MueG1sUEsFBgAAAAAGAAYAWQEAANMFAAAAAA==&#10;">
              <o:lock v:ext="edit" aspectratio="f"/>
              <v:line id="Line 2" o:spid="_x0000_s1026" o:spt="20" style="position:absolute;left:0;top:-8;height:0;width:8960;" filled="f" stroked="t" coordsize="21600,21600" o:gfxdata="UEsDBAoAAAAAAIdO4kAAAAAAAAAAAAAAAAAEAAAAZHJzL1BLAwQUAAAACACHTuJAzwZYMLoAAADb&#10;AAAADwAAAGRycy9kb3ducmV2LnhtbEVPS4vCMBC+C/sfwizsTVMF11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Blgw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3" o:spid="_x0000_s1026" o:spt="20" style="position:absolute;left:0;top:40;height:0;width:8960;"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group>
          </w:pict>
        </mc:Fallback>
      </mc:AlternateContent>
    </w:r>
    <w:r>
      <w:rPr>
        <w:rFonts w:hint="eastAsia" w:ascii="楷体" w:hAnsi="楷体" w:eastAsia="楷体"/>
        <w:b/>
        <w:spacing w:val="16"/>
        <w:sz w:val="36"/>
        <w:szCs w:val="36"/>
      </w:rPr>
      <w:t>华 中 科 技 大 学 硕 士 学 位 论 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E0CC0"/>
    <w:multiLevelType w:val="singleLevel"/>
    <w:tmpl w:val="E0EE0CC0"/>
    <w:lvl w:ilvl="0" w:tentative="0">
      <w:start w:val="1"/>
      <w:numFmt w:val="decimal"/>
      <w:suff w:val="space"/>
      <w:lvlText w:val="%1."/>
      <w:lvlJc w:val="left"/>
    </w:lvl>
  </w:abstractNum>
  <w:abstractNum w:abstractNumId="1">
    <w:nsid w:val="086962BE"/>
    <w:multiLevelType w:val="multilevel"/>
    <w:tmpl w:val="086962BE"/>
    <w:lvl w:ilvl="0" w:tentative="0">
      <w:start w:val="1"/>
      <w:numFmt w:val="japaneseCounting"/>
      <w:lvlText w:val="第%1章"/>
      <w:lvlJc w:val="left"/>
      <w:pPr>
        <w:ind w:left="840" w:hanging="840"/>
      </w:pPr>
      <w:rPr>
        <w:rFonts w:hint="default"/>
      </w:rPr>
    </w:lvl>
    <w:lvl w:ilvl="1" w:tentative="0">
      <w:start w:val="3"/>
      <w:numFmt w:val="decimal"/>
      <w:lvlText w:val="（%2）"/>
      <w:lvlJc w:val="left"/>
      <w:pPr>
        <w:ind w:left="1140" w:hanging="72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597720A"/>
    <w:multiLevelType w:val="multilevel"/>
    <w:tmpl w:val="7597720A"/>
    <w:lvl w:ilvl="0" w:tentative="0">
      <w:start w:val="1"/>
      <w:numFmt w:val="decimal"/>
      <w:pStyle w:val="2"/>
      <w:lvlText w:val="%1"/>
      <w:lvlJc w:val="left"/>
      <w:pPr>
        <w:ind w:left="425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aodong Zhang">
    <w15:presenceInfo w15:providerId="None" w15:userId="Xiaodong Zhang"/>
  </w15:person>
  <w15:person w15:author="GYJ">
    <w15:presenceInfo w15:providerId="WPS Office" w15:userId="38332093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8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wNzIzY2M0NTc1YzJmNDViZDU2MTQ2ODhiMGJlZDIifQ=="/>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 w:val="05750A1C"/>
    <w:rsid w:val="06791ED9"/>
    <w:rsid w:val="076864F8"/>
    <w:rsid w:val="0BDB00FD"/>
    <w:rsid w:val="11A948BA"/>
    <w:rsid w:val="12900868"/>
    <w:rsid w:val="166F4405"/>
    <w:rsid w:val="196C502B"/>
    <w:rsid w:val="230D26F2"/>
    <w:rsid w:val="2BA267CE"/>
    <w:rsid w:val="2FB608D0"/>
    <w:rsid w:val="30C006D8"/>
    <w:rsid w:val="329F1626"/>
    <w:rsid w:val="3A9F1ECB"/>
    <w:rsid w:val="40A46B0B"/>
    <w:rsid w:val="44F235AD"/>
    <w:rsid w:val="466822EB"/>
    <w:rsid w:val="476D294A"/>
    <w:rsid w:val="47803E90"/>
    <w:rsid w:val="53C56794"/>
    <w:rsid w:val="589C692A"/>
    <w:rsid w:val="5A2B5483"/>
    <w:rsid w:val="65885548"/>
    <w:rsid w:val="67CC7647"/>
    <w:rsid w:val="767744A1"/>
    <w:rsid w:val="7AAC6B1D"/>
    <w:rsid w:val="7BE34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2"/>
    <w:qFormat/>
    <w:uiPriority w:val="0"/>
    <w:pPr>
      <w:keepNext/>
      <w:keepLines/>
      <w:numPr>
        <w:ilvl w:val="1"/>
        <w:numId w:val="1"/>
      </w:numPr>
      <w:tabs>
        <w:tab w:val="left" w:pos="709"/>
      </w:tabs>
      <w:spacing w:before="200" w:after="140"/>
      <w:ind w:left="0" w:firstLine="0"/>
      <w:outlineLvl w:val="1"/>
    </w:pPr>
    <w:rPr>
      <w:rFonts w:eastAsia="黑体"/>
      <w:bCs/>
      <w:sz w:val="28"/>
      <w:szCs w:val="32"/>
    </w:rPr>
  </w:style>
  <w:style w:type="paragraph" w:styleId="4">
    <w:name w:val="heading 3"/>
    <w:basedOn w:val="1"/>
    <w:next w:val="1"/>
    <w:link w:val="46"/>
    <w:qFormat/>
    <w:uiPriority w:val="0"/>
    <w:pPr>
      <w:keepNext/>
      <w:keepLines/>
      <w:numPr>
        <w:ilvl w:val="2"/>
        <w:numId w:val="1"/>
      </w:numPr>
      <w:spacing w:before="140" w:after="80"/>
      <w:ind w:left="0" w:firstLine="0"/>
      <w:outlineLvl w:val="2"/>
    </w:pPr>
    <w:rPr>
      <w:rFonts w:eastAsia="黑体"/>
      <w:szCs w:val="32"/>
    </w:rPr>
  </w:style>
  <w:style w:type="paragraph" w:styleId="5">
    <w:name w:val="heading 4"/>
    <w:basedOn w:val="1"/>
    <w:next w:val="1"/>
    <w:link w:val="47"/>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8"/>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9"/>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90"/>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1"/>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40">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jc w:val="left"/>
    </w:pPr>
    <w:rPr>
      <w:rFonts w:asciiTheme="minorHAnsi" w:hAnsiTheme="minorHAnsi" w:cstheme="minorHAnsi"/>
      <w:sz w:val="18"/>
      <w:szCs w:val="18"/>
    </w:rPr>
  </w:style>
  <w:style w:type="paragraph" w:styleId="12">
    <w:name w:val="Normal Indent"/>
    <w:basedOn w:val="1"/>
    <w:qFormat/>
    <w:uiPriority w:val="0"/>
    <w:pPr>
      <w:ind w:firstLine="420" w:firstLineChars="200"/>
    </w:pPr>
  </w:style>
  <w:style w:type="paragraph" w:styleId="13">
    <w:name w:val="caption"/>
    <w:basedOn w:val="1"/>
    <w:next w:val="1"/>
    <w:qFormat/>
    <w:uiPriority w:val="0"/>
    <w:pPr>
      <w:ind w:left="100" w:hanging="100" w:hangingChars="100"/>
    </w:pPr>
    <w:rPr>
      <w:rFonts w:ascii="Cambria" w:hAnsi="Cambria" w:eastAsia="黑体"/>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79"/>
    <w:qFormat/>
    <w:uiPriority w:val="0"/>
    <w:pPr>
      <w:jc w:val="left"/>
    </w:pPr>
    <w:rPr>
      <w:lang w:val="zh-CN" w:eastAsia="zh-CN"/>
    </w:rPr>
  </w:style>
  <w:style w:type="paragraph" w:styleId="16">
    <w:name w:val="Body Text"/>
    <w:basedOn w:val="1"/>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39"/>
    <w:pPr>
      <w:ind w:left="960"/>
      <w:jc w:val="left"/>
    </w:pPr>
    <w:rPr>
      <w:rFonts w:asciiTheme="minorHAnsi" w:hAnsiTheme="minorHAnsi" w:cstheme="minorHAnsi"/>
      <w:sz w:val="18"/>
      <w:szCs w:val="18"/>
    </w:rPr>
  </w:style>
  <w:style w:type="paragraph" w:styleId="19">
    <w:name w:val="toc 3"/>
    <w:basedOn w:val="1"/>
    <w:next w:val="1"/>
    <w:qFormat/>
    <w:uiPriority w:val="39"/>
    <w:pPr>
      <w:ind w:left="480"/>
      <w:jc w:val="left"/>
    </w:pPr>
    <w:rPr>
      <w:rFonts w:asciiTheme="minorHAnsi" w:hAnsiTheme="minorHAnsi" w:cstheme="minorHAnsi"/>
      <w:i/>
      <w:iCs/>
      <w:sz w:val="20"/>
      <w:szCs w:val="20"/>
    </w:rPr>
  </w:style>
  <w:style w:type="paragraph" w:styleId="20">
    <w:name w:val="toc 8"/>
    <w:basedOn w:val="1"/>
    <w:next w:val="1"/>
    <w:qFormat/>
    <w:uiPriority w:val="39"/>
    <w:pPr>
      <w:ind w:left="1680"/>
      <w:jc w:val="left"/>
    </w:pPr>
    <w:rPr>
      <w:rFonts w:asciiTheme="minorHAnsi" w:hAnsiTheme="minorHAnsi" w:cstheme="minorHAnsi"/>
      <w:sz w:val="18"/>
      <w:szCs w:val="18"/>
    </w:rPr>
  </w:style>
  <w:style w:type="paragraph" w:styleId="21">
    <w:name w:val="Date"/>
    <w:basedOn w:val="1"/>
    <w:next w:val="1"/>
    <w:qFormat/>
    <w:uiPriority w:val="0"/>
    <w:pPr>
      <w:ind w:left="100" w:leftChars="2500"/>
    </w:pPr>
  </w:style>
  <w:style w:type="paragraph" w:styleId="22">
    <w:name w:val="Body Text Indent 2"/>
    <w:basedOn w:val="1"/>
    <w:qFormat/>
    <w:uiPriority w:val="0"/>
    <w:pPr>
      <w:spacing w:after="120" w:line="480" w:lineRule="auto"/>
      <w:ind w:left="420" w:leftChars="200" w:firstLine="200" w:firstLineChars="200"/>
      <w:jc w:val="left"/>
    </w:pPr>
  </w:style>
  <w:style w:type="paragraph" w:styleId="23">
    <w:name w:val="Balloon Text"/>
    <w:basedOn w:val="1"/>
    <w:link w:val="57"/>
    <w:qFormat/>
    <w:uiPriority w:val="0"/>
    <w:rPr>
      <w:sz w:val="18"/>
      <w:szCs w:val="18"/>
      <w:lang w:val="zh-CN" w:eastAsia="zh-CN"/>
    </w:rPr>
  </w:style>
  <w:style w:type="paragraph" w:styleId="24">
    <w:name w:val="footer"/>
    <w:basedOn w:val="1"/>
    <w:link w:val="52"/>
    <w:qFormat/>
    <w:uiPriority w:val="0"/>
    <w:pPr>
      <w:tabs>
        <w:tab w:val="center" w:pos="4153"/>
        <w:tab w:val="right" w:pos="8306"/>
      </w:tabs>
      <w:snapToGrid w:val="0"/>
      <w:ind w:firstLine="200" w:firstLineChars="200"/>
      <w:jc w:val="left"/>
    </w:pPr>
    <w:rPr>
      <w:sz w:val="18"/>
      <w:szCs w:val="18"/>
    </w:rPr>
  </w:style>
  <w:style w:type="paragraph" w:styleId="25">
    <w:name w:val="header"/>
    <w:basedOn w:val="1"/>
    <w:link w:val="51"/>
    <w:qFormat/>
    <w:uiPriority w:val="99"/>
    <w:pPr>
      <w:pBdr>
        <w:bottom w:val="single" w:color="auto" w:sz="6" w:space="1"/>
      </w:pBdr>
      <w:tabs>
        <w:tab w:val="center" w:pos="4153"/>
        <w:tab w:val="right" w:pos="8306"/>
      </w:tabs>
      <w:snapToGrid w:val="0"/>
      <w:ind w:firstLine="200" w:firstLineChars="200"/>
      <w:jc w:val="center"/>
    </w:pPr>
    <w:rPr>
      <w:sz w:val="18"/>
      <w:szCs w:val="18"/>
    </w:rPr>
  </w:style>
  <w:style w:type="paragraph" w:styleId="26">
    <w:name w:val="toc 1"/>
    <w:basedOn w:val="1"/>
    <w:next w:val="1"/>
    <w:qFormat/>
    <w:uiPriority w:val="39"/>
    <w:pPr>
      <w:tabs>
        <w:tab w:val="left" w:pos="480"/>
        <w:tab w:val="right" w:leader="dot" w:pos="8949"/>
      </w:tabs>
      <w:spacing w:before="120" w:after="120"/>
      <w:jc w:val="left"/>
    </w:pPr>
    <w:rPr>
      <w:rFonts w:eastAsia="黑体"/>
      <w:bCs/>
      <w:sz w:val="28"/>
      <w:szCs w:val="28"/>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footnote text"/>
    <w:basedOn w:val="1"/>
    <w:semiHidden/>
    <w:qFormat/>
    <w:uiPriority w:val="0"/>
    <w:pPr>
      <w:snapToGrid w:val="0"/>
      <w:jc w:val="left"/>
    </w:pPr>
    <w:rPr>
      <w:sz w:val="18"/>
      <w:szCs w:val="18"/>
    </w:r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tabs>
        <w:tab w:val="left" w:pos="960"/>
        <w:tab w:val="right" w:leader="dot" w:pos="8949"/>
      </w:tabs>
      <w:ind w:left="240"/>
      <w:jc w:val="left"/>
    </w:pPr>
    <w:rPr>
      <w:rFonts w:ascii="宋体" w:hAnsi="宋体" w:cstheme="minorHAnsi"/>
      <w:smallCaps/>
      <w:sz w:val="28"/>
      <w:szCs w:val="28"/>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Body Text 2"/>
    <w:basedOn w:val="1"/>
    <w:qFormat/>
    <w:uiPriority w:val="0"/>
    <w:pPr>
      <w:spacing w:after="120" w:line="480" w:lineRule="auto"/>
    </w:pPr>
  </w:style>
  <w:style w:type="paragraph" w:styleId="33">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4">
    <w:name w:val="Title"/>
    <w:basedOn w:val="1"/>
    <w:qFormat/>
    <w:uiPriority w:val="0"/>
    <w:pPr>
      <w:spacing w:before="240" w:after="60"/>
      <w:jc w:val="center"/>
      <w:outlineLvl w:val="0"/>
    </w:pPr>
    <w:rPr>
      <w:rFonts w:ascii="Arial" w:hAnsi="Arial" w:cs="Arial"/>
      <w:b/>
      <w:bCs/>
      <w:sz w:val="32"/>
      <w:szCs w:val="32"/>
    </w:rPr>
  </w:style>
  <w:style w:type="paragraph" w:styleId="35">
    <w:name w:val="annotation subject"/>
    <w:basedOn w:val="15"/>
    <w:next w:val="15"/>
    <w:link w:val="80"/>
    <w:qFormat/>
    <w:uiPriority w:val="0"/>
    <w:rPr>
      <w:b/>
      <w:bCs/>
    </w:rPr>
  </w:style>
  <w:style w:type="paragraph" w:styleId="36">
    <w:name w:val="Body Text First Indent"/>
    <w:basedOn w:val="16"/>
    <w:qFormat/>
    <w:uiPriority w:val="0"/>
    <w:pPr>
      <w:ind w:firstLine="420" w:firstLineChars="100"/>
    </w:pPr>
  </w:style>
  <w:style w:type="table" w:styleId="38">
    <w:name w:val="Table Grid"/>
    <w:basedOn w:val="3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List"/>
    <w:basedOn w:val="37"/>
    <w:qFormat/>
    <w:uiPriority w:val="61"/>
    <w:rPr>
      <w:rFonts w:asciiTheme="minorHAnsi" w:hAnsiTheme="minorHAnsi" w:eastAsiaTheme="minorEastAsia" w:cstheme="minorBidi"/>
      <w:sz w:val="22"/>
      <w:szCs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41">
    <w:name w:val="page number"/>
    <w:basedOn w:val="40"/>
    <w:qFormat/>
    <w:uiPriority w:val="0"/>
  </w:style>
  <w:style w:type="character" w:styleId="42">
    <w:name w:val="Emphasis"/>
    <w:qFormat/>
    <w:uiPriority w:val="0"/>
    <w:rPr>
      <w:i/>
      <w:iCs/>
    </w:rPr>
  </w:style>
  <w:style w:type="character" w:styleId="43">
    <w:name w:val="Hyperlink"/>
    <w:qFormat/>
    <w:uiPriority w:val="99"/>
    <w:rPr>
      <w:color w:val="0000FF"/>
      <w:u w:val="single"/>
    </w:rPr>
  </w:style>
  <w:style w:type="character" w:styleId="44">
    <w:name w:val="annotation reference"/>
    <w:qFormat/>
    <w:uiPriority w:val="0"/>
    <w:rPr>
      <w:sz w:val="21"/>
      <w:szCs w:val="21"/>
    </w:rPr>
  </w:style>
  <w:style w:type="character" w:styleId="45">
    <w:name w:val="footnote reference"/>
    <w:semiHidden/>
    <w:qFormat/>
    <w:uiPriority w:val="0"/>
    <w:rPr>
      <w:rFonts w:eastAsia="嬋体"/>
      <w:sz w:val="24"/>
      <w:szCs w:val="24"/>
      <w:vertAlign w:val="superscript"/>
      <w:lang w:val="en-US" w:eastAsia="en-US" w:bidi="ar-SA"/>
    </w:rPr>
  </w:style>
  <w:style w:type="character" w:customStyle="1" w:styleId="46">
    <w:name w:val="标题 3 字符"/>
    <w:link w:val="4"/>
    <w:qFormat/>
    <w:uiPriority w:val="0"/>
    <w:rPr>
      <w:rFonts w:eastAsia="黑体"/>
      <w:kern w:val="2"/>
      <w:sz w:val="24"/>
      <w:szCs w:val="32"/>
    </w:rPr>
  </w:style>
  <w:style w:type="character" w:customStyle="1" w:styleId="47">
    <w:name w:val="标题 4 字符"/>
    <w:link w:val="5"/>
    <w:qFormat/>
    <w:uiPriority w:val="0"/>
    <w:rPr>
      <w:b/>
      <w:bCs/>
      <w:kern w:val="2"/>
      <w:sz w:val="24"/>
      <w:szCs w:val="28"/>
    </w:rPr>
  </w:style>
  <w:style w:type="paragraph" w:customStyle="1" w:styleId="48">
    <w:name w:val="标题2"/>
    <w:basedOn w:val="3"/>
    <w:qFormat/>
    <w:uiPriority w:val="0"/>
    <w:rPr>
      <w:bCs w:val="0"/>
    </w:rPr>
  </w:style>
  <w:style w:type="paragraph" w:customStyle="1" w:styleId="49">
    <w:name w:val="标题3"/>
    <w:basedOn w:val="4"/>
    <w:next w:val="5"/>
    <w:qFormat/>
    <w:uiPriority w:val="0"/>
  </w:style>
  <w:style w:type="paragraph" w:customStyle="1" w:styleId="50">
    <w:name w:val="表格"/>
    <w:basedOn w:val="1"/>
    <w:qFormat/>
    <w:uiPriority w:val="0"/>
    <w:pPr>
      <w:jc w:val="center"/>
    </w:pPr>
  </w:style>
  <w:style w:type="character" w:customStyle="1" w:styleId="51">
    <w:name w:val="页眉 字符"/>
    <w:link w:val="25"/>
    <w:qFormat/>
    <w:uiPriority w:val="99"/>
    <w:rPr>
      <w:rFonts w:eastAsia="宋体"/>
      <w:kern w:val="2"/>
      <w:sz w:val="18"/>
      <w:szCs w:val="18"/>
      <w:lang w:val="en-US" w:eastAsia="zh-CN" w:bidi="ar-SA"/>
    </w:rPr>
  </w:style>
  <w:style w:type="character" w:customStyle="1" w:styleId="52">
    <w:name w:val="页脚 字符"/>
    <w:link w:val="24"/>
    <w:qFormat/>
    <w:uiPriority w:val="0"/>
    <w:rPr>
      <w:rFonts w:eastAsia="宋体"/>
      <w:kern w:val="2"/>
      <w:sz w:val="18"/>
      <w:szCs w:val="18"/>
      <w:lang w:val="en-US" w:eastAsia="zh-CN" w:bidi="ar-SA"/>
    </w:rPr>
  </w:style>
  <w:style w:type="paragraph" w:customStyle="1" w:styleId="53">
    <w:name w:val="SPIE reference listing"/>
    <w:basedOn w:val="1"/>
    <w:qFormat/>
    <w:uiPriority w:val="0"/>
    <w:pPr>
      <w:widowControl/>
    </w:pPr>
    <w:rPr>
      <w:kern w:val="0"/>
      <w:sz w:val="20"/>
      <w:szCs w:val="20"/>
      <w:lang w:eastAsia="en-US"/>
    </w:rPr>
  </w:style>
  <w:style w:type="paragraph" w:customStyle="1" w:styleId="54">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5">
    <w:name w:val="word"/>
    <w:basedOn w:val="40"/>
    <w:qFormat/>
    <w:uiPriority w:val="0"/>
  </w:style>
  <w:style w:type="character" w:customStyle="1" w:styleId="56">
    <w:name w:val="trans"/>
    <w:basedOn w:val="40"/>
    <w:qFormat/>
    <w:uiPriority w:val="0"/>
  </w:style>
  <w:style w:type="character" w:customStyle="1" w:styleId="57">
    <w:name w:val="批注框文本 字符"/>
    <w:link w:val="23"/>
    <w:qFormat/>
    <w:uiPriority w:val="0"/>
    <w:rPr>
      <w:rFonts w:eastAsia="宋体"/>
      <w:kern w:val="2"/>
      <w:sz w:val="18"/>
      <w:szCs w:val="18"/>
      <w:lang w:val="zh-CN" w:eastAsia="zh-CN" w:bidi="ar-SA"/>
    </w:rPr>
  </w:style>
  <w:style w:type="paragraph" w:customStyle="1" w:styleId="58">
    <w:name w:val="Char1 Char Char Char"/>
    <w:basedOn w:val="1"/>
    <w:qFormat/>
    <w:uiPriority w:val="0"/>
    <w:rPr>
      <w:szCs w:val="20"/>
    </w:rPr>
  </w:style>
  <w:style w:type="paragraph" w:customStyle="1" w:styleId="59">
    <w:name w:val="中等深浅网格 1 - 强调文字颜色 21"/>
    <w:basedOn w:val="1"/>
    <w:qFormat/>
    <w:uiPriority w:val="0"/>
    <w:pPr>
      <w:ind w:firstLine="420" w:firstLineChars="200"/>
    </w:pPr>
    <w:rPr>
      <w:szCs w:val="22"/>
    </w:rPr>
  </w:style>
  <w:style w:type="paragraph" w:customStyle="1" w:styleId="60">
    <w:name w:val="样式1"/>
    <w:basedOn w:val="5"/>
    <w:qFormat/>
    <w:uiPriority w:val="0"/>
    <w:pPr>
      <w:keepNext w:val="0"/>
      <w:keepLines w:val="0"/>
      <w:spacing w:before="100" w:line="300" w:lineRule="auto"/>
    </w:pPr>
    <w:rPr>
      <w:b w:val="0"/>
      <w:lang w:val="zh-CN" w:eastAsia="zh-CN"/>
    </w:rPr>
  </w:style>
  <w:style w:type="paragraph" w:customStyle="1" w:styleId="61">
    <w:name w:val="样式4"/>
    <w:basedOn w:val="5"/>
    <w:qFormat/>
    <w:uiPriority w:val="0"/>
    <w:pPr>
      <w:keepNext w:val="0"/>
      <w:keepLines w:val="0"/>
      <w:spacing w:before="100" w:line="377" w:lineRule="auto"/>
    </w:pPr>
    <w:rPr>
      <w:b w:val="0"/>
      <w:szCs w:val="24"/>
      <w:lang w:val="zh-CN" w:eastAsia="zh-CN"/>
    </w:rPr>
  </w:style>
  <w:style w:type="paragraph" w:customStyle="1" w:styleId="62">
    <w:name w:val="样式2"/>
    <w:basedOn w:val="5"/>
    <w:qFormat/>
    <w:uiPriority w:val="0"/>
    <w:pPr>
      <w:keepNext w:val="0"/>
      <w:keepLines w:val="0"/>
      <w:spacing w:before="100" w:line="377" w:lineRule="auto"/>
    </w:pPr>
    <w:rPr>
      <w:b w:val="0"/>
      <w:szCs w:val="24"/>
      <w:lang w:val="zh-CN" w:eastAsia="zh-CN"/>
    </w:rPr>
  </w:style>
  <w:style w:type="character" w:customStyle="1" w:styleId="63">
    <w:name w:val="apple-style-span"/>
    <w:basedOn w:val="40"/>
    <w:qFormat/>
    <w:uiPriority w:val="0"/>
  </w:style>
  <w:style w:type="character" w:customStyle="1" w:styleId="64">
    <w:name w:val="apple-converted-space"/>
    <w:basedOn w:val="40"/>
    <w:qFormat/>
    <w:uiPriority w:val="0"/>
  </w:style>
  <w:style w:type="paragraph" w:customStyle="1" w:styleId="65">
    <w:name w:val="样式 标题 4 + 宋体"/>
    <w:basedOn w:val="5"/>
    <w:qFormat/>
    <w:uiPriority w:val="0"/>
    <w:pPr>
      <w:keepNext w:val="0"/>
      <w:keepLines w:val="0"/>
      <w:spacing w:before="100" w:line="300" w:lineRule="auto"/>
    </w:pPr>
    <w:rPr>
      <w:rFonts w:ascii="宋体" w:hAnsi="宋体"/>
      <w:b w:val="0"/>
      <w:lang w:val="zh-CN" w:eastAsia="zh-CN"/>
    </w:rPr>
  </w:style>
  <w:style w:type="paragraph" w:customStyle="1" w:styleId="66">
    <w:name w:val="标题 4+"/>
    <w:basedOn w:val="1"/>
    <w:link w:val="67"/>
    <w:qFormat/>
    <w:uiPriority w:val="0"/>
    <w:rPr>
      <w:b/>
    </w:rPr>
  </w:style>
  <w:style w:type="character" w:customStyle="1" w:styleId="67">
    <w:name w:val="标题 4+ Char"/>
    <w:link w:val="66"/>
    <w:qFormat/>
    <w:uiPriority w:val="0"/>
    <w:rPr>
      <w:rFonts w:eastAsia="宋体"/>
      <w:b/>
      <w:kern w:val="2"/>
      <w:sz w:val="24"/>
      <w:szCs w:val="24"/>
      <w:lang w:val="en-US" w:eastAsia="zh-CN" w:bidi="ar-SA"/>
    </w:rPr>
  </w:style>
  <w:style w:type="paragraph" w:customStyle="1" w:styleId="68">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9">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70">
    <w:name w:val="author"/>
    <w:qFormat/>
    <w:uiPriority w:val="0"/>
  </w:style>
  <w:style w:type="character" w:customStyle="1" w:styleId="71">
    <w:name w:val="pubyear"/>
    <w:qFormat/>
    <w:uiPriority w:val="0"/>
  </w:style>
  <w:style w:type="character" w:customStyle="1" w:styleId="72">
    <w:name w:val="chaptertitle"/>
    <w:qFormat/>
    <w:uiPriority w:val="0"/>
  </w:style>
  <w:style w:type="character" w:customStyle="1" w:styleId="73">
    <w:name w:val="editor"/>
    <w:qFormat/>
    <w:uiPriority w:val="0"/>
  </w:style>
  <w:style w:type="character" w:customStyle="1" w:styleId="74">
    <w:name w:val="booktitle"/>
    <w:qFormat/>
    <w:uiPriority w:val="0"/>
  </w:style>
  <w:style w:type="character" w:customStyle="1" w:styleId="75">
    <w:name w:val="edition"/>
    <w:qFormat/>
    <w:uiPriority w:val="0"/>
  </w:style>
  <w:style w:type="character" w:customStyle="1" w:styleId="76">
    <w:name w:val="publisherlocation"/>
    <w:qFormat/>
    <w:uiPriority w:val="0"/>
  </w:style>
  <w:style w:type="paragraph" w:customStyle="1" w:styleId="77">
    <w:name w:val="TOC Heading"/>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8">
    <w:name w:val="description"/>
    <w:qFormat/>
    <w:uiPriority w:val="0"/>
  </w:style>
  <w:style w:type="character" w:customStyle="1" w:styleId="79">
    <w:name w:val="批注文字 字符"/>
    <w:link w:val="15"/>
    <w:qFormat/>
    <w:uiPriority w:val="0"/>
    <w:rPr>
      <w:rFonts w:eastAsia="宋体"/>
      <w:kern w:val="2"/>
      <w:sz w:val="21"/>
      <w:szCs w:val="24"/>
      <w:lang w:val="zh-CN" w:eastAsia="zh-CN" w:bidi="ar-SA"/>
    </w:rPr>
  </w:style>
  <w:style w:type="character" w:customStyle="1" w:styleId="80">
    <w:name w:val="批注主题 字符"/>
    <w:link w:val="35"/>
    <w:qFormat/>
    <w:uiPriority w:val="0"/>
    <w:rPr>
      <w:rFonts w:eastAsia="宋体"/>
      <w:b/>
      <w:bCs/>
      <w:kern w:val="2"/>
      <w:sz w:val="21"/>
      <w:szCs w:val="24"/>
      <w:lang w:val="zh-CN" w:eastAsia="zh-CN" w:bidi="ar-SA"/>
    </w:rPr>
  </w:style>
  <w:style w:type="paragraph" w:styleId="81">
    <w:name w:val="List Paragraph"/>
    <w:basedOn w:val="1"/>
    <w:qFormat/>
    <w:uiPriority w:val="34"/>
    <w:pPr>
      <w:ind w:firstLine="420" w:firstLineChars="200"/>
    </w:pPr>
  </w:style>
  <w:style w:type="character" w:customStyle="1" w:styleId="82">
    <w:name w:val="标题 2 字符"/>
    <w:basedOn w:val="40"/>
    <w:link w:val="3"/>
    <w:qFormat/>
    <w:uiPriority w:val="0"/>
    <w:rPr>
      <w:rFonts w:eastAsia="黑体"/>
      <w:bCs/>
      <w:kern w:val="2"/>
      <w:sz w:val="28"/>
      <w:szCs w:val="32"/>
    </w:rPr>
  </w:style>
  <w:style w:type="character" w:customStyle="1" w:styleId="83">
    <w:name w:val="body31"/>
    <w:basedOn w:val="40"/>
    <w:qFormat/>
    <w:uiPriority w:val="0"/>
    <w:rPr>
      <w:rFonts w:hint="default" w:ascii="Verdana" w:hAnsi="Verdana"/>
      <w:color w:val="000000"/>
      <w:sz w:val="13"/>
      <w:szCs w:val="13"/>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86">
    <w:name w:val="图表样式"/>
    <w:basedOn w:val="1"/>
    <w:link w:val="87"/>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7">
    <w:name w:val="图表样式 字符"/>
    <w:link w:val="86"/>
    <w:qFormat/>
    <w:uiPriority w:val="0"/>
    <w:rPr>
      <w:rFonts w:cs="宋体"/>
      <w:kern w:val="2"/>
      <w:sz w:val="21"/>
      <w:szCs w:val="21"/>
      <w:shd w:val="clear" w:color="auto" w:fill="FFFFFF"/>
    </w:rPr>
  </w:style>
  <w:style w:type="character" w:customStyle="1" w:styleId="88">
    <w:name w:val="标题 6 字符"/>
    <w:basedOn w:val="40"/>
    <w:link w:val="7"/>
    <w:semiHidden/>
    <w:qFormat/>
    <w:uiPriority w:val="0"/>
    <w:rPr>
      <w:rFonts w:asciiTheme="majorHAnsi" w:hAnsiTheme="majorHAnsi" w:eastAsiaTheme="majorEastAsia" w:cstheme="majorBidi"/>
      <w:b/>
      <w:bCs/>
      <w:kern w:val="2"/>
      <w:sz w:val="24"/>
      <w:szCs w:val="24"/>
    </w:rPr>
  </w:style>
  <w:style w:type="character" w:customStyle="1" w:styleId="89">
    <w:name w:val="标题 7 字符"/>
    <w:basedOn w:val="40"/>
    <w:link w:val="8"/>
    <w:semiHidden/>
    <w:qFormat/>
    <w:uiPriority w:val="0"/>
    <w:rPr>
      <w:b/>
      <w:bCs/>
      <w:kern w:val="2"/>
      <w:sz w:val="24"/>
      <w:szCs w:val="24"/>
    </w:rPr>
  </w:style>
  <w:style w:type="character" w:customStyle="1" w:styleId="90">
    <w:name w:val="标题 8 字符"/>
    <w:basedOn w:val="40"/>
    <w:link w:val="9"/>
    <w:semiHidden/>
    <w:qFormat/>
    <w:uiPriority w:val="0"/>
    <w:rPr>
      <w:rFonts w:asciiTheme="majorHAnsi" w:hAnsiTheme="majorHAnsi" w:eastAsiaTheme="majorEastAsia" w:cstheme="majorBidi"/>
      <w:kern w:val="2"/>
      <w:sz w:val="24"/>
      <w:szCs w:val="24"/>
    </w:rPr>
  </w:style>
  <w:style w:type="character" w:customStyle="1" w:styleId="91">
    <w:name w:val="标题 9 字符"/>
    <w:basedOn w:val="40"/>
    <w:link w:val="10"/>
    <w:semiHidden/>
    <w:qFormat/>
    <w:uiPriority w:val="0"/>
    <w:rPr>
      <w:rFonts w:asciiTheme="majorHAnsi" w:hAnsiTheme="majorHAnsi" w:eastAsiaTheme="majorEastAsia" w:cstheme="majorBidi"/>
      <w:kern w:val="2"/>
      <w:sz w:val="21"/>
      <w:szCs w:val="21"/>
    </w:rPr>
  </w:style>
  <w:style w:type="character" w:customStyle="1" w:styleId="92">
    <w:name w:val="Unresolved Mention"/>
    <w:basedOn w:val="40"/>
    <w:semiHidden/>
    <w:unhideWhenUsed/>
    <w:qFormat/>
    <w:uiPriority w:val="99"/>
    <w:rPr>
      <w:color w:val="605E5C"/>
      <w:shd w:val="clear" w:color="auto" w:fill="E1DFDD"/>
    </w:rPr>
  </w:style>
  <w:style w:type="character" w:styleId="93">
    <w:name w:val="Placeholder Text"/>
    <w:basedOn w:val="40"/>
    <w:semiHidden/>
    <w:qFormat/>
    <w:uiPriority w:val="99"/>
    <w:rPr>
      <w:color w:val="808080"/>
    </w:rPr>
  </w:style>
  <w:style w:type="character" w:customStyle="1" w:styleId="94">
    <w:name w:val="MTEquationSection"/>
    <w:basedOn w:val="40"/>
    <w:qFormat/>
    <w:uiPriority w:val="0"/>
    <w:rPr>
      <w:b/>
      <w:bCs/>
      <w:vanish/>
      <w:color w:val="FF0000"/>
    </w:rPr>
  </w:style>
  <w:style w:type="paragraph" w:customStyle="1" w:styleId="95">
    <w:name w:val="MTDisplayEquation"/>
    <w:basedOn w:val="1"/>
    <w:next w:val="1"/>
    <w:link w:val="96"/>
    <w:qFormat/>
    <w:uiPriority w:val="0"/>
    <w:pPr>
      <w:tabs>
        <w:tab w:val="center" w:pos="4480"/>
        <w:tab w:val="right" w:pos="8960"/>
      </w:tabs>
      <w:ind w:firstLine="480" w:firstLineChars="200"/>
      <w:jc w:val="center"/>
    </w:pPr>
  </w:style>
  <w:style w:type="character" w:customStyle="1" w:styleId="96">
    <w:name w:val="MTDisplayEquation 字符"/>
    <w:basedOn w:val="40"/>
    <w:link w:val="95"/>
    <w:qFormat/>
    <w:uiPriority w:val="0"/>
    <w:rPr>
      <w:kern w:val="2"/>
      <w:sz w:val="24"/>
      <w:szCs w:val="24"/>
    </w:rPr>
  </w:style>
  <w:style w:type="character" w:customStyle="1" w:styleId="97">
    <w:name w:val="b_regtxt"/>
    <w:basedOn w:val="4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0CDD2-6C35-47CC-9D06-78D8C3959A8D}">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34</Pages>
  <Words>6738</Words>
  <Characters>14266</Characters>
  <Lines>50</Lines>
  <Paragraphs>14</Paragraphs>
  <TotalTime>16</TotalTime>
  <ScaleCrop>false</ScaleCrop>
  <LinksUpToDate>false</LinksUpToDate>
  <CharactersWithSpaces>15680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dc:description>NE.Bib</dc:description>
  <cp:lastModifiedBy>GYJ</cp:lastModifiedBy>
  <cp:lastPrinted>2021-10-17T17:00:00Z</cp:lastPrinted>
  <dcterms:modified xsi:type="dcterms:W3CDTF">2022-09-08T14:00:10Z</dcterms:modified>
  <dc:title>分类号</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ProductBuildVer">
    <vt:lpwstr>2052-11.1.0.12358</vt:lpwstr>
  </property>
  <property fmtid="{D5CDD505-2E9C-101B-9397-08002B2CF9AE}" pid="6" name="ICV">
    <vt:lpwstr>154E5494FEF74592B673A598E7868BAB</vt:lpwstr>
  </property>
</Properties>
</file>