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03" w:rsidRDefault="00B04D30" w:rsidP="00B04D30">
      <w:pPr>
        <w:jc w:val="center"/>
        <w:rPr>
          <w:b/>
          <w:sz w:val="44"/>
        </w:rPr>
      </w:pPr>
      <w:r w:rsidRPr="003D7725">
        <w:rPr>
          <w:b/>
          <w:sz w:val="44"/>
        </w:rPr>
        <w:t>Le code génétique</w:t>
      </w:r>
    </w:p>
    <w:p w:rsidR="00406BE6" w:rsidRPr="003D7725" w:rsidRDefault="00406BE6" w:rsidP="00B04D30">
      <w:pPr>
        <w:jc w:val="center"/>
        <w:rPr>
          <w:b/>
          <w:sz w:val="44"/>
        </w:rPr>
      </w:pPr>
    </w:p>
    <w:p w:rsidR="003D7725" w:rsidRDefault="003D7725" w:rsidP="003D7725">
      <w:pPr>
        <w:pStyle w:val="Paragraphedeliste"/>
        <w:numPr>
          <w:ilvl w:val="0"/>
          <w:numId w:val="6"/>
        </w:numPr>
        <w:rPr>
          <w:b/>
          <w:sz w:val="40"/>
        </w:rPr>
      </w:pPr>
      <w:r>
        <w:rPr>
          <w:b/>
          <w:sz w:val="40"/>
        </w:rPr>
        <w:t>Protéines</w:t>
      </w:r>
    </w:p>
    <w:p w:rsidR="003D7725" w:rsidRDefault="003D7725" w:rsidP="003D7725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>Les gènes sont des régions de l’ADN qui codent les protéines</w:t>
      </w:r>
    </w:p>
    <w:p w:rsidR="003D7725" w:rsidRDefault="003D7725" w:rsidP="003D7725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>Une protéine est constituée d’une succession d’acides aminés</w:t>
      </w:r>
    </w:p>
    <w:p w:rsidR="003D7725" w:rsidRDefault="003D7725" w:rsidP="003D7725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>Il existe 20 acides aminés distincts</w:t>
      </w:r>
    </w:p>
    <w:p w:rsidR="003D7725" w:rsidRDefault="003D7725" w:rsidP="003D7725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Désigné chacun par un nom complet, un nom à 3 lettres ou par une seule lettre. Ex : Arginine -&gt; </w:t>
      </w:r>
      <w:proofErr w:type="spellStart"/>
      <w:r>
        <w:rPr>
          <w:sz w:val="28"/>
        </w:rPr>
        <w:t>Arg</w:t>
      </w:r>
      <w:proofErr w:type="spellEnd"/>
      <w:r>
        <w:rPr>
          <w:sz w:val="28"/>
        </w:rPr>
        <w:t xml:space="preserve"> -&gt; R</w:t>
      </w:r>
    </w:p>
    <w:p w:rsidR="003D7725" w:rsidRDefault="003D7725" w:rsidP="003D7725">
      <w:pPr>
        <w:pStyle w:val="Paragraphedeliste"/>
        <w:rPr>
          <w:b/>
          <w:sz w:val="40"/>
        </w:rPr>
      </w:pPr>
    </w:p>
    <w:p w:rsidR="003D7725" w:rsidRDefault="003D7725" w:rsidP="003D7725">
      <w:pPr>
        <w:pStyle w:val="Paragraphedeliste"/>
        <w:numPr>
          <w:ilvl w:val="0"/>
          <w:numId w:val="6"/>
        </w:numPr>
        <w:rPr>
          <w:b/>
          <w:sz w:val="40"/>
        </w:rPr>
      </w:pPr>
      <w:r>
        <w:rPr>
          <w:b/>
          <w:sz w:val="40"/>
        </w:rPr>
        <w:t>Traduction</w:t>
      </w:r>
    </w:p>
    <w:p w:rsidR="003D7725" w:rsidRPr="00B04D30" w:rsidRDefault="003D7725" w:rsidP="003D7725">
      <w:pPr>
        <w:pStyle w:val="Paragraphedeliste"/>
        <w:numPr>
          <w:ilvl w:val="0"/>
          <w:numId w:val="9"/>
        </w:numPr>
        <w:rPr>
          <w:sz w:val="28"/>
        </w:rPr>
      </w:pPr>
      <w:r>
        <w:rPr>
          <w:sz w:val="28"/>
        </w:rPr>
        <w:t>L’ARN des gènes est traduit en séquences d’acides aminés</w:t>
      </w:r>
    </w:p>
    <w:p w:rsidR="003D7725" w:rsidRPr="00B04D30" w:rsidRDefault="003D7725" w:rsidP="003D7725">
      <w:pPr>
        <w:pStyle w:val="Paragraphedeliste"/>
        <w:numPr>
          <w:ilvl w:val="0"/>
          <w:numId w:val="9"/>
        </w:numPr>
        <w:rPr>
          <w:sz w:val="28"/>
        </w:rPr>
      </w:pPr>
      <w:r>
        <w:rPr>
          <w:sz w:val="28"/>
        </w:rPr>
        <w:t>Qu’elle est le code ?</w:t>
      </w:r>
    </w:p>
    <w:p w:rsidR="003D7725" w:rsidRDefault="003D7725" w:rsidP="003D7725">
      <w:pPr>
        <w:pStyle w:val="Paragraphedeliste"/>
        <w:numPr>
          <w:ilvl w:val="1"/>
          <w:numId w:val="9"/>
        </w:numPr>
        <w:rPr>
          <w:sz w:val="28"/>
        </w:rPr>
      </w:pPr>
      <w:r>
        <w:rPr>
          <w:sz w:val="28"/>
        </w:rPr>
        <w:t>C’est-à-dire la correspondance entre :</w:t>
      </w:r>
    </w:p>
    <w:p w:rsidR="003D7725" w:rsidRDefault="003D7725" w:rsidP="003D7725">
      <w:pPr>
        <w:pStyle w:val="Paragraphedeliste"/>
        <w:numPr>
          <w:ilvl w:val="2"/>
          <w:numId w:val="9"/>
        </w:numPr>
        <w:rPr>
          <w:sz w:val="28"/>
        </w:rPr>
      </w:pPr>
      <w:r>
        <w:rPr>
          <w:sz w:val="28"/>
        </w:rPr>
        <w:t>Une séquence d’ARN, écrite dans un alphabet de 4 lettres.</w:t>
      </w:r>
    </w:p>
    <w:p w:rsidR="003D7725" w:rsidRDefault="003D7725" w:rsidP="003D7725">
      <w:pPr>
        <w:pStyle w:val="Paragraphedeliste"/>
        <w:numPr>
          <w:ilvl w:val="2"/>
          <w:numId w:val="9"/>
        </w:numPr>
        <w:rPr>
          <w:sz w:val="28"/>
        </w:rPr>
      </w:pPr>
      <w:r>
        <w:rPr>
          <w:sz w:val="28"/>
        </w:rPr>
        <w:t>La séquence d’AA, écrite dans un alphabet de 20 lettres ?</w:t>
      </w:r>
    </w:p>
    <w:p w:rsidR="003D7725" w:rsidRDefault="003D7725" w:rsidP="003D7725">
      <w:pPr>
        <w:pStyle w:val="Paragraphedeliste"/>
        <w:rPr>
          <w:sz w:val="28"/>
        </w:rPr>
      </w:pPr>
    </w:p>
    <w:p w:rsidR="003D7725" w:rsidRDefault="003D7725" w:rsidP="003D7725">
      <w:pPr>
        <w:pStyle w:val="Paragraphedeliste"/>
        <w:numPr>
          <w:ilvl w:val="0"/>
          <w:numId w:val="9"/>
        </w:numPr>
        <w:rPr>
          <w:sz w:val="28"/>
        </w:rPr>
      </w:pPr>
      <w:r>
        <w:rPr>
          <w:sz w:val="28"/>
        </w:rPr>
        <w:t>Solution 3 (</w:t>
      </w:r>
      <w:proofErr w:type="spellStart"/>
      <w:r>
        <w:rPr>
          <w:sz w:val="28"/>
        </w:rPr>
        <w:t>ribo</w:t>
      </w:r>
      <w:proofErr w:type="spellEnd"/>
      <w:r>
        <w:rPr>
          <w:sz w:val="28"/>
        </w:rPr>
        <w:t>) nucléotides / lettres -&gt; 64 (4 * 4 * 4) AA</w:t>
      </w:r>
    </w:p>
    <w:p w:rsidR="003D7725" w:rsidRDefault="003D7725" w:rsidP="003D7725">
      <w:pPr>
        <w:pStyle w:val="Paragraphedeliste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Ex : CAG = </w:t>
      </w:r>
      <w:proofErr w:type="spellStart"/>
      <w:r>
        <w:rPr>
          <w:sz w:val="28"/>
        </w:rPr>
        <w:t>Glutanine</w:t>
      </w:r>
      <w:proofErr w:type="spellEnd"/>
    </w:p>
    <w:p w:rsidR="003D7725" w:rsidRDefault="003D7725" w:rsidP="003D7725">
      <w:pPr>
        <w:pStyle w:val="Paragraphedeliste"/>
        <w:numPr>
          <w:ilvl w:val="0"/>
          <w:numId w:val="9"/>
        </w:numPr>
        <w:rPr>
          <w:sz w:val="28"/>
        </w:rPr>
      </w:pPr>
      <w:r w:rsidRPr="003D7725">
        <w:rPr>
          <w:b/>
          <w:sz w:val="28"/>
        </w:rPr>
        <w:t>ATG</w:t>
      </w:r>
      <w:r>
        <w:rPr>
          <w:sz w:val="28"/>
        </w:rPr>
        <w:t xml:space="preserve"> ou </w:t>
      </w:r>
      <w:r w:rsidRPr="003D7725">
        <w:rPr>
          <w:b/>
          <w:sz w:val="28"/>
        </w:rPr>
        <w:t>AUG</w:t>
      </w:r>
      <w:r w:rsidRPr="003D7725">
        <w:rPr>
          <w:sz w:val="28"/>
        </w:rPr>
        <w:t xml:space="preserve"> démarre la traduction, </w:t>
      </w:r>
      <w:r w:rsidRPr="003D7725">
        <w:rPr>
          <w:b/>
          <w:sz w:val="28"/>
        </w:rPr>
        <w:t>UAA, UAG, UGA</w:t>
      </w:r>
      <w:r w:rsidRPr="003D7725">
        <w:rPr>
          <w:sz w:val="28"/>
        </w:rPr>
        <w:t xml:space="preserve"> stop la traduction</w:t>
      </w:r>
      <w:r>
        <w:rPr>
          <w:sz w:val="28"/>
        </w:rPr>
        <w:t>.</w:t>
      </w:r>
    </w:p>
    <w:p w:rsidR="003D7725" w:rsidRDefault="003D7725" w:rsidP="003D7725">
      <w:pPr>
        <w:pStyle w:val="Paragraphedeliste"/>
        <w:rPr>
          <w:b/>
          <w:sz w:val="40"/>
        </w:rPr>
      </w:pPr>
    </w:p>
    <w:p w:rsidR="003D7725" w:rsidRDefault="003D7725" w:rsidP="003D7725">
      <w:pPr>
        <w:pStyle w:val="Paragraphedeliste"/>
        <w:numPr>
          <w:ilvl w:val="0"/>
          <w:numId w:val="6"/>
        </w:numPr>
        <w:rPr>
          <w:b/>
          <w:sz w:val="40"/>
        </w:rPr>
      </w:pPr>
      <w:r>
        <w:rPr>
          <w:b/>
          <w:sz w:val="40"/>
        </w:rPr>
        <w:t>Le code génétique est redondant</w:t>
      </w:r>
    </w:p>
    <w:p w:rsidR="00406BE6" w:rsidRDefault="00406BE6" w:rsidP="00406B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Plusieurs triplets différents codent le même acide aminé</w:t>
      </w:r>
    </w:p>
    <w:p w:rsidR="00406BE6" w:rsidRDefault="00406BE6" w:rsidP="00406BE6">
      <w:pPr>
        <w:ind w:left="708"/>
        <w:rPr>
          <w:sz w:val="28"/>
        </w:rPr>
      </w:pPr>
      <w:r>
        <w:rPr>
          <w:sz w:val="28"/>
        </w:rPr>
        <w:t>Exemple : CCU, CCC, CCA, CCG codent tous la proline / P</w:t>
      </w:r>
    </w:p>
    <w:p w:rsidR="00406BE6" w:rsidRDefault="00406BE6" w:rsidP="00406BE6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Les triplets de nucléotides au sein des gènes sont appelés « </w:t>
      </w:r>
      <w:r w:rsidRPr="003D7725">
        <w:rPr>
          <w:b/>
          <w:sz w:val="28"/>
        </w:rPr>
        <w:t>codons</w:t>
      </w:r>
      <w:r>
        <w:rPr>
          <w:sz w:val="28"/>
        </w:rPr>
        <w:t> »</w:t>
      </w:r>
    </w:p>
    <w:p w:rsidR="00406BE6" w:rsidRPr="003D7725" w:rsidRDefault="00406BE6" w:rsidP="00406BE6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Le triplet ATG ou AUG code la </w:t>
      </w:r>
      <w:proofErr w:type="spellStart"/>
      <w:r w:rsidRPr="003D7725">
        <w:rPr>
          <w:b/>
          <w:sz w:val="28"/>
        </w:rPr>
        <w:t>méthyonine</w:t>
      </w:r>
      <w:proofErr w:type="spellEnd"/>
      <w:r>
        <w:rPr>
          <w:sz w:val="28"/>
        </w:rPr>
        <w:t>, m</w:t>
      </w:r>
      <w:r w:rsidRPr="003D7725">
        <w:rPr>
          <w:sz w:val="28"/>
        </w:rPr>
        <w:t xml:space="preserve">ais il peut jouer également le rôle de </w:t>
      </w:r>
      <w:r w:rsidRPr="003D7725">
        <w:rPr>
          <w:b/>
          <w:sz w:val="28"/>
        </w:rPr>
        <w:t>codon initiateur</w:t>
      </w:r>
      <w:r w:rsidRPr="003D7725">
        <w:rPr>
          <w:sz w:val="28"/>
        </w:rPr>
        <w:t xml:space="preserve"> de la traduction ou </w:t>
      </w:r>
      <w:r w:rsidRPr="003D7725">
        <w:rPr>
          <w:b/>
          <w:sz w:val="28"/>
        </w:rPr>
        <w:t xml:space="preserve">codon </w:t>
      </w:r>
      <w:proofErr w:type="spellStart"/>
      <w:r w:rsidRPr="003D7725">
        <w:rPr>
          <w:b/>
          <w:sz w:val="28"/>
        </w:rPr>
        <w:t>start</w:t>
      </w:r>
      <w:proofErr w:type="spellEnd"/>
      <w:r w:rsidRPr="003D7725">
        <w:rPr>
          <w:b/>
          <w:sz w:val="28"/>
        </w:rPr>
        <w:t>.</w:t>
      </w:r>
    </w:p>
    <w:p w:rsidR="00406BE6" w:rsidRDefault="00406BE6" w:rsidP="00406BE6">
      <w:pPr>
        <w:pStyle w:val="Paragraphedeliste"/>
        <w:numPr>
          <w:ilvl w:val="0"/>
          <w:numId w:val="1"/>
        </w:numPr>
        <w:rPr>
          <w:sz w:val="28"/>
        </w:rPr>
      </w:pPr>
      <w:r w:rsidRPr="003D7725">
        <w:rPr>
          <w:b/>
          <w:sz w:val="28"/>
        </w:rPr>
        <w:t>UAA, UAG, UGA</w:t>
      </w:r>
      <w:r w:rsidRPr="003D7725">
        <w:rPr>
          <w:sz w:val="28"/>
        </w:rPr>
        <w:t xml:space="preserve"> </w:t>
      </w:r>
      <w:r>
        <w:rPr>
          <w:sz w:val="28"/>
        </w:rPr>
        <w:t xml:space="preserve">sont les triplets de </w:t>
      </w:r>
      <w:r w:rsidRPr="003D7725">
        <w:rPr>
          <w:b/>
          <w:sz w:val="28"/>
        </w:rPr>
        <w:t>terminaison</w:t>
      </w:r>
      <w:r>
        <w:rPr>
          <w:sz w:val="28"/>
        </w:rPr>
        <w:t xml:space="preserve"> de la traduction (ou </w:t>
      </w:r>
      <w:r w:rsidRPr="003D7725">
        <w:rPr>
          <w:b/>
          <w:sz w:val="28"/>
        </w:rPr>
        <w:t>codons stop</w:t>
      </w:r>
      <w:r>
        <w:rPr>
          <w:sz w:val="28"/>
        </w:rPr>
        <w:t>)</w:t>
      </w:r>
    </w:p>
    <w:p w:rsidR="00406BE6" w:rsidRPr="00406BE6" w:rsidRDefault="00406BE6" w:rsidP="00406BE6">
      <w:pPr>
        <w:pStyle w:val="Paragraphedeliste"/>
        <w:rPr>
          <w:sz w:val="28"/>
        </w:rPr>
      </w:pPr>
    </w:p>
    <w:p w:rsidR="00406BE6" w:rsidRDefault="00406BE6" w:rsidP="003D7725">
      <w:pPr>
        <w:pStyle w:val="Paragraphedeliste"/>
        <w:numPr>
          <w:ilvl w:val="0"/>
          <w:numId w:val="6"/>
        </w:numPr>
        <w:rPr>
          <w:b/>
          <w:sz w:val="40"/>
        </w:rPr>
      </w:pPr>
      <w:r>
        <w:rPr>
          <w:b/>
          <w:sz w:val="40"/>
        </w:rPr>
        <w:lastRenderedPageBreak/>
        <w:t>Le code génétique dans un tableau</w:t>
      </w:r>
    </w:p>
    <w:p w:rsidR="00406BE6" w:rsidRDefault="00406BE6" w:rsidP="00406BE6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Le code génétique peut être représenté par un tableau de 64 lignes et 2 colonnes.</w:t>
      </w:r>
    </w:p>
    <w:p w:rsidR="00406BE6" w:rsidRDefault="00406BE6" w:rsidP="00406BE6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L’ordre des triplets est destiné à faciliter l’utilisation du tableau.</w:t>
      </w:r>
    </w:p>
    <w:p w:rsidR="00406BE6" w:rsidRDefault="00406BE6" w:rsidP="00406BE6">
      <w:pPr>
        <w:pStyle w:val="Paragraphedeliste"/>
        <w:rPr>
          <w:sz w:val="28"/>
        </w:rPr>
      </w:pPr>
      <w:bookmarkStart w:id="0" w:name="_GoBack"/>
      <w:bookmarkEnd w:id="0"/>
    </w:p>
    <w:p w:rsidR="00406BE6" w:rsidRPr="003D7725" w:rsidRDefault="00406BE6" w:rsidP="00406BE6">
      <w:pPr>
        <w:pStyle w:val="Paragraphedeliste"/>
        <w:rPr>
          <w:b/>
          <w:sz w:val="40"/>
        </w:rPr>
      </w:pPr>
    </w:p>
    <w:p w:rsidR="003D7725" w:rsidRPr="003D7725" w:rsidRDefault="003D7725" w:rsidP="003D7725">
      <w:pPr>
        <w:pStyle w:val="Paragraphedeliste"/>
        <w:rPr>
          <w:sz w:val="28"/>
        </w:rPr>
      </w:pPr>
    </w:p>
    <w:sectPr w:rsidR="003D7725" w:rsidRPr="003D7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0ED6"/>
    <w:multiLevelType w:val="hybridMultilevel"/>
    <w:tmpl w:val="9B3E4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32A4F"/>
    <w:multiLevelType w:val="hybridMultilevel"/>
    <w:tmpl w:val="BA90DE90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F324415"/>
    <w:multiLevelType w:val="hybridMultilevel"/>
    <w:tmpl w:val="4D3C4C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E7BA1"/>
    <w:multiLevelType w:val="hybridMultilevel"/>
    <w:tmpl w:val="46886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F7274"/>
    <w:multiLevelType w:val="hybridMultilevel"/>
    <w:tmpl w:val="4336C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15EFC"/>
    <w:multiLevelType w:val="hybridMultilevel"/>
    <w:tmpl w:val="4FBE8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D5C11"/>
    <w:multiLevelType w:val="hybridMultilevel"/>
    <w:tmpl w:val="7C7AD3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52FFE"/>
    <w:multiLevelType w:val="hybridMultilevel"/>
    <w:tmpl w:val="2BE68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B4090"/>
    <w:multiLevelType w:val="hybridMultilevel"/>
    <w:tmpl w:val="3D16D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6B"/>
    <w:rsid w:val="003D7725"/>
    <w:rsid w:val="00406BE6"/>
    <w:rsid w:val="00820823"/>
    <w:rsid w:val="00B04D30"/>
    <w:rsid w:val="00C1053B"/>
    <w:rsid w:val="00E0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Ustariz, Hugo</dc:creator>
  <cp:lastModifiedBy>Ustariz, Hugo</cp:lastModifiedBy>
  <cp:revision>3</cp:revision>
  <dcterms:created xsi:type="dcterms:W3CDTF">2017-05-22T11:13:00Z</dcterms:created>
  <dcterms:modified xsi:type="dcterms:W3CDTF">2017-05-22T11:33:00Z</dcterms:modified>
</cp:coreProperties>
</file>