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235" w:rsidRDefault="007128B2" w:rsidP="006833C4">
      <w:pPr>
        <w:pStyle w:val="1"/>
      </w:pPr>
      <w:r>
        <w:t>Cascade Solar Energy S</w:t>
      </w:r>
      <w:r w:rsidR="005A5C01">
        <w:rPr>
          <w:rFonts w:hint="eastAsia"/>
        </w:rPr>
        <w:t>ystems</w:t>
      </w:r>
    </w:p>
    <w:p w:rsidR="003854B6" w:rsidRDefault="003854B6" w:rsidP="006833C4">
      <w:pPr>
        <w:spacing w:line="300" w:lineRule="exact"/>
      </w:pPr>
      <w:r>
        <w:t xml:space="preserve">Different </w:t>
      </w:r>
      <w:r w:rsidR="00442996">
        <w:t>types of collectors</w:t>
      </w:r>
      <w:r>
        <w:t xml:space="preserve"> and different forms of electricity generation are suitable for different working </w:t>
      </w:r>
      <w:r w:rsidR="00442996">
        <w:t xml:space="preserve">temperature zones with different costs. A prototype of cascade collection and cascade utilization of solar energy with high efficiency and low cost is presented. Parabolic trough collectors are used to collect low temperature energy with low cost and dish collectors are used to collect </w:t>
      </w:r>
      <w:r w:rsidR="00F343F4">
        <w:t>high temperature energy with high efficiency. Rankine cycle is used to work in low temperature zone and Stirling cycle is used to work in high temperature zone. Furthermore, effective topological structures are considered to take full advantages of t</w:t>
      </w:r>
      <w:r w:rsidR="00F343F4" w:rsidRPr="00F343F4">
        <w:t>hermodynamic</w:t>
      </w:r>
      <w:r w:rsidR="00F343F4">
        <w:t xml:space="preserve"> characters of different components of the system. The cold chamber of Stirling engine is cooled by </w:t>
      </w:r>
      <w:r w:rsidR="00A51BC8">
        <w:t>condensed fluid of Rankine cycle to use the heat produced by Stirling engine.</w:t>
      </w:r>
    </w:p>
    <w:p w:rsidR="0035721A" w:rsidRDefault="0035721A" w:rsidP="006833C4">
      <w:pPr>
        <w:spacing w:line="300" w:lineRule="exact"/>
      </w:pPr>
    </w:p>
    <w:p w:rsidR="00A51BC8" w:rsidRDefault="00A51BC8" w:rsidP="006833C4">
      <w:pPr>
        <w:spacing w:line="300" w:lineRule="exact"/>
      </w:pPr>
      <w:r>
        <w:rPr>
          <w:rFonts w:hint="eastAsia"/>
        </w:rPr>
        <w:t xml:space="preserve">Several types of cascade solar energy systems are designed. </w:t>
      </w:r>
      <w:r w:rsidR="001314AE">
        <w:t>Two typical systems are briefly introduced as below.</w:t>
      </w:r>
    </w:p>
    <w:p w:rsidR="005A5C01" w:rsidRDefault="005A5C01" w:rsidP="006833C4">
      <w:pPr>
        <w:pStyle w:val="picture"/>
      </w:pPr>
      <w:r>
        <w:rPr>
          <w:rFonts w:hint="eastAsia"/>
          <w:noProof/>
        </w:rPr>
        <w:drawing>
          <wp:inline distT="0" distB="0" distL="0" distR="0" wp14:anchorId="7336813C" wp14:editId="0D08D4DC">
            <wp:extent cx="4420558" cy="33595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0558" cy="3359508"/>
                    </a:xfrm>
                    <a:prstGeom prst="rect">
                      <a:avLst/>
                    </a:prstGeom>
                  </pic:spPr>
                </pic:pic>
              </a:graphicData>
            </a:graphic>
          </wp:inline>
        </w:drawing>
      </w:r>
    </w:p>
    <w:p w:rsidR="005A5C01" w:rsidRDefault="005A5C01" w:rsidP="006833C4">
      <w:pPr>
        <w:pStyle w:val="picture"/>
      </w:pPr>
      <w:bookmarkStart w:id="0" w:name="_Ref401825551"/>
      <w:r>
        <w:t xml:space="preserve">Figure </w:t>
      </w:r>
      <w:fldSimple w:instr=" SEQ Figure \* ARABIC ">
        <w:r>
          <w:rPr>
            <w:noProof/>
          </w:rPr>
          <w:t>1</w:t>
        </w:r>
      </w:fldSimple>
      <w:bookmarkEnd w:id="0"/>
      <w:r>
        <w:tab/>
      </w:r>
      <w:r w:rsidR="00192DE6">
        <w:rPr>
          <w:rFonts w:hint="eastAsia"/>
        </w:rPr>
        <w:t>C</w:t>
      </w:r>
      <w:r>
        <w:t>ascade system using water as working fluid</w:t>
      </w:r>
    </w:p>
    <w:p w:rsidR="007128B2" w:rsidRDefault="007128B2" w:rsidP="006833C4">
      <w:pPr>
        <w:spacing w:line="300" w:lineRule="exact"/>
      </w:pPr>
      <w:r w:rsidRPr="00BB71DF">
        <w:rPr>
          <w:rFonts w:hint="eastAsia"/>
        </w:rPr>
        <w:t xml:space="preserve">In </w:t>
      </w:r>
      <w:r w:rsidRPr="00BB71DF">
        <w:fldChar w:fldCharType="begin"/>
      </w:r>
      <w:r w:rsidRPr="00BB71DF">
        <w:instrText xml:space="preserve"> </w:instrText>
      </w:r>
      <w:r w:rsidRPr="00BB71DF">
        <w:rPr>
          <w:rFonts w:hint="eastAsia"/>
        </w:rPr>
        <w:instrText>REF _Ref401825551 \h</w:instrText>
      </w:r>
      <w:r w:rsidRPr="00BB71DF">
        <w:instrText xml:space="preserve"> </w:instrText>
      </w:r>
      <w:r w:rsidR="00BB71DF" w:rsidRPr="00BB71DF">
        <w:instrText xml:space="preserve"> \* MERGEFORMAT </w:instrText>
      </w:r>
      <w:r w:rsidRPr="00BB71DF">
        <w:fldChar w:fldCharType="separate"/>
      </w:r>
      <w:r w:rsidRPr="00BB71DF">
        <w:t>Figure 1</w:t>
      </w:r>
      <w:r w:rsidRPr="00BB71DF">
        <w:fldChar w:fldCharType="end"/>
      </w:r>
      <w:r w:rsidRPr="00BB71DF">
        <w:t xml:space="preserve">, </w:t>
      </w:r>
      <w:bookmarkStart w:id="1" w:name="OLE_LINK5"/>
      <w:bookmarkStart w:id="2" w:name="OLE_LINK6"/>
      <w:r w:rsidRPr="00BB71DF">
        <w:t>water is used as the working fluid</w:t>
      </w:r>
      <w:r w:rsidR="004E4DA6">
        <w:t xml:space="preserve"> of Rankine cycle</w:t>
      </w:r>
      <w:r w:rsidRPr="00BB71DF">
        <w:t xml:space="preserve">. S </w:t>
      </w:r>
      <w:r w:rsidR="00DD7D9B" w:rsidRPr="00BB71DF">
        <w:t>represents the</w:t>
      </w:r>
      <w:r w:rsidRPr="00BB71DF">
        <w:t xml:space="preserve"> superheater; E </w:t>
      </w:r>
      <w:r w:rsidR="00DD7D9B" w:rsidRPr="00BB71DF">
        <w:t xml:space="preserve">represents the </w:t>
      </w:r>
      <w:r w:rsidRPr="00BB71DF">
        <w:t>e</w:t>
      </w:r>
      <w:r w:rsidR="00F04055" w:rsidRPr="00BB71DF">
        <w:t>vapo</w:t>
      </w:r>
      <w:r w:rsidRPr="00BB71DF">
        <w:t>rator; P</w:t>
      </w:r>
      <w:r w:rsidRPr="00BB71DF">
        <w:rPr>
          <w:rFonts w:hint="eastAsia"/>
        </w:rPr>
        <w:t xml:space="preserve"> </w:t>
      </w:r>
      <w:r w:rsidR="00DD7D9B" w:rsidRPr="00BB71DF">
        <w:t>represents the</w:t>
      </w:r>
      <w:r w:rsidRPr="00BB71DF">
        <w:rPr>
          <w:rFonts w:hint="eastAsia"/>
        </w:rPr>
        <w:t xml:space="preserve"> </w:t>
      </w:r>
      <w:bookmarkStart w:id="3" w:name="OLE_LINK1"/>
      <w:bookmarkStart w:id="4" w:name="OLE_LINK2"/>
      <w:r w:rsidRPr="00BB71DF">
        <w:rPr>
          <w:rFonts w:hint="eastAsia"/>
        </w:rPr>
        <w:t>preheater</w:t>
      </w:r>
      <w:bookmarkEnd w:id="3"/>
      <w:bookmarkEnd w:id="4"/>
      <w:r w:rsidRPr="00BB71DF">
        <w:rPr>
          <w:rFonts w:hint="eastAsia"/>
        </w:rPr>
        <w:t>.</w:t>
      </w:r>
      <w:r w:rsidRPr="00BB71DF">
        <w:t xml:space="preserve"> </w:t>
      </w:r>
      <w:r w:rsidR="00F0666C" w:rsidRPr="00BB71DF">
        <w:t>D</w:t>
      </w:r>
      <w:r w:rsidR="002B473B" w:rsidRPr="00BB71DF">
        <w:t>ish</w:t>
      </w:r>
      <w:r w:rsidRPr="00BB71DF">
        <w:t xml:space="preserve"> collector</w:t>
      </w:r>
      <w:r w:rsidR="00F0666C" w:rsidRPr="00BB71DF">
        <w:t>s are used</w:t>
      </w:r>
      <w:r w:rsidRPr="00BB71DF">
        <w:t xml:space="preserve"> to gain high temperatu</w:t>
      </w:r>
      <w:r w:rsidRPr="006833C4">
        <w:t>re pressed</w:t>
      </w:r>
      <w:r w:rsidRPr="00BB71DF">
        <w:t xml:space="preserve"> air</w:t>
      </w:r>
      <w:r w:rsidR="00F04055" w:rsidRPr="00BB71DF">
        <w:t xml:space="preserve"> (about 800</w:t>
      </w:r>
      <w:r w:rsidR="006833C4" w:rsidRPr="006833C4">
        <w:rPr>
          <w:rFonts w:hint="eastAsia"/>
        </w:rPr>
        <w:t>℃</w:t>
      </w:r>
      <w:r w:rsidR="006833C4" w:rsidRPr="00BB71DF">
        <w:t xml:space="preserve"> </w:t>
      </w:r>
      <w:r w:rsidR="006833C4">
        <w:t>at</w:t>
      </w:r>
      <w:r w:rsidR="00DD7D9B" w:rsidRPr="00BB71DF">
        <w:t xml:space="preserve"> the outlet</w:t>
      </w:r>
      <w:r w:rsidR="00F04055" w:rsidRPr="00BB71DF">
        <w:t>)</w:t>
      </w:r>
      <w:r w:rsidRPr="00BB71DF">
        <w:t xml:space="preserve">, </w:t>
      </w:r>
      <w:r w:rsidR="00F04055" w:rsidRPr="00BB71DF">
        <w:t xml:space="preserve">and </w:t>
      </w:r>
      <w:r w:rsidR="00F0666C" w:rsidRPr="00BB71DF">
        <w:t xml:space="preserve">the air </w:t>
      </w:r>
      <w:r w:rsidR="00F04055" w:rsidRPr="00BB71DF">
        <w:t xml:space="preserve">is sent </w:t>
      </w:r>
      <w:r w:rsidR="00F0666C" w:rsidRPr="00BB71DF">
        <w:t xml:space="preserve">to heat the </w:t>
      </w:r>
      <w:r w:rsidR="00E246AB" w:rsidRPr="00BB71DF">
        <w:t>hot</w:t>
      </w:r>
      <w:r w:rsidR="00F0666C" w:rsidRPr="00BB71DF">
        <w:t xml:space="preserve"> chamber of </w:t>
      </w:r>
      <w:r w:rsidR="00BB71DF" w:rsidRPr="00BB71DF">
        <w:t>S</w:t>
      </w:r>
      <w:r w:rsidR="00F0666C" w:rsidRPr="00BB71DF">
        <w:t>tirling engine and the main steam</w:t>
      </w:r>
      <w:r w:rsidR="00BB71DF">
        <w:t xml:space="preserve"> of Rankine cycle</w:t>
      </w:r>
      <w:r w:rsidR="00F0666C" w:rsidRPr="00BB71DF">
        <w:t xml:space="preserve">. </w:t>
      </w:r>
      <w:r w:rsidR="00F04055" w:rsidRPr="00BB71DF">
        <w:t>Trough collectors are used to gain high temperature oil (about 350</w:t>
      </w:r>
      <w:r w:rsidR="006833C4" w:rsidRPr="00BB71DF">
        <w:rPr>
          <w:rFonts w:ascii="宋体" w:eastAsia="宋体" w:hAnsi="宋体" w:cs="宋体" w:hint="eastAsia"/>
        </w:rPr>
        <w:t>℃</w:t>
      </w:r>
      <w:r w:rsidR="006833C4">
        <w:t xml:space="preserve"> </w:t>
      </w:r>
      <w:r w:rsidR="006833C4" w:rsidRPr="00BB71DF">
        <w:t>at</w:t>
      </w:r>
      <w:r w:rsidR="00DD7D9B" w:rsidRPr="00BB71DF">
        <w:t xml:space="preserve"> the outlet</w:t>
      </w:r>
      <w:r w:rsidR="00F04055" w:rsidRPr="00BB71DF">
        <w:t>), and the oil is sent to preheat, evaporate a</w:t>
      </w:r>
      <w:r w:rsidR="00F04055">
        <w:t>nd superheat the feedwater. And a green house with a hot air chimney is used to collect the condens</w:t>
      </w:r>
      <w:r w:rsidR="00BB71DF">
        <w:t>ation</w:t>
      </w:r>
      <w:r w:rsidR="00F04055">
        <w:t xml:space="preserve"> heat</w:t>
      </w:r>
      <w:r w:rsidR="00BB71DF">
        <w:t xml:space="preserve"> of the condenser</w:t>
      </w:r>
      <w:r w:rsidR="00F04055">
        <w:t>.</w:t>
      </w:r>
      <w:r w:rsidR="00881197" w:rsidRPr="00881197">
        <w:t xml:space="preserve"> </w:t>
      </w:r>
      <w:r w:rsidR="00881197">
        <w:t xml:space="preserve">The cold chamber of </w:t>
      </w:r>
      <w:r w:rsidR="00BB71DF">
        <w:t>S</w:t>
      </w:r>
      <w:r w:rsidR="00881197">
        <w:t>tirling engine is cooled by feed water</w:t>
      </w:r>
      <w:r w:rsidR="00DF24AA">
        <w:t xml:space="preserve"> of Rankine </w:t>
      </w:r>
      <w:r w:rsidR="00DF24AA">
        <w:lastRenderedPageBreak/>
        <w:t>cycle</w:t>
      </w:r>
      <w:r w:rsidR="00881197">
        <w:t>.</w:t>
      </w:r>
      <w:bookmarkEnd w:id="1"/>
      <w:bookmarkEnd w:id="2"/>
    </w:p>
    <w:p w:rsidR="005A5C01" w:rsidRDefault="005A5C01" w:rsidP="006833C4">
      <w:pPr>
        <w:pStyle w:val="picture"/>
      </w:pPr>
      <w:r>
        <w:rPr>
          <w:noProof/>
        </w:rPr>
        <w:drawing>
          <wp:inline distT="0" distB="0" distL="0" distR="0" wp14:anchorId="26DAAB5A" wp14:editId="2DEC74B6">
            <wp:extent cx="4468724" cy="346907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8724" cy="3469070"/>
                    </a:xfrm>
                    <a:prstGeom prst="rect">
                      <a:avLst/>
                    </a:prstGeom>
                  </pic:spPr>
                </pic:pic>
              </a:graphicData>
            </a:graphic>
          </wp:inline>
        </w:drawing>
      </w:r>
    </w:p>
    <w:p w:rsidR="005A5C01" w:rsidRPr="005A5C01" w:rsidRDefault="005A5C01" w:rsidP="006833C4">
      <w:pPr>
        <w:pStyle w:val="picture"/>
      </w:pPr>
      <w:bookmarkStart w:id="5" w:name="_Ref401826526"/>
      <w:r>
        <w:t xml:space="preserve">Figure </w:t>
      </w:r>
      <w:fldSimple w:instr=" SEQ Figure \* ARABIC ">
        <w:r>
          <w:rPr>
            <w:noProof/>
          </w:rPr>
          <w:t>2</w:t>
        </w:r>
      </w:fldSimple>
      <w:bookmarkEnd w:id="5"/>
      <w:r w:rsidR="00192DE6">
        <w:tab/>
        <w:t>C</w:t>
      </w:r>
      <w:r>
        <w:t>ascade system using organic fluids as working fluids</w:t>
      </w:r>
    </w:p>
    <w:p w:rsidR="00F04055" w:rsidRPr="00F04055" w:rsidRDefault="00F04055" w:rsidP="006833C4">
      <w:pPr>
        <w:spacing w:line="320" w:lineRule="exact"/>
      </w:pPr>
      <w:r>
        <w:rPr>
          <w:rFonts w:hint="eastAsia"/>
        </w:rPr>
        <w:t xml:space="preserve">In </w:t>
      </w:r>
      <w:r>
        <w:fldChar w:fldCharType="begin"/>
      </w:r>
      <w:r>
        <w:instrText xml:space="preserve"> </w:instrText>
      </w:r>
      <w:r>
        <w:rPr>
          <w:rFonts w:hint="eastAsia"/>
        </w:rPr>
        <w:instrText>REF _Ref401826526 \h</w:instrText>
      </w:r>
      <w:r>
        <w:instrText xml:space="preserve"> </w:instrText>
      </w:r>
      <w:r>
        <w:fldChar w:fldCharType="separate"/>
      </w:r>
      <w:r>
        <w:t xml:space="preserve">Figure </w:t>
      </w:r>
      <w:r>
        <w:rPr>
          <w:noProof/>
        </w:rPr>
        <w:t>2</w:t>
      </w:r>
      <w:r>
        <w:fldChar w:fldCharType="end"/>
      </w:r>
      <w:r>
        <w:t xml:space="preserve">, </w:t>
      </w:r>
      <w:bookmarkStart w:id="6" w:name="OLE_LINK3"/>
      <w:bookmarkStart w:id="7" w:name="OLE_LINK4"/>
      <w:bookmarkStart w:id="8" w:name="OLE_LINK7"/>
      <w:bookmarkStart w:id="9" w:name="OLE_LINK8"/>
      <w:r>
        <w:t>toluene</w:t>
      </w:r>
      <w:bookmarkEnd w:id="6"/>
      <w:bookmarkEnd w:id="7"/>
      <w:r>
        <w:t xml:space="preserve"> and R</w:t>
      </w:r>
      <w:r>
        <w:rPr>
          <w:rFonts w:hint="eastAsia"/>
        </w:rPr>
        <w:t>123</w:t>
      </w:r>
      <w:r>
        <w:t xml:space="preserve"> are used as the working fluids</w:t>
      </w:r>
      <w:r w:rsidR="004E4DA6">
        <w:t xml:space="preserve"> of Rankine cycle</w:t>
      </w:r>
      <w:r>
        <w:t xml:space="preserve">. </w:t>
      </w:r>
      <w:r w:rsidR="006833C4" w:rsidRPr="00BB71DF">
        <w:t>S represents the superheater; E represents the evaporator; P</w:t>
      </w:r>
      <w:r w:rsidR="006833C4" w:rsidRPr="00BB71DF">
        <w:rPr>
          <w:rFonts w:hint="eastAsia"/>
        </w:rPr>
        <w:t xml:space="preserve"> </w:t>
      </w:r>
      <w:r w:rsidR="006833C4" w:rsidRPr="00BB71DF">
        <w:t>represents the</w:t>
      </w:r>
      <w:r w:rsidR="006833C4" w:rsidRPr="00BB71DF">
        <w:rPr>
          <w:rFonts w:hint="eastAsia"/>
        </w:rPr>
        <w:t xml:space="preserve"> preheater.</w:t>
      </w:r>
      <w:r w:rsidR="002B473B">
        <w:t xml:space="preserve"> Dish</w:t>
      </w:r>
      <w:r>
        <w:t xml:space="preserve"> collectors are used to gain high temperature pressed air (about 800</w:t>
      </w:r>
      <w:r w:rsidR="006833C4" w:rsidRPr="006833C4">
        <w:rPr>
          <w:rFonts w:cs="微软雅黑" w:hint="eastAsia"/>
        </w:rPr>
        <w:t>℃</w:t>
      </w:r>
      <w:r w:rsidR="006833C4">
        <w:rPr>
          <w:rFonts w:cs="微软雅黑" w:hint="eastAsia"/>
        </w:rPr>
        <w:t xml:space="preserve"> at the outlet</w:t>
      </w:r>
      <w:r>
        <w:t>), and the air is sent to heat the h</w:t>
      </w:r>
      <w:r w:rsidR="006833C4">
        <w:t>o</w:t>
      </w:r>
      <w:r>
        <w:t>t chamber of stirling engine and the main steam of both Rankine cycle</w:t>
      </w:r>
      <w:r w:rsidR="00442BEA">
        <w:t>s</w:t>
      </w:r>
      <w:r>
        <w:t>. Trough collectors are used to gain high temperature oil (about 350℃</w:t>
      </w:r>
      <w:r w:rsidR="006833C4">
        <w:t xml:space="preserve"> at the outlet</w:t>
      </w:r>
      <w:r>
        <w:t>), and the oil is sent to prehe</w:t>
      </w:r>
      <w:r w:rsidR="006833C4">
        <w:t xml:space="preserve">at, evaporate and superheat </w:t>
      </w:r>
      <w:r w:rsidR="00442BEA">
        <w:t>toluene</w:t>
      </w:r>
      <w:r>
        <w:t xml:space="preserve">. </w:t>
      </w:r>
      <w:r w:rsidR="00881197">
        <w:t>The condens</w:t>
      </w:r>
      <w:r w:rsidR="006833C4">
        <w:t>ation</w:t>
      </w:r>
      <w:r w:rsidR="00881197">
        <w:t xml:space="preserve"> heat of toluene is used to preheat, evaporat</w:t>
      </w:r>
      <w:r w:rsidR="006833C4">
        <w:t>e and superheat</w:t>
      </w:r>
      <w:r w:rsidR="00881197">
        <w:t xml:space="preserve"> R123. </w:t>
      </w:r>
      <w:r>
        <w:t>And a green house with a hot air chimney is used to collect the condens</w:t>
      </w:r>
      <w:r w:rsidR="006833C4">
        <w:t>ation</w:t>
      </w:r>
      <w:r>
        <w:t xml:space="preserve"> heat</w:t>
      </w:r>
      <w:r w:rsidR="00442BEA">
        <w:t xml:space="preserve"> of R123</w:t>
      </w:r>
      <w:r>
        <w:t>.</w:t>
      </w:r>
      <w:r w:rsidR="00881197" w:rsidRPr="00881197">
        <w:t xml:space="preserve"> </w:t>
      </w:r>
      <w:r w:rsidR="00881197">
        <w:t>The cold cha</w:t>
      </w:r>
      <w:bookmarkStart w:id="10" w:name="_GoBack"/>
      <w:bookmarkEnd w:id="10"/>
      <w:r w:rsidR="00881197">
        <w:t xml:space="preserve">mber of </w:t>
      </w:r>
      <w:r w:rsidR="006833C4">
        <w:t>S</w:t>
      </w:r>
      <w:r w:rsidR="00881197">
        <w:t xml:space="preserve">tirling engine is cooled by </w:t>
      </w:r>
      <w:r w:rsidR="006833C4">
        <w:t>condensed R123.</w:t>
      </w:r>
      <w:bookmarkEnd w:id="8"/>
      <w:bookmarkEnd w:id="9"/>
    </w:p>
    <w:p w:rsidR="005A5C01" w:rsidRDefault="005A5C01" w:rsidP="006833C4">
      <w:pPr>
        <w:spacing w:line="300" w:lineRule="exact"/>
      </w:pPr>
    </w:p>
    <w:p w:rsidR="004F55C1" w:rsidRDefault="001E1D98" w:rsidP="006833C4">
      <w:pPr>
        <w:spacing w:line="300" w:lineRule="exact"/>
      </w:pPr>
      <w:r>
        <w:t xml:space="preserve">The theoretical model of the system are established by using OOP (Object Oriented Programming) method of MATLAB. </w:t>
      </w:r>
      <w:r w:rsidR="00993877">
        <w:t xml:space="preserve">Thermodynamic properties of the fluids are </w:t>
      </w:r>
      <w:r w:rsidR="006A50FC">
        <w:t>acquired</w:t>
      </w:r>
      <w:r w:rsidR="00993877">
        <w:t xml:space="preserve"> by </w:t>
      </w:r>
      <w:r w:rsidR="006A50FC">
        <w:t>querying</w:t>
      </w:r>
      <w:r w:rsidR="00993877">
        <w:t xml:space="preserve"> </w:t>
      </w:r>
      <w:r>
        <w:t xml:space="preserve">REFPROP 9.0 </w:t>
      </w:r>
      <w:r w:rsidRPr="001E1D98">
        <w:t>developed by the National Institute of Standards and Technology (NIST)</w:t>
      </w:r>
      <w:r w:rsidR="00993877">
        <w:t xml:space="preserve">. </w:t>
      </w:r>
      <w:r w:rsidR="004F55C1">
        <w:t>A</w:t>
      </w:r>
      <w:r w:rsidR="004F55C1" w:rsidRPr="004F55C1">
        <w:t xml:space="preserve"> whole system is divided into several parts, such as collector field, generating set, and control system. Each part is optimized according to its own mechanism. All the parts are assembled together effectively to get different topological structures. MATLAB Simulink tools are used to set up the system model based on the equations depend on different situations. Modern optimal methods (Single goal optimal methods and multiple optimal methods) are used to get the optimized parameters for different goals.</w:t>
      </w:r>
    </w:p>
    <w:p w:rsidR="00823256" w:rsidRDefault="00823256" w:rsidP="006833C4">
      <w:pPr>
        <w:spacing w:line="300" w:lineRule="exact"/>
      </w:pPr>
    </w:p>
    <w:p w:rsidR="004F55C1" w:rsidRDefault="00F65E1E" w:rsidP="006833C4">
      <w:pPr>
        <w:spacing w:line="300" w:lineRule="exact"/>
      </w:pPr>
      <w:r>
        <w:t>More d</w:t>
      </w:r>
      <w:r w:rsidR="004F55C1">
        <w:t xml:space="preserve">etailed mechanism of </w:t>
      </w:r>
      <w:r w:rsidR="002827EE">
        <w:t xml:space="preserve">some </w:t>
      </w:r>
      <w:r w:rsidR="004F55C1">
        <w:t xml:space="preserve">parts (such as the Stirling engine and dish collector) of the systems needs to be studied to get more accurate models. </w:t>
      </w:r>
      <w:r>
        <w:t xml:space="preserve">More </w:t>
      </w:r>
      <w:r>
        <w:lastRenderedPageBreak/>
        <w:t>detailed c</w:t>
      </w:r>
      <w:r w:rsidR="00A909EF">
        <w:t xml:space="preserve">ost of each component needs to be considered to </w:t>
      </w:r>
      <w:r w:rsidR="008D13D5">
        <w:t>accomplish</w:t>
      </w:r>
      <w:r w:rsidR="00A909EF">
        <w:t xml:space="preserve"> </w:t>
      </w:r>
      <w:r w:rsidR="008D13D5">
        <w:t xml:space="preserve">the </w:t>
      </w:r>
      <w:r w:rsidR="00A909EF">
        <w:t>economic analysis of the system.</w:t>
      </w:r>
    </w:p>
    <w:p w:rsidR="00FB5068" w:rsidRPr="00FB5068" w:rsidRDefault="00FB5068" w:rsidP="006833C4">
      <w:pPr>
        <w:spacing w:line="300" w:lineRule="exact"/>
      </w:pPr>
      <w:r>
        <w:t>Control system (such as sun tracking system and system operation strategy) will be considered, and heat storage system may be used in the real test power system.</w:t>
      </w:r>
    </w:p>
    <w:sectPr w:rsidR="00FB5068" w:rsidRPr="00FB50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F80" w:rsidRDefault="00FF1F80" w:rsidP="006833C4">
      <w:r>
        <w:separator/>
      </w:r>
    </w:p>
  </w:endnote>
  <w:endnote w:type="continuationSeparator" w:id="0">
    <w:p w:rsidR="00FF1F80" w:rsidRDefault="00FF1F80" w:rsidP="00683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F80" w:rsidRDefault="00FF1F80" w:rsidP="006833C4">
      <w:r>
        <w:separator/>
      </w:r>
    </w:p>
  </w:footnote>
  <w:footnote w:type="continuationSeparator" w:id="0">
    <w:p w:rsidR="00FF1F80" w:rsidRDefault="00FF1F80" w:rsidP="006833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0BDB"/>
    <w:multiLevelType w:val="hybridMultilevel"/>
    <w:tmpl w:val="6D388E32"/>
    <w:lvl w:ilvl="0" w:tplc="F3B04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9E"/>
    <w:rsid w:val="000939ED"/>
    <w:rsid w:val="00122CAE"/>
    <w:rsid w:val="001314AE"/>
    <w:rsid w:val="00134D23"/>
    <w:rsid w:val="001358F3"/>
    <w:rsid w:val="00192DE6"/>
    <w:rsid w:val="001E07E1"/>
    <w:rsid w:val="001E1D98"/>
    <w:rsid w:val="002827EE"/>
    <w:rsid w:val="002B473B"/>
    <w:rsid w:val="0035721A"/>
    <w:rsid w:val="003854B6"/>
    <w:rsid w:val="00442996"/>
    <w:rsid w:val="00442BEA"/>
    <w:rsid w:val="004E4DA6"/>
    <w:rsid w:val="004F2FF1"/>
    <w:rsid w:val="004F55C1"/>
    <w:rsid w:val="0050426B"/>
    <w:rsid w:val="0054309E"/>
    <w:rsid w:val="005A5C01"/>
    <w:rsid w:val="00630A31"/>
    <w:rsid w:val="006833C4"/>
    <w:rsid w:val="006A50FC"/>
    <w:rsid w:val="007128B2"/>
    <w:rsid w:val="00724391"/>
    <w:rsid w:val="007D591F"/>
    <w:rsid w:val="007E43F6"/>
    <w:rsid w:val="00801829"/>
    <w:rsid w:val="00823256"/>
    <w:rsid w:val="00881197"/>
    <w:rsid w:val="008D13D5"/>
    <w:rsid w:val="00993877"/>
    <w:rsid w:val="009E63A9"/>
    <w:rsid w:val="00A065AF"/>
    <w:rsid w:val="00A47235"/>
    <w:rsid w:val="00A51BC8"/>
    <w:rsid w:val="00A5521E"/>
    <w:rsid w:val="00A909EF"/>
    <w:rsid w:val="00AC448E"/>
    <w:rsid w:val="00BB71DF"/>
    <w:rsid w:val="00C2239E"/>
    <w:rsid w:val="00CF131F"/>
    <w:rsid w:val="00D66045"/>
    <w:rsid w:val="00D83E48"/>
    <w:rsid w:val="00DD7D9B"/>
    <w:rsid w:val="00DF24AA"/>
    <w:rsid w:val="00E246AB"/>
    <w:rsid w:val="00E5088A"/>
    <w:rsid w:val="00E72A5F"/>
    <w:rsid w:val="00E72AF8"/>
    <w:rsid w:val="00F04055"/>
    <w:rsid w:val="00F0666C"/>
    <w:rsid w:val="00F343F4"/>
    <w:rsid w:val="00F65E1E"/>
    <w:rsid w:val="00FB5068"/>
    <w:rsid w:val="00FE3084"/>
    <w:rsid w:val="00FF1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42B3D8-4DE2-469F-971C-13EA6852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3C4"/>
    <w:pPr>
      <w:widowControl w:val="0"/>
      <w:jc w:val="both"/>
    </w:pPr>
    <w:rPr>
      <w:rFonts w:ascii="微软雅黑" w:eastAsia="微软雅黑" w:hAnsi="微软雅黑" w:cs="Cambria Math"/>
    </w:rPr>
  </w:style>
  <w:style w:type="paragraph" w:styleId="1">
    <w:name w:val="heading 1"/>
    <w:basedOn w:val="a"/>
    <w:next w:val="a"/>
    <w:link w:val="1Char"/>
    <w:uiPriority w:val="9"/>
    <w:qFormat/>
    <w:rsid w:val="007128B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5C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5C01"/>
    <w:rPr>
      <w:sz w:val="18"/>
      <w:szCs w:val="18"/>
    </w:rPr>
  </w:style>
  <w:style w:type="paragraph" w:styleId="a4">
    <w:name w:val="footer"/>
    <w:basedOn w:val="a"/>
    <w:link w:val="Char0"/>
    <w:uiPriority w:val="99"/>
    <w:unhideWhenUsed/>
    <w:rsid w:val="005A5C01"/>
    <w:pPr>
      <w:tabs>
        <w:tab w:val="center" w:pos="4153"/>
        <w:tab w:val="right" w:pos="8306"/>
      </w:tabs>
      <w:snapToGrid w:val="0"/>
      <w:jc w:val="left"/>
    </w:pPr>
    <w:rPr>
      <w:sz w:val="18"/>
      <w:szCs w:val="18"/>
    </w:rPr>
  </w:style>
  <w:style w:type="character" w:customStyle="1" w:styleId="Char0">
    <w:name w:val="页脚 Char"/>
    <w:basedOn w:val="a0"/>
    <w:link w:val="a4"/>
    <w:uiPriority w:val="99"/>
    <w:rsid w:val="005A5C01"/>
    <w:rPr>
      <w:sz w:val="18"/>
      <w:szCs w:val="18"/>
    </w:rPr>
  </w:style>
  <w:style w:type="paragraph" w:customStyle="1" w:styleId="picture">
    <w:name w:val="picture"/>
    <w:basedOn w:val="a5"/>
    <w:link w:val="pictureChar"/>
    <w:qFormat/>
    <w:rsid w:val="00FE3084"/>
    <w:pPr>
      <w:jc w:val="center"/>
    </w:pPr>
    <w:rPr>
      <w:rFonts w:ascii="微软雅黑" w:hAnsi="微软雅黑"/>
    </w:rPr>
  </w:style>
  <w:style w:type="paragraph" w:styleId="a5">
    <w:name w:val="caption"/>
    <w:basedOn w:val="a"/>
    <w:next w:val="a"/>
    <w:uiPriority w:val="35"/>
    <w:unhideWhenUsed/>
    <w:qFormat/>
    <w:rsid w:val="005A5C01"/>
    <w:rPr>
      <w:rFonts w:asciiTheme="majorHAnsi" w:eastAsia="黑体" w:hAnsiTheme="majorHAnsi" w:cstheme="majorBidi"/>
      <w:sz w:val="20"/>
      <w:szCs w:val="20"/>
    </w:rPr>
  </w:style>
  <w:style w:type="character" w:customStyle="1" w:styleId="pictureChar">
    <w:name w:val="picture Char"/>
    <w:basedOn w:val="a0"/>
    <w:link w:val="picture"/>
    <w:rsid w:val="00FE3084"/>
    <w:rPr>
      <w:rFonts w:ascii="微软雅黑" w:eastAsia="黑体" w:hAnsi="微软雅黑" w:cstheme="majorBidi"/>
      <w:sz w:val="20"/>
      <w:szCs w:val="20"/>
    </w:rPr>
  </w:style>
  <w:style w:type="character" w:customStyle="1" w:styleId="1Char">
    <w:name w:val="标题 1 Char"/>
    <w:basedOn w:val="a0"/>
    <w:link w:val="1"/>
    <w:uiPriority w:val="9"/>
    <w:rsid w:val="007128B2"/>
    <w:rPr>
      <w:b/>
      <w:bCs/>
      <w:kern w:val="44"/>
      <w:sz w:val="44"/>
      <w:szCs w:val="44"/>
    </w:rPr>
  </w:style>
  <w:style w:type="paragraph" w:styleId="a6">
    <w:name w:val="List Paragraph"/>
    <w:basedOn w:val="a"/>
    <w:uiPriority w:val="34"/>
    <w:qFormat/>
    <w:rsid w:val="00134D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F735E-5166-4DB5-8460-D8993FA7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张成</dc:creator>
  <cp:keywords/>
  <dc:description/>
  <cp:lastModifiedBy>张成</cp:lastModifiedBy>
  <cp:revision>9</cp:revision>
  <dcterms:created xsi:type="dcterms:W3CDTF">2014-12-09T12:58:00Z</dcterms:created>
  <dcterms:modified xsi:type="dcterms:W3CDTF">2015-03-08T06:59:00Z</dcterms:modified>
</cp:coreProperties>
</file>