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6260" w14:paraId="50AF6E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300" w:type="dxa"/>
              <w:bottom w:w="160" w:type="dxa"/>
              <w:right w:w="300" w:type="dxa"/>
            </w:tcMar>
          </w:tcPr>
          <w:p w14:paraId="21E2557C" w14:textId="77777777" w:rsidR="008E6260" w:rsidRDefault="00000000">
            <w:pPr>
              <w:spacing w:after="120"/>
              <w:jc w:val="center"/>
            </w:pPr>
            <w:r>
              <w:rPr>
                <w:caps/>
                <w:color w:val="A8C4E8"/>
                <w:spacing w:val="120"/>
                <w:sz w:val="20"/>
                <w:szCs w:val="20"/>
              </w:rPr>
              <w:t>PROOF OF CONCEPT</w:t>
            </w:r>
          </w:p>
          <w:p w14:paraId="02F64806" w14:textId="77777777" w:rsidR="008E6260" w:rsidRDefault="00000000">
            <w:pPr>
              <w:spacing w:after="100"/>
              <w:jc w:val="center"/>
            </w:pPr>
            <w:r>
              <w:rPr>
                <w:color w:val="FFFFFF"/>
                <w:sz w:val="36"/>
                <w:szCs w:val="36"/>
              </w:rPr>
              <w:t>Operational Coordination Using</w:t>
            </w:r>
          </w:p>
          <w:p w14:paraId="3D35B6B7" w14:textId="77777777" w:rsidR="008E6260" w:rsidRDefault="00000000">
            <w:pPr>
              <w:spacing w:after="200"/>
              <w:jc w:val="center"/>
            </w:pPr>
            <w:r>
              <w:rPr>
                <w:b/>
                <w:bCs/>
                <w:color w:val="FFFFFF"/>
                <w:sz w:val="52"/>
                <w:szCs w:val="52"/>
              </w:rPr>
              <w:t>Microsoft Planner</w:t>
            </w:r>
          </w:p>
        </w:tc>
      </w:tr>
      <w:tr w:rsidR="008E6260" w14:paraId="79D829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55A11"/>
            <w:tcMar>
              <w:top w:w="120" w:type="dxa"/>
              <w:left w:w="300" w:type="dxa"/>
              <w:bottom w:w="120" w:type="dxa"/>
              <w:right w:w="300" w:type="dxa"/>
            </w:tcMar>
          </w:tcPr>
          <w:p w14:paraId="753254BE" w14:textId="77777777" w:rsidR="008E6260" w:rsidRDefault="00000000">
            <w:pPr>
              <w:jc w:val="center"/>
            </w:pPr>
            <w:r>
              <w:rPr>
                <w:b/>
                <w:bCs/>
                <w:color w:val="FFFFFF"/>
                <w:sz w:val="24"/>
                <w:szCs w:val="24"/>
              </w:rPr>
              <w:t>Office of the District Attorney, Cobb Judicial Circuit</w:t>
            </w:r>
          </w:p>
          <w:p w14:paraId="26E9FE94" w14:textId="77777777" w:rsidR="008E6260" w:rsidRDefault="00000000">
            <w:pPr>
              <w:spacing w:before="60"/>
              <w:jc w:val="center"/>
            </w:pPr>
            <w:r>
              <w:rPr>
                <w:color w:val="FFD5BE"/>
                <w:sz w:val="20"/>
                <w:szCs w:val="20"/>
              </w:rPr>
              <w:t>Primary Contact: AikWah Leow  |  Spring 2026</w:t>
            </w:r>
          </w:p>
        </w:tc>
      </w:tr>
    </w:tbl>
    <w:p w14:paraId="74BC8350" w14:textId="77777777" w:rsidR="008E6260" w:rsidRDefault="008E6260">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E6260" w14:paraId="408FCA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7F068B45" w14:textId="77777777" w:rsidR="008E6260" w:rsidRDefault="00000000">
            <w:r>
              <w:rPr>
                <w:caps/>
                <w:color w:val="666666"/>
                <w:spacing w:val="60"/>
                <w:sz w:val="18"/>
                <w:szCs w:val="18"/>
              </w:rPr>
              <w:t>Event</w:t>
            </w:r>
          </w:p>
          <w:p w14:paraId="3919D5F8" w14:textId="77777777" w:rsidR="008E6260" w:rsidRDefault="00000000">
            <w:pPr>
              <w:spacing w:before="40"/>
            </w:pPr>
            <w:r>
              <w:rPr>
                <w:b/>
                <w:bCs/>
                <w:color w:val="1F3864"/>
              </w:rPr>
              <w:t>Community Outreach &amp; Legal Awareness</w:t>
            </w:r>
          </w:p>
        </w:tc>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2F326755" w14:textId="77777777" w:rsidR="008E6260" w:rsidRDefault="00000000">
            <w:r>
              <w:rPr>
                <w:caps/>
                <w:color w:val="666666"/>
                <w:spacing w:val="60"/>
                <w:sz w:val="18"/>
                <w:szCs w:val="18"/>
              </w:rPr>
              <w:t>Tool Evaluated</w:t>
            </w:r>
          </w:p>
          <w:p w14:paraId="3BB2F25C" w14:textId="77777777" w:rsidR="008E6260" w:rsidRDefault="00000000">
            <w:pPr>
              <w:spacing w:before="40"/>
            </w:pPr>
            <w:r>
              <w:rPr>
                <w:b/>
                <w:bCs/>
                <w:color w:val="1F3864"/>
              </w:rPr>
              <w:t>Microsoft Planner (M365)</w:t>
            </w:r>
          </w:p>
        </w:tc>
        <w:tc>
          <w:tcPr>
            <w:tcW w:w="312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5B087C07" w14:textId="77777777" w:rsidR="008E6260" w:rsidRDefault="00000000">
            <w:r>
              <w:rPr>
                <w:caps/>
                <w:color w:val="666666"/>
                <w:spacing w:val="60"/>
                <w:sz w:val="18"/>
                <w:szCs w:val="18"/>
              </w:rPr>
              <w:t>Status</w:t>
            </w:r>
          </w:p>
          <w:p w14:paraId="6F8AF2C1" w14:textId="77777777" w:rsidR="008E6260" w:rsidRDefault="00000000">
            <w:pPr>
              <w:spacing w:before="40"/>
            </w:pPr>
            <w:r>
              <w:rPr>
                <w:b/>
                <w:bCs/>
                <w:color w:val="1F3864"/>
              </w:rPr>
              <w:t>Proof of Concept Complete</w:t>
            </w:r>
          </w:p>
        </w:tc>
      </w:tr>
    </w:tbl>
    <w:p w14:paraId="675D4758" w14:textId="77777777" w:rsidR="008E6260" w:rsidRDefault="008E6260">
      <w:pPr>
        <w:spacing w:before="280"/>
      </w:pPr>
    </w:p>
    <w:p w14:paraId="0086F867" w14:textId="77777777" w:rsidR="008E6260" w:rsidRDefault="008E6260">
      <w:pPr>
        <w:pBdr>
          <w:bottom w:val="single" w:sz="4" w:space="1" w:color="2E5FAC"/>
        </w:pBdr>
        <w:spacing w:before="80" w:after="80"/>
      </w:pPr>
    </w:p>
    <w:p w14:paraId="54F43D71" w14:textId="77777777" w:rsidR="008E6260" w:rsidRDefault="00000000">
      <w:pPr>
        <w:pBdr>
          <w:bottom w:val="single" w:sz="4" w:space="4" w:color="2E5FAC"/>
        </w:pBdr>
        <w:spacing w:before="320" w:after="120"/>
      </w:pPr>
      <w:r>
        <w:rPr>
          <w:b/>
          <w:bCs/>
          <w:caps/>
          <w:color w:val="1F3864"/>
          <w:sz w:val="28"/>
          <w:szCs w:val="28"/>
        </w:rPr>
        <w:t>1.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E6260" w14:paraId="058EBD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E5F078" w14:textId="77777777" w:rsidR="008E6260" w:rsidRDefault="00000000">
            <w:r>
              <w:rPr>
                <w:b/>
                <w:bCs/>
                <w:color w:val="1F3864"/>
              </w:rPr>
              <w:t>Sponsor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46F76B" w14:textId="77777777" w:rsidR="008E6260" w:rsidRDefault="00000000">
            <w:r>
              <w:t>Office of the District Attorney, Cobb Judicial Circuit</w:t>
            </w:r>
          </w:p>
        </w:tc>
      </w:tr>
      <w:tr w:rsidR="008E6260" w14:paraId="4B6215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FC6A79" w14:textId="77777777" w:rsidR="008E6260" w:rsidRDefault="00000000">
            <w:r>
              <w:rPr>
                <w:b/>
                <w:bCs/>
                <w:color w:val="1F3864"/>
              </w:rPr>
              <w:t>Primary Contact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8D78DA" w14:textId="77777777" w:rsidR="008E6260" w:rsidRDefault="00000000">
            <w:r>
              <w:t>AikWah Leow</w:t>
            </w:r>
          </w:p>
        </w:tc>
      </w:tr>
      <w:tr w:rsidR="008E6260" w14:paraId="7C7D8F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D8A144" w14:textId="77777777" w:rsidR="008E6260" w:rsidRDefault="00000000">
            <w:r>
              <w:rPr>
                <w:b/>
                <w:bCs/>
                <w:color w:val="1F3864"/>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AF6333" w14:textId="77777777" w:rsidR="008E6260" w:rsidRDefault="00000000">
            <w:r>
              <w:t>Evaluate an enterprise solution for managing and coordinating event-related tasks.</w:t>
            </w:r>
          </w:p>
        </w:tc>
      </w:tr>
      <w:tr w:rsidR="008E6260" w14:paraId="6A9C28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805FB1C" w14:textId="77777777" w:rsidR="008E6260" w:rsidRDefault="00000000">
            <w:r>
              <w:rPr>
                <w:b/>
                <w:bCs/>
                <w:color w:val="1F3864"/>
              </w:rPr>
              <w:t>Selected Tool</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7F66EC" w14:textId="77777777" w:rsidR="008E6260" w:rsidRDefault="00000000">
            <w:r>
              <w:t>Microsoft Planner (Microsoft 365)</w:t>
            </w:r>
          </w:p>
        </w:tc>
      </w:tr>
      <w:tr w:rsidR="008E6260" w14:paraId="2A4AFF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B95D08" w14:textId="77777777" w:rsidR="008E6260" w:rsidRDefault="00000000">
            <w:r>
              <w:rPr>
                <w:b/>
                <w:bCs/>
                <w:color w:val="1F3864"/>
              </w:rPr>
              <w:t>Scope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32BB5E" w14:textId="77777777" w:rsidR="008E6260" w:rsidRDefault="00000000">
            <w:r>
              <w:t>Community Outreach &amp; Legal Awareness Event — Spring 2026</w:t>
            </w:r>
          </w:p>
        </w:tc>
      </w:tr>
    </w:tbl>
    <w:p w14:paraId="1A3BC954" w14:textId="77777777" w:rsidR="008E6260" w:rsidRDefault="008E6260">
      <w:pPr>
        <w:spacing w:before="200"/>
      </w:pPr>
    </w:p>
    <w:p w14:paraId="02A758F6" w14:textId="77777777" w:rsidR="008E6260" w:rsidRDefault="00000000">
      <w:pPr>
        <w:pBdr>
          <w:bottom w:val="single" w:sz="4" w:space="4" w:color="2E5FAC"/>
        </w:pBdr>
        <w:spacing w:before="320" w:after="120"/>
      </w:pPr>
      <w:r>
        <w:rPr>
          <w:b/>
          <w:bCs/>
          <w:caps/>
          <w:color w:val="1F3864"/>
          <w:sz w:val="28"/>
          <w:szCs w:val="28"/>
        </w:rPr>
        <w:t>2. Problem Statement</w:t>
      </w:r>
    </w:p>
    <w:p w14:paraId="690C86BE" w14:textId="77777777" w:rsidR="008E6260" w:rsidRDefault="00000000">
      <w:pPr>
        <w:spacing w:before="60" w:after="80"/>
      </w:pPr>
      <w:r>
        <w:t>The Office of the District Attorney faces the following operational challenges when coordinating outreach events:</w:t>
      </w:r>
    </w:p>
    <w:p w14:paraId="209A1BC4" w14:textId="77777777" w:rsidR="008E6260" w:rsidRDefault="008E626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6260" w14:paraId="3F765A70" w14:textId="77777777">
        <w:tblPrEx>
          <w:tblCellMar>
            <w:top w:w="0" w:type="dxa"/>
            <w:bottom w:w="0" w:type="dxa"/>
          </w:tblCellMar>
        </w:tblPrEx>
        <w:tc>
          <w:tcPr>
            <w:tcW w:w="0" w:type="auto"/>
            <w:tcBorders>
              <w:top w:val="none" w:sz="0" w:space="0" w:color="FFFFFF"/>
              <w:left w:val="single" w:sz="8" w:space="0" w:color="C9A63C"/>
              <w:bottom w:val="none" w:sz="0" w:space="0" w:color="FFFFFF"/>
              <w:right w:val="none" w:sz="0" w:space="0" w:color="FFFFFF"/>
            </w:tcBorders>
            <w:shd w:val="clear" w:color="auto" w:fill="FFF2CC"/>
            <w:tcMar>
              <w:top w:w="120" w:type="dxa"/>
              <w:left w:w="200" w:type="dxa"/>
              <w:bottom w:w="40" w:type="dxa"/>
              <w:right w:w="200" w:type="dxa"/>
            </w:tcMar>
          </w:tcPr>
          <w:p w14:paraId="5327F888" w14:textId="77777777" w:rsidR="008E6260" w:rsidRDefault="00000000">
            <w:pPr>
              <w:pStyle w:val="ListParagraph"/>
              <w:numPr>
                <w:ilvl w:val="0"/>
                <w:numId w:val="2"/>
              </w:numPr>
            </w:pPr>
            <w:r>
              <w:rPr>
                <w:b/>
                <w:bCs/>
              </w:rPr>
              <w:t xml:space="preserve">Centralization: </w:t>
            </w:r>
            <w:r>
              <w:t>No single platform for tracking all event-related tasks across the team.</w:t>
            </w:r>
          </w:p>
        </w:tc>
      </w:tr>
      <w:tr w:rsidR="008E6260" w14:paraId="369A21D8" w14:textId="77777777">
        <w:tblPrEx>
          <w:tblCellMar>
            <w:top w:w="0" w:type="dxa"/>
            <w:bottom w:w="0" w:type="dxa"/>
          </w:tblCellMar>
        </w:tblPrEx>
        <w:tc>
          <w:tcPr>
            <w:tcW w:w="0" w:type="auto"/>
            <w:tcBorders>
              <w:top w:val="none" w:sz="0" w:space="0" w:color="FFFFFF"/>
              <w:left w:val="single" w:sz="8" w:space="0" w:color="C9A63C"/>
              <w:bottom w:val="none" w:sz="0" w:space="0" w:color="FFFFFF"/>
              <w:right w:val="none" w:sz="0" w:space="0" w:color="FFFFFF"/>
            </w:tcBorders>
            <w:shd w:val="clear" w:color="auto" w:fill="FFF2CC"/>
            <w:tcMar>
              <w:top w:w="40" w:type="dxa"/>
              <w:left w:w="200" w:type="dxa"/>
              <w:bottom w:w="40" w:type="dxa"/>
              <w:right w:w="200" w:type="dxa"/>
            </w:tcMar>
          </w:tcPr>
          <w:p w14:paraId="3A785D25" w14:textId="77777777" w:rsidR="008E6260" w:rsidRDefault="00000000">
            <w:pPr>
              <w:pStyle w:val="ListParagraph"/>
              <w:numPr>
                <w:ilvl w:val="0"/>
                <w:numId w:val="2"/>
              </w:numPr>
            </w:pPr>
            <w:r>
              <w:rPr>
                <w:b/>
                <w:bCs/>
              </w:rPr>
              <w:t xml:space="preserve">Accountability: </w:t>
            </w:r>
            <w:r>
              <w:t>Difficulty assigning and monitoring individual responsibilities.</w:t>
            </w:r>
          </w:p>
        </w:tc>
      </w:tr>
      <w:tr w:rsidR="008E6260" w14:paraId="771D618D" w14:textId="77777777">
        <w:tblPrEx>
          <w:tblCellMar>
            <w:top w:w="0" w:type="dxa"/>
            <w:bottom w:w="0" w:type="dxa"/>
          </w:tblCellMar>
        </w:tblPrEx>
        <w:tc>
          <w:tcPr>
            <w:tcW w:w="0" w:type="auto"/>
            <w:tcBorders>
              <w:top w:val="none" w:sz="0" w:space="0" w:color="FFFFFF"/>
              <w:left w:val="single" w:sz="8" w:space="0" w:color="C9A63C"/>
              <w:bottom w:val="none" w:sz="0" w:space="0" w:color="FFFFFF"/>
              <w:right w:val="none" w:sz="0" w:space="0" w:color="FFFFFF"/>
            </w:tcBorders>
            <w:shd w:val="clear" w:color="auto" w:fill="FFF2CC"/>
            <w:tcMar>
              <w:top w:w="40" w:type="dxa"/>
              <w:left w:w="200" w:type="dxa"/>
              <w:bottom w:w="40" w:type="dxa"/>
              <w:right w:w="200" w:type="dxa"/>
            </w:tcMar>
          </w:tcPr>
          <w:p w14:paraId="5211274C" w14:textId="77777777" w:rsidR="008E6260" w:rsidRDefault="00000000">
            <w:pPr>
              <w:pStyle w:val="ListParagraph"/>
              <w:numPr>
                <w:ilvl w:val="0"/>
                <w:numId w:val="2"/>
              </w:numPr>
            </w:pPr>
            <w:r>
              <w:rPr>
                <w:b/>
                <w:bCs/>
              </w:rPr>
              <w:t xml:space="preserve">Visibility: </w:t>
            </w:r>
            <w:r>
              <w:t>Limited real-time visibility into task progress and deadlines.</w:t>
            </w:r>
          </w:p>
        </w:tc>
      </w:tr>
      <w:tr w:rsidR="008E6260" w14:paraId="1D87683A" w14:textId="77777777">
        <w:tblPrEx>
          <w:tblCellMar>
            <w:top w:w="0" w:type="dxa"/>
            <w:bottom w:w="0" w:type="dxa"/>
          </w:tblCellMar>
        </w:tblPrEx>
        <w:tc>
          <w:tcPr>
            <w:tcW w:w="0" w:type="auto"/>
            <w:tcBorders>
              <w:top w:val="none" w:sz="0" w:space="0" w:color="FFFFFF"/>
              <w:left w:val="single" w:sz="8" w:space="0" w:color="C9A63C"/>
              <w:bottom w:val="single" w:sz="3" w:space="0" w:color="C9A63C"/>
              <w:right w:val="none" w:sz="0" w:space="0" w:color="FFFFFF"/>
            </w:tcBorders>
            <w:shd w:val="clear" w:color="auto" w:fill="FFF2CC"/>
            <w:tcMar>
              <w:top w:w="40" w:type="dxa"/>
              <w:left w:w="200" w:type="dxa"/>
              <w:bottom w:w="120" w:type="dxa"/>
              <w:right w:w="200" w:type="dxa"/>
            </w:tcMar>
          </w:tcPr>
          <w:p w14:paraId="3D346159" w14:textId="77777777" w:rsidR="008E6260" w:rsidRDefault="00000000">
            <w:pPr>
              <w:pStyle w:val="ListParagraph"/>
              <w:numPr>
                <w:ilvl w:val="0"/>
                <w:numId w:val="2"/>
              </w:numPr>
            </w:pPr>
            <w:r>
              <w:rPr>
                <w:b/>
                <w:bCs/>
              </w:rPr>
              <w:t xml:space="preserve">Coordination: </w:t>
            </w:r>
            <w:r>
              <w:t>Communication gaps between staff members managing different workstreams.</w:t>
            </w:r>
          </w:p>
        </w:tc>
      </w:tr>
    </w:tbl>
    <w:p w14:paraId="6EB64B30" w14:textId="77777777" w:rsidR="008E6260" w:rsidRDefault="008E6260">
      <w:pPr>
        <w:spacing w:before="200"/>
      </w:pPr>
    </w:p>
    <w:p w14:paraId="626F73A3" w14:textId="77777777" w:rsidR="008E6260" w:rsidRDefault="00000000">
      <w:pPr>
        <w:pBdr>
          <w:bottom w:val="single" w:sz="4" w:space="4" w:color="2E5FAC"/>
        </w:pBdr>
        <w:spacing w:before="320" w:after="120"/>
      </w:pPr>
      <w:r>
        <w:rPr>
          <w:b/>
          <w:bCs/>
          <w:caps/>
          <w:color w:val="1F3864"/>
          <w:sz w:val="28"/>
          <w:szCs w:val="28"/>
        </w:rPr>
        <w:lastRenderedPageBreak/>
        <w:t>3. Selected Solution: Microsoft Planner</w:t>
      </w:r>
    </w:p>
    <w:p w14:paraId="68B41026" w14:textId="77777777" w:rsidR="008E6260" w:rsidRDefault="00000000">
      <w:pPr>
        <w:spacing w:before="60" w:after="80"/>
      </w:pPr>
      <w:r>
        <w:t>Microsoft Planner was selected as the enterprise tool to prototype a centralized event coordination system. As part of the Microsoft 365 ecosystem already available to the DA Office, it requires no additional licensing and integrates seamlessly with Outlook, Teams, and SharePoint.</w:t>
      </w:r>
    </w:p>
    <w:p w14:paraId="5EDC7D23" w14:textId="77777777" w:rsidR="008E6260" w:rsidRDefault="008E6260">
      <w:pPr>
        <w:spacing w:before="100"/>
      </w:pPr>
    </w:p>
    <w:p w14:paraId="4BB980CE" w14:textId="77777777" w:rsidR="008E6260" w:rsidRDefault="00000000">
      <w:pPr>
        <w:spacing w:before="200" w:after="80"/>
      </w:pPr>
      <w:r>
        <w:rPr>
          <w:b/>
          <w:bCs/>
          <w:color w:val="2E5FAC"/>
          <w:sz w:val="24"/>
          <w:szCs w:val="24"/>
        </w:rPr>
        <w:t>Why Microsoft Planner?</w:t>
      </w:r>
    </w:p>
    <w:p w14:paraId="268F378E" w14:textId="77777777" w:rsidR="008E6260" w:rsidRDefault="008E626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6260" w14:paraId="0D129159" w14:textId="77777777">
        <w:tblPrEx>
          <w:tblCellMar>
            <w:top w:w="0" w:type="dxa"/>
            <w:bottom w:w="0" w:type="dxa"/>
          </w:tblCellMar>
        </w:tblPrEx>
        <w:tc>
          <w:tcPr>
            <w:tcW w:w="0" w:type="auto"/>
            <w:tcBorders>
              <w:top w:val="none" w:sz="0" w:space="0" w:color="FFFFFF"/>
              <w:left w:val="single" w:sz="8" w:space="0" w:color="4CAF82"/>
              <w:bottom w:val="none" w:sz="0" w:space="0" w:color="FFFFFF"/>
              <w:right w:val="none" w:sz="0" w:space="0" w:color="FFFFFF"/>
            </w:tcBorders>
            <w:shd w:val="clear" w:color="auto" w:fill="E2EFDA"/>
            <w:tcMar>
              <w:top w:w="120" w:type="dxa"/>
              <w:left w:w="200" w:type="dxa"/>
              <w:bottom w:w="40" w:type="dxa"/>
              <w:right w:w="200" w:type="dxa"/>
            </w:tcMar>
          </w:tcPr>
          <w:p w14:paraId="5F52F875" w14:textId="77777777" w:rsidR="008E6260" w:rsidRDefault="00000000">
            <w:pPr>
              <w:pStyle w:val="ListParagraph"/>
              <w:numPr>
                <w:ilvl w:val="0"/>
                <w:numId w:val="2"/>
              </w:numPr>
            </w:pPr>
            <w:r>
              <w:rPr>
                <w:b/>
                <w:bCs/>
              </w:rPr>
              <w:t xml:space="preserve">Zero extra cost: </w:t>
            </w:r>
            <w:r>
              <w:t>Included in the existing Microsoft 365 subscription.</w:t>
            </w:r>
          </w:p>
        </w:tc>
      </w:tr>
      <w:tr w:rsidR="008E6260" w14:paraId="7BC29066" w14:textId="77777777">
        <w:tblPrEx>
          <w:tblCellMar>
            <w:top w:w="0" w:type="dxa"/>
            <w:bottom w:w="0" w:type="dxa"/>
          </w:tblCellMar>
        </w:tblPrEx>
        <w:tc>
          <w:tcPr>
            <w:tcW w:w="0" w:type="auto"/>
            <w:tcBorders>
              <w:top w:val="none" w:sz="0" w:space="0" w:color="FFFFFF"/>
              <w:left w:val="single" w:sz="8" w:space="0" w:color="4CAF82"/>
              <w:bottom w:val="none" w:sz="0" w:space="0" w:color="FFFFFF"/>
              <w:right w:val="none" w:sz="0" w:space="0" w:color="FFFFFF"/>
            </w:tcBorders>
            <w:shd w:val="clear" w:color="auto" w:fill="E2EFDA"/>
            <w:tcMar>
              <w:top w:w="40" w:type="dxa"/>
              <w:left w:w="200" w:type="dxa"/>
              <w:bottom w:w="40" w:type="dxa"/>
              <w:right w:w="200" w:type="dxa"/>
            </w:tcMar>
          </w:tcPr>
          <w:p w14:paraId="1C5ECBF1" w14:textId="77777777" w:rsidR="008E6260" w:rsidRDefault="00000000">
            <w:pPr>
              <w:pStyle w:val="ListParagraph"/>
              <w:numPr>
                <w:ilvl w:val="0"/>
                <w:numId w:val="2"/>
              </w:numPr>
            </w:pPr>
            <w:r>
              <w:rPr>
                <w:b/>
                <w:bCs/>
              </w:rPr>
              <w:t xml:space="preserve">Ease of use: </w:t>
            </w:r>
            <w:r>
              <w:t>No technical training required — intuitive drag-and-drop interface.</w:t>
            </w:r>
          </w:p>
        </w:tc>
      </w:tr>
      <w:tr w:rsidR="008E6260" w14:paraId="6585DEE5" w14:textId="77777777">
        <w:tblPrEx>
          <w:tblCellMar>
            <w:top w:w="0" w:type="dxa"/>
            <w:bottom w:w="0" w:type="dxa"/>
          </w:tblCellMar>
        </w:tblPrEx>
        <w:tc>
          <w:tcPr>
            <w:tcW w:w="0" w:type="auto"/>
            <w:tcBorders>
              <w:top w:val="none" w:sz="0" w:space="0" w:color="FFFFFF"/>
              <w:left w:val="single" w:sz="8" w:space="0" w:color="4CAF82"/>
              <w:bottom w:val="none" w:sz="0" w:space="0" w:color="FFFFFF"/>
              <w:right w:val="none" w:sz="0" w:space="0" w:color="FFFFFF"/>
            </w:tcBorders>
            <w:shd w:val="clear" w:color="auto" w:fill="E2EFDA"/>
            <w:tcMar>
              <w:top w:w="40" w:type="dxa"/>
              <w:left w:w="200" w:type="dxa"/>
              <w:bottom w:w="40" w:type="dxa"/>
              <w:right w:w="200" w:type="dxa"/>
            </w:tcMar>
          </w:tcPr>
          <w:p w14:paraId="722A8D91" w14:textId="77777777" w:rsidR="008E6260" w:rsidRDefault="00000000">
            <w:pPr>
              <w:pStyle w:val="ListParagraph"/>
              <w:numPr>
                <w:ilvl w:val="0"/>
                <w:numId w:val="2"/>
              </w:numPr>
            </w:pPr>
            <w:r>
              <w:rPr>
                <w:b/>
                <w:bCs/>
              </w:rPr>
              <w:t xml:space="preserve">M365 Integration: </w:t>
            </w:r>
            <w:r>
              <w:t>Direct integration with Outlook calendar, Teams channels, and SharePoint files.</w:t>
            </w:r>
          </w:p>
        </w:tc>
      </w:tr>
      <w:tr w:rsidR="008E6260" w14:paraId="2DEC3405" w14:textId="77777777">
        <w:tblPrEx>
          <w:tblCellMar>
            <w:top w:w="0" w:type="dxa"/>
            <w:bottom w:w="0" w:type="dxa"/>
          </w:tblCellMar>
        </w:tblPrEx>
        <w:tc>
          <w:tcPr>
            <w:tcW w:w="0" w:type="auto"/>
            <w:tcBorders>
              <w:top w:val="none" w:sz="0" w:space="0" w:color="FFFFFF"/>
              <w:left w:val="single" w:sz="8" w:space="0" w:color="4CAF82"/>
              <w:bottom w:val="none" w:sz="0" w:space="0" w:color="FFFFFF"/>
              <w:right w:val="none" w:sz="0" w:space="0" w:color="FFFFFF"/>
            </w:tcBorders>
            <w:shd w:val="clear" w:color="auto" w:fill="E2EFDA"/>
            <w:tcMar>
              <w:top w:w="40" w:type="dxa"/>
              <w:left w:w="200" w:type="dxa"/>
              <w:bottom w:w="40" w:type="dxa"/>
              <w:right w:w="200" w:type="dxa"/>
            </w:tcMar>
          </w:tcPr>
          <w:p w14:paraId="5BC4F4B2" w14:textId="77777777" w:rsidR="008E6260" w:rsidRDefault="00000000">
            <w:pPr>
              <w:pStyle w:val="ListParagraph"/>
              <w:numPr>
                <w:ilvl w:val="0"/>
                <w:numId w:val="2"/>
              </w:numPr>
            </w:pPr>
            <w:r>
              <w:rPr>
                <w:b/>
                <w:bCs/>
              </w:rPr>
              <w:t xml:space="preserve">Mobile access: </w:t>
            </w:r>
            <w:r>
              <w:t>Available on iOS and Android via the Microsoft Planner app.</w:t>
            </w:r>
          </w:p>
        </w:tc>
      </w:tr>
      <w:tr w:rsidR="008E6260" w14:paraId="2FD0B146" w14:textId="77777777">
        <w:tblPrEx>
          <w:tblCellMar>
            <w:top w:w="0" w:type="dxa"/>
            <w:bottom w:w="0" w:type="dxa"/>
          </w:tblCellMar>
        </w:tblPrEx>
        <w:tc>
          <w:tcPr>
            <w:tcW w:w="0" w:type="auto"/>
            <w:tcBorders>
              <w:top w:val="none" w:sz="0" w:space="0" w:color="FFFFFF"/>
              <w:left w:val="single" w:sz="8" w:space="0" w:color="4CAF82"/>
              <w:bottom w:val="single" w:sz="3" w:space="0" w:color="4CAF82"/>
              <w:right w:val="none" w:sz="0" w:space="0" w:color="FFFFFF"/>
            </w:tcBorders>
            <w:shd w:val="clear" w:color="auto" w:fill="E2EFDA"/>
            <w:tcMar>
              <w:top w:w="40" w:type="dxa"/>
              <w:left w:w="200" w:type="dxa"/>
              <w:bottom w:w="120" w:type="dxa"/>
              <w:right w:w="200" w:type="dxa"/>
            </w:tcMar>
          </w:tcPr>
          <w:p w14:paraId="5994781C" w14:textId="77777777" w:rsidR="008E6260" w:rsidRDefault="00000000">
            <w:pPr>
              <w:pStyle w:val="ListParagraph"/>
              <w:numPr>
                <w:ilvl w:val="0"/>
                <w:numId w:val="2"/>
              </w:numPr>
            </w:pPr>
            <w:r>
              <w:rPr>
                <w:b/>
                <w:bCs/>
              </w:rPr>
              <w:t xml:space="preserve">Real-time updates: </w:t>
            </w:r>
            <w:r>
              <w:t>All team members see task status changes instantly.</w:t>
            </w:r>
          </w:p>
        </w:tc>
      </w:tr>
    </w:tbl>
    <w:p w14:paraId="742DA1DE" w14:textId="77777777" w:rsidR="008E6260" w:rsidRDefault="008E6260">
      <w:pPr>
        <w:spacing w:before="200"/>
      </w:pPr>
    </w:p>
    <w:p w14:paraId="15A7C0E1" w14:textId="77777777" w:rsidR="008E6260" w:rsidRDefault="00000000">
      <w:pPr>
        <w:pBdr>
          <w:bottom w:val="single" w:sz="4" w:space="4" w:color="2E5FAC"/>
        </w:pBdr>
        <w:spacing w:before="320" w:after="120"/>
      </w:pPr>
      <w:r>
        <w:rPr>
          <w:b/>
          <w:bCs/>
          <w:caps/>
          <w:color w:val="1F3864"/>
          <w:sz w:val="28"/>
          <w:szCs w:val="28"/>
        </w:rPr>
        <w:t>4. Planner Structure</w:t>
      </w:r>
    </w:p>
    <w:p w14:paraId="5F9F3B8C" w14:textId="77777777" w:rsidR="008E6260" w:rsidRDefault="00000000">
      <w:pPr>
        <w:spacing w:before="60" w:after="80"/>
      </w:pPr>
      <w:r>
        <w:t>The Planner board was organized into six buckets representing the major workstreams of the event. Each bucket contains task cards with assignees, due dates, checklists, and priority labels.</w:t>
      </w:r>
    </w:p>
    <w:p w14:paraId="7ABC5275" w14:textId="77777777" w:rsidR="008E6260" w:rsidRDefault="008E626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E6260" w14:paraId="0B03FDE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5B44239" w14:textId="77777777" w:rsidR="008E6260" w:rsidRDefault="00000000">
            <w:r>
              <w:rPr>
                <w:b/>
                <w:bCs/>
                <w:color w:val="FFFFFF"/>
              </w:rPr>
              <w:t>Bucket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5D57F5" w14:textId="77777777" w:rsidR="008E6260" w:rsidRDefault="00000000">
            <w:r>
              <w:rPr>
                <w:b/>
                <w:bCs/>
                <w:color w:val="FFFFFF"/>
              </w:rPr>
              <w:t>Example Tasks</w:t>
            </w:r>
          </w:p>
        </w:tc>
      </w:tr>
      <w:tr w:rsidR="008E6260" w14:paraId="685FD6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0BE6B" w14:textId="77777777" w:rsidR="008E6260" w:rsidRDefault="00000000">
            <w:r>
              <w:rPr>
                <w:b/>
                <w:bCs/>
                <w:color w:val="1F3864"/>
              </w:rPr>
              <w:t>1. Planning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5E27D" w14:textId="77777777" w:rsidR="008E6260" w:rsidRDefault="00000000">
            <w:pPr>
              <w:pStyle w:val="ListParagraph"/>
              <w:numPr>
                <w:ilvl w:val="0"/>
                <w:numId w:val="2"/>
              </w:numPr>
              <w:spacing w:before="30" w:after="30"/>
            </w:pPr>
            <w:r>
              <w:rPr>
                <w:sz w:val="21"/>
                <w:szCs w:val="21"/>
              </w:rPr>
              <w:t>Define event goals and timeline</w:t>
            </w:r>
          </w:p>
          <w:p w14:paraId="2CCECA86" w14:textId="77777777" w:rsidR="008E6260" w:rsidRDefault="00000000">
            <w:pPr>
              <w:pStyle w:val="ListParagraph"/>
              <w:numPr>
                <w:ilvl w:val="0"/>
                <w:numId w:val="2"/>
              </w:numPr>
              <w:spacing w:before="30" w:after="30"/>
            </w:pPr>
            <w:r>
              <w:rPr>
                <w:sz w:val="21"/>
                <w:szCs w:val="21"/>
              </w:rPr>
              <w:t>Book venue at Cobb Civic Center</w:t>
            </w:r>
          </w:p>
          <w:p w14:paraId="143C4CED" w14:textId="77777777" w:rsidR="008E6260" w:rsidRDefault="00000000">
            <w:pPr>
              <w:pStyle w:val="ListParagraph"/>
              <w:numPr>
                <w:ilvl w:val="0"/>
                <w:numId w:val="2"/>
              </w:numPr>
              <w:spacing w:before="30" w:after="30"/>
            </w:pPr>
            <w:r>
              <w:rPr>
                <w:sz w:val="21"/>
                <w:szCs w:val="21"/>
              </w:rPr>
              <w:t>Confirm DA Office participation and speakers</w:t>
            </w:r>
          </w:p>
        </w:tc>
      </w:tr>
      <w:tr w:rsidR="008E6260" w14:paraId="6457ED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FA91B8C" w14:textId="77777777" w:rsidR="008E6260" w:rsidRDefault="00000000">
            <w:r>
              <w:rPr>
                <w:b/>
                <w:bCs/>
                <w:color w:val="1F3864"/>
              </w:rPr>
              <w:t>2. Flyer Creation</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592AC77" w14:textId="77777777" w:rsidR="008E6260" w:rsidRDefault="00000000">
            <w:pPr>
              <w:pStyle w:val="ListParagraph"/>
              <w:numPr>
                <w:ilvl w:val="0"/>
                <w:numId w:val="2"/>
              </w:numPr>
              <w:spacing w:before="30" w:after="30"/>
            </w:pPr>
            <w:r>
              <w:rPr>
                <w:sz w:val="21"/>
                <w:szCs w:val="21"/>
              </w:rPr>
              <w:t>Design outreach flyer (Canva / MS Designer)</w:t>
            </w:r>
          </w:p>
          <w:p w14:paraId="76EF2C91" w14:textId="77777777" w:rsidR="008E6260" w:rsidRDefault="00000000">
            <w:pPr>
              <w:pStyle w:val="ListParagraph"/>
              <w:numPr>
                <w:ilvl w:val="0"/>
                <w:numId w:val="2"/>
              </w:numPr>
              <w:spacing w:before="30" w:after="30"/>
            </w:pPr>
            <w:r>
              <w:rPr>
                <w:sz w:val="21"/>
                <w:szCs w:val="21"/>
              </w:rPr>
              <w:t>Get DA Office approval</w:t>
            </w:r>
          </w:p>
          <w:p w14:paraId="508DA0A0" w14:textId="77777777" w:rsidR="008E6260" w:rsidRDefault="00000000">
            <w:pPr>
              <w:pStyle w:val="ListParagraph"/>
              <w:numPr>
                <w:ilvl w:val="0"/>
                <w:numId w:val="2"/>
              </w:numPr>
              <w:spacing w:before="30" w:after="30"/>
            </w:pPr>
            <w:r>
              <w:rPr>
                <w:sz w:val="21"/>
                <w:szCs w:val="21"/>
              </w:rPr>
              <w:t>Print 200 copies and upload to SharePoint</w:t>
            </w:r>
          </w:p>
        </w:tc>
      </w:tr>
      <w:tr w:rsidR="008E6260" w14:paraId="3212C6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B6702" w14:textId="77777777" w:rsidR="008E6260" w:rsidRDefault="00000000">
            <w:r>
              <w:rPr>
                <w:b/>
                <w:bCs/>
                <w:color w:val="1F3864"/>
              </w:rPr>
              <w:t>3. Invitations &amp; Outreach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B89C7" w14:textId="77777777" w:rsidR="008E6260" w:rsidRDefault="00000000">
            <w:pPr>
              <w:pStyle w:val="ListParagraph"/>
              <w:numPr>
                <w:ilvl w:val="0"/>
                <w:numId w:val="2"/>
              </w:numPr>
              <w:spacing w:before="30" w:after="30"/>
            </w:pPr>
            <w:r>
              <w:rPr>
                <w:sz w:val="21"/>
                <w:szCs w:val="21"/>
              </w:rPr>
              <w:t>Draft invitation letter for community leaders</w:t>
            </w:r>
          </w:p>
          <w:p w14:paraId="1CA146CD" w14:textId="77777777" w:rsidR="008E6260" w:rsidRDefault="00000000">
            <w:pPr>
              <w:pStyle w:val="ListParagraph"/>
              <w:numPr>
                <w:ilvl w:val="0"/>
                <w:numId w:val="2"/>
              </w:numPr>
              <w:spacing w:before="30" w:after="30"/>
            </w:pPr>
            <w:r>
              <w:rPr>
                <w:sz w:val="21"/>
                <w:szCs w:val="21"/>
              </w:rPr>
              <w:t>Send Outlook email invitations to 150 contacts</w:t>
            </w:r>
          </w:p>
          <w:p w14:paraId="7225E017" w14:textId="77777777" w:rsidR="008E6260" w:rsidRDefault="00000000">
            <w:pPr>
              <w:pStyle w:val="ListParagraph"/>
              <w:numPr>
                <w:ilvl w:val="0"/>
                <w:numId w:val="2"/>
              </w:numPr>
              <w:spacing w:before="30" w:after="30"/>
            </w:pPr>
            <w:r>
              <w:rPr>
                <w:sz w:val="21"/>
                <w:szCs w:val="21"/>
              </w:rPr>
              <w:t>Track RSVPs in Excel on SharePoint</w:t>
            </w:r>
          </w:p>
        </w:tc>
      </w:tr>
      <w:tr w:rsidR="008E6260" w14:paraId="5E7F4D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54FFEB4" w14:textId="77777777" w:rsidR="008E6260" w:rsidRDefault="00000000">
            <w:r>
              <w:rPr>
                <w:b/>
                <w:bCs/>
                <w:color w:val="1F3864"/>
              </w:rPr>
              <w:t>4. Staffing</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8EB05F9" w14:textId="77777777" w:rsidR="008E6260" w:rsidRDefault="00000000">
            <w:pPr>
              <w:pStyle w:val="ListParagraph"/>
              <w:numPr>
                <w:ilvl w:val="0"/>
                <w:numId w:val="2"/>
              </w:numPr>
              <w:spacing w:before="30" w:after="30"/>
            </w:pPr>
            <w:r>
              <w:rPr>
                <w:sz w:val="21"/>
                <w:szCs w:val="21"/>
              </w:rPr>
              <w:t>Recruit and confirm 10 volunteers</w:t>
            </w:r>
          </w:p>
          <w:p w14:paraId="2B50FF58" w14:textId="77777777" w:rsidR="008E6260" w:rsidRDefault="00000000">
            <w:pPr>
              <w:pStyle w:val="ListParagraph"/>
              <w:numPr>
                <w:ilvl w:val="0"/>
                <w:numId w:val="2"/>
              </w:numPr>
              <w:spacing w:before="30" w:after="30"/>
            </w:pPr>
            <w:r>
              <w:rPr>
                <w:sz w:val="21"/>
                <w:szCs w:val="21"/>
              </w:rPr>
              <w:t>Create staff schedule using MS Teams Shifts</w:t>
            </w:r>
          </w:p>
          <w:p w14:paraId="5D609D4C" w14:textId="77777777" w:rsidR="008E6260" w:rsidRDefault="00000000">
            <w:pPr>
              <w:pStyle w:val="ListParagraph"/>
              <w:numPr>
                <w:ilvl w:val="0"/>
                <w:numId w:val="2"/>
              </w:numPr>
              <w:spacing w:before="30" w:after="30"/>
            </w:pPr>
            <w:r>
              <w:rPr>
                <w:sz w:val="21"/>
                <w:szCs w:val="21"/>
              </w:rPr>
              <w:t>Conduct pre-event briefing via Teams meeting</w:t>
            </w:r>
          </w:p>
        </w:tc>
      </w:tr>
      <w:tr w:rsidR="008E6260" w14:paraId="0C6FB8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26F08" w14:textId="77777777" w:rsidR="008E6260" w:rsidRDefault="00000000">
            <w:r>
              <w:rPr>
                <w:b/>
                <w:bCs/>
                <w:color w:val="1F3864"/>
              </w:rPr>
              <w:t>5. Day-of Logistics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A79AC" w14:textId="77777777" w:rsidR="008E6260" w:rsidRDefault="00000000">
            <w:pPr>
              <w:pStyle w:val="ListParagraph"/>
              <w:numPr>
                <w:ilvl w:val="0"/>
                <w:numId w:val="2"/>
              </w:numPr>
              <w:spacing w:before="30" w:after="30"/>
            </w:pPr>
            <w:r>
              <w:rPr>
                <w:sz w:val="21"/>
                <w:szCs w:val="21"/>
              </w:rPr>
              <w:t>Set up event space and registration table</w:t>
            </w:r>
          </w:p>
          <w:p w14:paraId="4F1A8750" w14:textId="77777777" w:rsidR="008E6260" w:rsidRDefault="00000000">
            <w:pPr>
              <w:pStyle w:val="ListParagraph"/>
              <w:numPr>
                <w:ilvl w:val="0"/>
                <w:numId w:val="2"/>
              </w:numPr>
              <w:spacing w:before="30" w:after="30"/>
            </w:pPr>
            <w:r>
              <w:rPr>
                <w:sz w:val="21"/>
                <w:szCs w:val="21"/>
              </w:rPr>
              <w:t>Distribute materials to attendees</w:t>
            </w:r>
          </w:p>
          <w:p w14:paraId="47C5DB02" w14:textId="77777777" w:rsidR="008E6260" w:rsidRDefault="00000000">
            <w:pPr>
              <w:pStyle w:val="ListParagraph"/>
              <w:numPr>
                <w:ilvl w:val="0"/>
                <w:numId w:val="2"/>
              </w:numPr>
              <w:spacing w:before="30" w:after="30"/>
            </w:pPr>
            <w:r>
              <w:rPr>
                <w:sz w:val="21"/>
                <w:szCs w:val="21"/>
              </w:rPr>
              <w:t>Collect feedback forms</w:t>
            </w:r>
          </w:p>
        </w:tc>
      </w:tr>
      <w:tr w:rsidR="008E6260" w14:paraId="4EB5B0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505684E" w14:textId="77777777" w:rsidR="008E6260" w:rsidRDefault="00000000">
            <w:r>
              <w:rPr>
                <w:b/>
                <w:bCs/>
                <w:color w:val="1F3864"/>
              </w:rPr>
              <w:t>6. Completed</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B7F4A75" w14:textId="77777777" w:rsidR="008E6260" w:rsidRDefault="00000000">
            <w:pPr>
              <w:pStyle w:val="ListParagraph"/>
              <w:numPr>
                <w:ilvl w:val="0"/>
                <w:numId w:val="2"/>
              </w:numPr>
              <w:spacing w:before="30" w:after="30"/>
            </w:pPr>
            <w:r>
              <w:rPr>
                <w:sz w:val="21"/>
                <w:szCs w:val="21"/>
              </w:rPr>
              <w:t>Archive completed tasks for record-keeping</w:t>
            </w:r>
          </w:p>
          <w:p w14:paraId="4D584757" w14:textId="77777777" w:rsidR="008E6260" w:rsidRDefault="00000000">
            <w:pPr>
              <w:pStyle w:val="ListParagraph"/>
              <w:numPr>
                <w:ilvl w:val="0"/>
                <w:numId w:val="2"/>
              </w:numPr>
              <w:spacing w:before="30" w:after="30"/>
            </w:pPr>
            <w:r>
              <w:rPr>
                <w:sz w:val="21"/>
                <w:szCs w:val="21"/>
              </w:rPr>
              <w:t>All finished items move here automatically</w:t>
            </w:r>
          </w:p>
        </w:tc>
      </w:tr>
    </w:tbl>
    <w:p w14:paraId="2B3FB998" w14:textId="77777777" w:rsidR="008E6260" w:rsidRDefault="008E6260">
      <w:pPr>
        <w:spacing w:before="200"/>
      </w:pPr>
    </w:p>
    <w:p w14:paraId="46BFD96E" w14:textId="77777777" w:rsidR="008E6260" w:rsidRDefault="00000000">
      <w:pPr>
        <w:pBdr>
          <w:bottom w:val="single" w:sz="4" w:space="4" w:color="2E5FAC"/>
        </w:pBdr>
        <w:spacing w:before="320" w:after="120"/>
      </w:pPr>
      <w:r>
        <w:rPr>
          <w:b/>
          <w:bCs/>
          <w:caps/>
          <w:color w:val="1F3864"/>
          <w:sz w:val="28"/>
          <w:szCs w:val="28"/>
        </w:rPr>
        <w:lastRenderedPageBreak/>
        <w:t>5. Features Demonstrated</w:t>
      </w:r>
    </w:p>
    <w:p w14:paraId="4905294D" w14:textId="77777777" w:rsidR="008E6260" w:rsidRDefault="008E626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E6260" w14:paraId="6DB7F58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60E4EBB" w14:textId="77777777" w:rsidR="008E6260" w:rsidRDefault="00000000">
            <w:r>
              <w:rPr>
                <w:b/>
                <w:bCs/>
                <w:color w:val="FFFFFF"/>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DEF3B04" w14:textId="77777777" w:rsidR="008E6260" w:rsidRDefault="00000000">
            <w:r>
              <w:rPr>
                <w:b/>
                <w:bCs/>
                <w:color w:val="FFFFFF"/>
              </w:rPr>
              <w:t>How It Was Used</w:t>
            </w:r>
          </w:p>
        </w:tc>
      </w:tr>
      <w:tr w:rsidR="008E6260" w14:paraId="7AFFA3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53E7AE" w14:textId="77777777" w:rsidR="008E6260" w:rsidRDefault="00000000">
            <w:r>
              <w:rPr>
                <w:b/>
                <w:bCs/>
                <w:color w:val="2E5FAC"/>
              </w:rPr>
              <w:t>Task Assignments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BE6BC" w14:textId="77777777" w:rsidR="008E6260" w:rsidRDefault="00000000">
            <w:r>
              <w:t>Each task card was assigned to a specific team member, creating clear accountability.</w:t>
            </w:r>
          </w:p>
        </w:tc>
      </w:tr>
      <w:tr w:rsidR="008E6260" w14:paraId="3614B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3C1EDAA7" w14:textId="77777777" w:rsidR="008E6260" w:rsidRDefault="00000000">
            <w:r>
              <w:rPr>
                <w:b/>
                <w:bCs/>
                <w:color w:val="2E5FAC"/>
              </w:rPr>
              <w:t>Due Dates</w:t>
            </w:r>
          </w:p>
        </w:tc>
        <w:tc>
          <w:tcPr>
            <w:tcW w:w="6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06B703AD" w14:textId="77777777" w:rsidR="008E6260" w:rsidRDefault="00000000">
            <w:r>
              <w:t>Every task has a deadline; overdue tasks are flagged automatically in red.</w:t>
            </w:r>
          </w:p>
        </w:tc>
      </w:tr>
      <w:tr w:rsidR="008E6260" w14:paraId="65162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42898" w14:textId="77777777" w:rsidR="008E6260" w:rsidRDefault="00000000">
            <w:r>
              <w:rPr>
                <w:b/>
                <w:bCs/>
                <w:color w:val="2E5FAC"/>
              </w:rPr>
              <w:t>Progress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61FFE" w14:textId="77777777" w:rsidR="008E6260" w:rsidRDefault="00000000">
            <w:r>
              <w:t>Tasks move across buckets (Not Started → In Progress → Completed).</w:t>
            </w:r>
          </w:p>
        </w:tc>
      </w:tr>
      <w:tr w:rsidR="008E6260" w14:paraId="6A8B11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1DB3CFE2" w14:textId="77777777" w:rsidR="008E6260" w:rsidRDefault="00000000">
            <w:r>
              <w:rPr>
                <w:b/>
                <w:bCs/>
                <w:color w:val="2E5FAC"/>
              </w:rPr>
              <w:t>Checklists</w:t>
            </w:r>
          </w:p>
        </w:tc>
        <w:tc>
          <w:tcPr>
            <w:tcW w:w="6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163AD85C" w14:textId="77777777" w:rsidR="008E6260" w:rsidRDefault="00000000">
            <w:r>
              <w:t>Sub-tasks within each card ensure step-by-step completion of complex tasks.</w:t>
            </w:r>
          </w:p>
        </w:tc>
      </w:tr>
      <w:tr w:rsidR="008E6260" w14:paraId="7DC470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35C36" w14:textId="77777777" w:rsidR="008E6260" w:rsidRDefault="00000000">
            <w:r>
              <w:rPr>
                <w:b/>
                <w:bCs/>
                <w:color w:val="2E5FAC"/>
              </w:rPr>
              <w:t>Priority Labels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56806" w14:textId="77777777" w:rsidR="008E6260" w:rsidRDefault="00000000">
            <w:r>
              <w:t>Color-coded labels (Urgent, High, Medium, Low) applied to each task.</w:t>
            </w:r>
          </w:p>
        </w:tc>
      </w:tr>
      <w:tr w:rsidR="008E6260" w14:paraId="35964D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742DA151" w14:textId="77777777" w:rsidR="008E6260" w:rsidRDefault="00000000">
            <w:r>
              <w:rPr>
                <w:b/>
                <w:bCs/>
                <w:color w:val="2E5FAC"/>
              </w:rPr>
              <w:t>File Attachments</w:t>
            </w:r>
          </w:p>
        </w:tc>
        <w:tc>
          <w:tcPr>
            <w:tcW w:w="6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1592A37A" w14:textId="77777777" w:rsidR="008E6260" w:rsidRDefault="00000000">
            <w:r>
              <w:t>Flyer drafts and invitation templates attached directly to task cards via SharePoint.</w:t>
            </w:r>
          </w:p>
        </w:tc>
      </w:tr>
      <w:tr w:rsidR="008E6260" w14:paraId="377681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12000" w14:textId="77777777" w:rsidR="008E6260" w:rsidRDefault="00000000">
            <w:r>
              <w:rPr>
                <w:b/>
                <w:bCs/>
                <w:color w:val="2E5FAC"/>
              </w:rPr>
              <w:t>Charts 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57858" w14:textId="77777777" w:rsidR="008E6260" w:rsidRDefault="00000000">
            <w:r>
              <w:t>Built-in charts show task completion rate and workload distribution per team member.</w:t>
            </w:r>
          </w:p>
        </w:tc>
      </w:tr>
      <w:tr w:rsidR="008E6260" w14:paraId="177174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584DABDE" w14:textId="77777777" w:rsidR="008E6260" w:rsidRDefault="00000000">
            <w:r>
              <w:rPr>
                <w:b/>
                <w:bCs/>
                <w:color w:val="2E5FAC"/>
              </w:rPr>
              <w:t>Teams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40" w:type="dxa"/>
              <w:bottom w:w="80" w:type="dxa"/>
              <w:right w:w="140" w:type="dxa"/>
            </w:tcMar>
          </w:tcPr>
          <w:p w14:paraId="36C750BF" w14:textId="77777777" w:rsidR="008E6260" w:rsidRDefault="00000000">
            <w:r>
              <w:t>Planner tab embedded in the event Teams channel for unified communication.</w:t>
            </w:r>
          </w:p>
        </w:tc>
      </w:tr>
    </w:tbl>
    <w:p w14:paraId="769C6AEA" w14:textId="77777777" w:rsidR="008E6260" w:rsidRDefault="008E6260">
      <w:pPr>
        <w:spacing w:before="200"/>
      </w:pPr>
    </w:p>
    <w:p w14:paraId="69BE9B26" w14:textId="77777777" w:rsidR="008E6260" w:rsidRDefault="00000000">
      <w:pPr>
        <w:pBdr>
          <w:bottom w:val="single" w:sz="4" w:space="4" w:color="2E5FAC"/>
        </w:pBdr>
        <w:spacing w:before="320" w:after="120"/>
      </w:pPr>
      <w:r>
        <w:rPr>
          <w:b/>
          <w:bCs/>
          <w:caps/>
          <w:color w:val="1F3864"/>
          <w:sz w:val="28"/>
          <w:szCs w:val="28"/>
        </w:rPr>
        <w:t>6. Planner Screenshots</w:t>
      </w:r>
    </w:p>
    <w:p w14:paraId="7349EB09" w14:textId="4DBB4CC9" w:rsidR="008E6260" w:rsidRDefault="00000000">
      <w:pPr>
        <w:spacing w:before="200" w:after="80"/>
      </w:pPr>
      <w:proofErr w:type="gramStart"/>
      <w:r>
        <w:rPr>
          <w:b/>
          <w:bCs/>
          <w:color w:val="2E5FAC"/>
          <w:sz w:val="24"/>
          <w:szCs w:val="24"/>
        </w:rPr>
        <w:t>6.1  Full</w:t>
      </w:r>
      <w:proofErr w:type="gramEnd"/>
      <w:r>
        <w:rPr>
          <w:b/>
          <w:bCs/>
          <w:color w:val="2E5FAC"/>
          <w:sz w:val="24"/>
          <w:szCs w:val="24"/>
        </w:rPr>
        <w:t xml:space="preserve"> Planner Board</w:t>
      </w:r>
    </w:p>
    <w:p w14:paraId="75CAB519" w14:textId="77777777" w:rsidR="008E6260" w:rsidRDefault="008E6260">
      <w:pPr>
        <w:spacing w:before="60"/>
      </w:pPr>
    </w:p>
    <w:p w14:paraId="42B106A4" w14:textId="34744FE3" w:rsidR="008E6260" w:rsidRDefault="009E74DD">
      <w:pPr>
        <w:spacing w:before="160"/>
      </w:pPr>
      <w:r>
        <w:rPr>
          <w:noProof/>
        </w:rPr>
        <w:drawing>
          <wp:inline distT="0" distB="0" distL="0" distR="0" wp14:anchorId="6D29811E" wp14:editId="7B82C4A4">
            <wp:extent cx="5739788" cy="2676525"/>
            <wp:effectExtent l="0" t="0" r="635" b="3175"/>
            <wp:docPr id="65213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3309"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0986" cy="2723715"/>
                    </a:xfrm>
                    <a:prstGeom prst="rect">
                      <a:avLst/>
                    </a:prstGeom>
                  </pic:spPr>
                </pic:pic>
              </a:graphicData>
            </a:graphic>
          </wp:inline>
        </w:drawing>
      </w:r>
    </w:p>
    <w:p w14:paraId="5CDBAD62" w14:textId="77777777" w:rsidR="00FA26CB" w:rsidRDefault="00FA26CB">
      <w:pPr>
        <w:spacing w:before="200" w:after="80"/>
        <w:rPr>
          <w:b/>
          <w:bCs/>
          <w:color w:val="2E5FAC"/>
          <w:sz w:val="24"/>
          <w:szCs w:val="24"/>
        </w:rPr>
      </w:pPr>
    </w:p>
    <w:p w14:paraId="06A7A7CB" w14:textId="77777777" w:rsidR="00FA26CB" w:rsidRDefault="00FA26CB">
      <w:pPr>
        <w:spacing w:before="200" w:after="80"/>
        <w:rPr>
          <w:b/>
          <w:bCs/>
          <w:color w:val="2E5FAC"/>
          <w:sz w:val="24"/>
          <w:szCs w:val="24"/>
        </w:rPr>
      </w:pPr>
    </w:p>
    <w:p w14:paraId="1C589055" w14:textId="6F20EAC6" w:rsidR="008E6260" w:rsidRDefault="00000000">
      <w:pPr>
        <w:spacing w:before="200" w:after="80"/>
      </w:pPr>
      <w:proofErr w:type="gramStart"/>
      <w:r>
        <w:rPr>
          <w:b/>
          <w:bCs/>
          <w:color w:val="2E5FAC"/>
          <w:sz w:val="24"/>
          <w:szCs w:val="24"/>
        </w:rPr>
        <w:t>6.2  Task</w:t>
      </w:r>
      <w:proofErr w:type="gramEnd"/>
      <w:r>
        <w:rPr>
          <w:b/>
          <w:bCs/>
          <w:color w:val="2E5FAC"/>
          <w:sz w:val="24"/>
          <w:szCs w:val="24"/>
        </w:rPr>
        <w:t xml:space="preserve"> Detail View</w:t>
      </w:r>
    </w:p>
    <w:p w14:paraId="0CA5BCB0" w14:textId="77777777" w:rsidR="008E6260" w:rsidRDefault="008E626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6"/>
      </w:tblGrid>
      <w:tr w:rsidR="008E6260" w14:paraId="4116BB71" w14:textId="77777777">
        <w:tblPrEx>
          <w:tblCellMar>
            <w:top w:w="0" w:type="dxa"/>
            <w:bottom w:w="0" w:type="dxa"/>
          </w:tblCellMar>
        </w:tblPrEx>
        <w:tc>
          <w:tcPr>
            <w:tcW w:w="0" w:type="auto"/>
            <w:tcBorders>
              <w:top w:val="dashed" w:sz="4" w:space="0" w:color="CCCCCC"/>
              <w:left w:val="dashed" w:sz="4" w:space="0" w:color="CCCCCC"/>
              <w:bottom w:val="dashed" w:sz="4" w:space="0" w:color="CCCCCC"/>
              <w:right w:val="dashed" w:sz="4" w:space="0" w:color="CCCCCC"/>
            </w:tcBorders>
            <w:shd w:val="clear" w:color="auto" w:fill="FAFAFA"/>
            <w:tcMar>
              <w:top w:w="600" w:type="dxa"/>
              <w:left w:w="200" w:type="dxa"/>
              <w:bottom w:w="600" w:type="dxa"/>
              <w:right w:w="200" w:type="dxa"/>
            </w:tcMar>
            <w:vAlign w:val="center"/>
          </w:tcPr>
          <w:p w14:paraId="52667EAE" w14:textId="21298E1F" w:rsidR="008E6260" w:rsidRDefault="00FA26CB" w:rsidP="00FA26CB">
            <w:pPr>
              <w:spacing w:before="60"/>
            </w:pPr>
            <w:r>
              <w:rPr>
                <w:noProof/>
              </w:rPr>
              <w:drawing>
                <wp:inline distT="0" distB="0" distL="0" distR="0" wp14:anchorId="523E00CB" wp14:editId="6DE50F0A">
                  <wp:extent cx="5706738" cy="5188585"/>
                  <wp:effectExtent l="0" t="0" r="0" b="5715"/>
                  <wp:docPr id="1973858251"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8251" name="Picture 2"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24269" cy="5204524"/>
                          </a:xfrm>
                          <a:prstGeom prst="rect">
                            <a:avLst/>
                          </a:prstGeom>
                        </pic:spPr>
                      </pic:pic>
                    </a:graphicData>
                  </a:graphic>
                </wp:inline>
              </w:drawing>
            </w:r>
          </w:p>
        </w:tc>
      </w:tr>
    </w:tbl>
    <w:p w14:paraId="2021BCEA" w14:textId="77777777" w:rsidR="008E6260" w:rsidRDefault="008E6260">
      <w:pPr>
        <w:spacing w:before="160"/>
      </w:pPr>
    </w:p>
    <w:p w14:paraId="34801C89" w14:textId="77777777" w:rsidR="00FA26CB" w:rsidRDefault="00FA26CB">
      <w:pPr>
        <w:spacing w:before="200" w:after="80"/>
        <w:rPr>
          <w:b/>
          <w:bCs/>
          <w:color w:val="2E5FAC"/>
          <w:sz w:val="24"/>
          <w:szCs w:val="24"/>
        </w:rPr>
      </w:pPr>
    </w:p>
    <w:p w14:paraId="19010CF9" w14:textId="77777777" w:rsidR="00FA26CB" w:rsidRDefault="00FA26CB">
      <w:pPr>
        <w:spacing w:before="200" w:after="80"/>
        <w:rPr>
          <w:b/>
          <w:bCs/>
          <w:color w:val="2E5FAC"/>
          <w:sz w:val="24"/>
          <w:szCs w:val="24"/>
        </w:rPr>
      </w:pPr>
    </w:p>
    <w:p w14:paraId="44036AEE" w14:textId="77777777" w:rsidR="00FA26CB" w:rsidRDefault="00FA26CB">
      <w:pPr>
        <w:spacing w:before="200" w:after="80"/>
        <w:rPr>
          <w:b/>
          <w:bCs/>
          <w:color w:val="2E5FAC"/>
          <w:sz w:val="24"/>
          <w:szCs w:val="24"/>
        </w:rPr>
      </w:pPr>
    </w:p>
    <w:p w14:paraId="2E60AAC1" w14:textId="77777777" w:rsidR="00FA26CB" w:rsidRDefault="00FA26CB">
      <w:pPr>
        <w:spacing w:before="200" w:after="80"/>
        <w:rPr>
          <w:b/>
          <w:bCs/>
          <w:color w:val="2E5FAC"/>
          <w:sz w:val="24"/>
          <w:szCs w:val="24"/>
        </w:rPr>
      </w:pPr>
    </w:p>
    <w:p w14:paraId="39F76E3E" w14:textId="77777777" w:rsidR="00FA26CB" w:rsidRDefault="00FA26CB">
      <w:pPr>
        <w:spacing w:before="200" w:after="80"/>
        <w:rPr>
          <w:b/>
          <w:bCs/>
          <w:color w:val="2E5FAC"/>
          <w:sz w:val="24"/>
          <w:szCs w:val="24"/>
        </w:rPr>
      </w:pPr>
    </w:p>
    <w:p w14:paraId="23163F7C" w14:textId="77777777" w:rsidR="00FA26CB" w:rsidRDefault="00FA26CB">
      <w:pPr>
        <w:spacing w:before="200" w:after="80"/>
        <w:rPr>
          <w:b/>
          <w:bCs/>
          <w:color w:val="2E5FAC"/>
          <w:sz w:val="24"/>
          <w:szCs w:val="24"/>
        </w:rPr>
      </w:pPr>
    </w:p>
    <w:p w14:paraId="49590ED6" w14:textId="2475101A" w:rsidR="008E6260" w:rsidRDefault="00000000">
      <w:pPr>
        <w:spacing w:before="200" w:after="80"/>
      </w:pPr>
      <w:proofErr w:type="gramStart"/>
      <w:r>
        <w:rPr>
          <w:b/>
          <w:bCs/>
          <w:color w:val="2E5FAC"/>
          <w:sz w:val="24"/>
          <w:szCs w:val="24"/>
        </w:rPr>
        <w:t>6.3  Progress</w:t>
      </w:r>
      <w:proofErr w:type="gramEnd"/>
      <w:r>
        <w:rPr>
          <w:b/>
          <w:bCs/>
          <w:color w:val="2E5FAC"/>
          <w:sz w:val="24"/>
          <w:szCs w:val="24"/>
        </w:rPr>
        <w:t xml:space="preserve"> &amp; Charts</w:t>
      </w:r>
    </w:p>
    <w:p w14:paraId="789AF990" w14:textId="77777777" w:rsidR="008E6260" w:rsidRDefault="008E626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E6260" w14:paraId="335D05C3" w14:textId="77777777">
        <w:tblPrEx>
          <w:tblCellMar>
            <w:top w:w="0" w:type="dxa"/>
            <w:bottom w:w="0" w:type="dxa"/>
          </w:tblCellMar>
        </w:tblPrEx>
        <w:tc>
          <w:tcPr>
            <w:tcW w:w="0" w:type="auto"/>
            <w:tcBorders>
              <w:top w:val="dashed" w:sz="4" w:space="0" w:color="CCCCCC"/>
              <w:left w:val="dashed" w:sz="4" w:space="0" w:color="CCCCCC"/>
              <w:bottom w:val="dashed" w:sz="4" w:space="0" w:color="CCCCCC"/>
              <w:right w:val="dashed" w:sz="4" w:space="0" w:color="CCCCCC"/>
            </w:tcBorders>
            <w:shd w:val="clear" w:color="auto" w:fill="FAFAFA"/>
            <w:tcMar>
              <w:top w:w="600" w:type="dxa"/>
              <w:left w:w="200" w:type="dxa"/>
              <w:bottom w:w="600" w:type="dxa"/>
              <w:right w:w="200" w:type="dxa"/>
            </w:tcMar>
            <w:vAlign w:val="center"/>
          </w:tcPr>
          <w:p w14:paraId="777089A2" w14:textId="5BB8A892" w:rsidR="008E6260" w:rsidRDefault="00FA26CB">
            <w:pPr>
              <w:spacing w:before="60"/>
              <w:jc w:val="center"/>
            </w:pPr>
            <w:r>
              <w:rPr>
                <w:noProof/>
              </w:rPr>
              <w:drawing>
                <wp:inline distT="0" distB="0" distL="0" distR="0" wp14:anchorId="5627C739" wp14:editId="68DCD921">
                  <wp:extent cx="6400800" cy="3466465"/>
                  <wp:effectExtent l="0" t="0" r="0" b="635"/>
                  <wp:docPr id="14029898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8984"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466465"/>
                          </a:xfrm>
                          <a:prstGeom prst="rect">
                            <a:avLst/>
                          </a:prstGeom>
                        </pic:spPr>
                      </pic:pic>
                    </a:graphicData>
                  </a:graphic>
                </wp:inline>
              </w:drawing>
            </w:r>
          </w:p>
        </w:tc>
      </w:tr>
    </w:tbl>
    <w:p w14:paraId="12B2D1B3" w14:textId="77777777" w:rsidR="008E6260" w:rsidRDefault="008E6260">
      <w:pPr>
        <w:spacing w:before="200"/>
      </w:pPr>
    </w:p>
    <w:p w14:paraId="71237AEB" w14:textId="77777777" w:rsidR="008E6260" w:rsidRDefault="00000000">
      <w:pPr>
        <w:pBdr>
          <w:bottom w:val="single" w:sz="4" w:space="4" w:color="2E5FAC"/>
        </w:pBdr>
        <w:spacing w:before="320" w:after="120"/>
      </w:pPr>
      <w:r>
        <w:rPr>
          <w:b/>
          <w:bCs/>
          <w:caps/>
          <w:color w:val="1F3864"/>
          <w:sz w:val="28"/>
          <w:szCs w:val="28"/>
        </w:rPr>
        <w:t>7.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E6260" w14:paraId="74695B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792F80BB" w14:textId="77777777" w:rsidR="008E6260" w:rsidRDefault="00000000">
            <w:pPr>
              <w:spacing w:after="80"/>
            </w:pPr>
            <w:r>
              <w:rPr>
                <w:b/>
                <w:bCs/>
                <w:color w:val="2D6A4F"/>
                <w:sz w:val="24"/>
                <w:szCs w:val="24"/>
              </w:rPr>
              <w:t>Advantages</w:t>
            </w:r>
          </w:p>
          <w:p w14:paraId="2E6A6D69" w14:textId="77777777" w:rsidR="008E6260" w:rsidRDefault="00000000">
            <w:pPr>
              <w:pStyle w:val="ListParagraph"/>
              <w:numPr>
                <w:ilvl w:val="0"/>
                <w:numId w:val="2"/>
              </w:numPr>
              <w:spacing w:before="30" w:after="30"/>
            </w:pPr>
            <w:r>
              <w:rPr>
                <w:sz w:val="21"/>
                <w:szCs w:val="21"/>
              </w:rPr>
              <w:t>Included in Microsoft 365 — no additional cost</w:t>
            </w:r>
          </w:p>
          <w:p w14:paraId="43F42924" w14:textId="77777777" w:rsidR="008E6260" w:rsidRDefault="00000000">
            <w:pPr>
              <w:pStyle w:val="ListParagraph"/>
              <w:numPr>
                <w:ilvl w:val="0"/>
                <w:numId w:val="2"/>
              </w:numPr>
              <w:spacing w:before="30" w:after="30"/>
            </w:pPr>
            <w:r>
              <w:rPr>
                <w:sz w:val="21"/>
                <w:szCs w:val="21"/>
              </w:rPr>
              <w:t>Intuitive interface — minimal training needed</w:t>
            </w:r>
          </w:p>
          <w:p w14:paraId="08DB154F" w14:textId="77777777" w:rsidR="008E6260" w:rsidRDefault="00000000">
            <w:pPr>
              <w:pStyle w:val="ListParagraph"/>
              <w:numPr>
                <w:ilvl w:val="0"/>
                <w:numId w:val="2"/>
              </w:numPr>
              <w:spacing w:before="30" w:after="30"/>
            </w:pPr>
            <w:r>
              <w:rPr>
                <w:sz w:val="21"/>
                <w:szCs w:val="21"/>
              </w:rPr>
              <w:t>Real-time collaboration across all team members</w:t>
            </w:r>
          </w:p>
          <w:p w14:paraId="57CD3943" w14:textId="77777777" w:rsidR="008E6260" w:rsidRDefault="00000000">
            <w:pPr>
              <w:pStyle w:val="ListParagraph"/>
              <w:numPr>
                <w:ilvl w:val="0"/>
                <w:numId w:val="2"/>
              </w:numPr>
              <w:spacing w:before="30" w:after="30"/>
            </w:pPr>
            <w:r>
              <w:rPr>
                <w:sz w:val="21"/>
                <w:szCs w:val="21"/>
              </w:rPr>
              <w:t>Seamless integration with Outlook, Teams &amp; SharePoint</w:t>
            </w:r>
          </w:p>
          <w:p w14:paraId="771A96B4" w14:textId="77777777" w:rsidR="008E6260" w:rsidRDefault="00000000">
            <w:pPr>
              <w:pStyle w:val="ListParagraph"/>
              <w:numPr>
                <w:ilvl w:val="0"/>
                <w:numId w:val="2"/>
              </w:numPr>
              <w:spacing w:before="30" w:after="30"/>
            </w:pPr>
            <w:r>
              <w:rPr>
                <w:sz w:val="21"/>
                <w:szCs w:val="21"/>
              </w:rPr>
              <w:t>Mobile app available for on-the-go access</w:t>
            </w:r>
          </w:p>
          <w:p w14:paraId="52146FA6" w14:textId="77777777" w:rsidR="008E6260" w:rsidRDefault="00000000">
            <w:pPr>
              <w:pStyle w:val="ListParagraph"/>
              <w:numPr>
                <w:ilvl w:val="0"/>
                <w:numId w:val="2"/>
              </w:numPr>
              <w:spacing w:before="30" w:after="30"/>
            </w:pPr>
            <w:r>
              <w:rPr>
                <w:sz w:val="21"/>
                <w:szCs w:val="21"/>
              </w:rPr>
              <w:t>Built-in charts for progress reporting</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60" w:type="dxa"/>
              <w:bottom w:w="120" w:type="dxa"/>
              <w:right w:w="160" w:type="dxa"/>
            </w:tcMar>
          </w:tcPr>
          <w:p w14:paraId="750C21AC" w14:textId="77777777" w:rsidR="008E6260" w:rsidRDefault="00000000">
            <w:pPr>
              <w:spacing w:after="80"/>
            </w:pPr>
            <w:r>
              <w:rPr>
                <w:b/>
                <w:bCs/>
                <w:color w:val="7D4B00"/>
                <w:sz w:val="24"/>
                <w:szCs w:val="24"/>
              </w:rPr>
              <w:t>Limitations</w:t>
            </w:r>
          </w:p>
          <w:p w14:paraId="6D74B2AD" w14:textId="77777777" w:rsidR="008E6260" w:rsidRDefault="00000000">
            <w:pPr>
              <w:pStyle w:val="ListParagraph"/>
              <w:numPr>
                <w:ilvl w:val="0"/>
                <w:numId w:val="2"/>
              </w:numPr>
              <w:spacing w:before="30" w:after="30"/>
            </w:pPr>
            <w:r>
              <w:rPr>
                <w:sz w:val="21"/>
                <w:szCs w:val="21"/>
              </w:rPr>
              <w:t>Limited automation compared to Jira or Asana</w:t>
            </w:r>
          </w:p>
          <w:p w14:paraId="30F785F8" w14:textId="77777777" w:rsidR="008E6260" w:rsidRDefault="00000000">
            <w:pPr>
              <w:pStyle w:val="ListParagraph"/>
              <w:numPr>
                <w:ilvl w:val="0"/>
                <w:numId w:val="2"/>
              </w:numPr>
              <w:spacing w:before="30" w:after="30"/>
            </w:pPr>
            <w:r>
              <w:rPr>
                <w:sz w:val="21"/>
                <w:szCs w:val="21"/>
              </w:rPr>
              <w:t>No advanced reporting or custom dashboards</w:t>
            </w:r>
          </w:p>
          <w:p w14:paraId="22DB3CF5" w14:textId="77777777" w:rsidR="008E6260" w:rsidRDefault="00000000">
            <w:pPr>
              <w:pStyle w:val="ListParagraph"/>
              <w:numPr>
                <w:ilvl w:val="0"/>
                <w:numId w:val="2"/>
              </w:numPr>
              <w:spacing w:before="30" w:after="30"/>
            </w:pPr>
            <w:r>
              <w:rPr>
                <w:sz w:val="21"/>
                <w:szCs w:val="21"/>
              </w:rPr>
              <w:t>Cannot set recurring tasks natively</w:t>
            </w:r>
          </w:p>
          <w:p w14:paraId="4FBE4FE1" w14:textId="77777777" w:rsidR="008E6260" w:rsidRDefault="00000000">
            <w:pPr>
              <w:pStyle w:val="ListParagraph"/>
              <w:numPr>
                <w:ilvl w:val="0"/>
                <w:numId w:val="2"/>
              </w:numPr>
              <w:spacing w:before="30" w:after="30"/>
            </w:pPr>
            <w:r>
              <w:rPr>
                <w:sz w:val="21"/>
                <w:szCs w:val="21"/>
              </w:rPr>
              <w:t>Task dependencies not supported</w:t>
            </w:r>
          </w:p>
          <w:p w14:paraId="530B5283" w14:textId="77777777" w:rsidR="008E6260" w:rsidRDefault="00000000">
            <w:pPr>
              <w:pStyle w:val="ListParagraph"/>
              <w:numPr>
                <w:ilvl w:val="0"/>
                <w:numId w:val="2"/>
              </w:numPr>
              <w:spacing w:before="30" w:after="30"/>
            </w:pPr>
            <w:r>
              <w:rPr>
                <w:sz w:val="21"/>
                <w:szCs w:val="21"/>
              </w:rPr>
              <w:t>External guest access requires additional setup</w:t>
            </w:r>
          </w:p>
        </w:tc>
      </w:tr>
    </w:tbl>
    <w:p w14:paraId="08E398BE" w14:textId="77777777" w:rsidR="008E6260" w:rsidRDefault="008E6260">
      <w:pPr>
        <w:spacing w:before="200"/>
      </w:pPr>
    </w:p>
    <w:p w14:paraId="163C4D6E" w14:textId="77777777" w:rsidR="00FA26CB" w:rsidRDefault="00FA26CB">
      <w:pPr>
        <w:pBdr>
          <w:bottom w:val="single" w:sz="4" w:space="4" w:color="2E5FAC"/>
        </w:pBdr>
        <w:spacing w:before="320" w:after="120"/>
        <w:rPr>
          <w:b/>
          <w:bCs/>
          <w:caps/>
          <w:color w:val="1F3864"/>
          <w:sz w:val="28"/>
          <w:szCs w:val="28"/>
        </w:rPr>
      </w:pPr>
    </w:p>
    <w:p w14:paraId="378CBABB" w14:textId="77777777" w:rsidR="00FA26CB" w:rsidRDefault="00FA26CB">
      <w:pPr>
        <w:pBdr>
          <w:bottom w:val="single" w:sz="4" w:space="4" w:color="2E5FAC"/>
        </w:pBdr>
        <w:spacing w:before="320" w:after="120"/>
        <w:rPr>
          <w:b/>
          <w:bCs/>
          <w:caps/>
          <w:color w:val="1F3864"/>
          <w:sz w:val="28"/>
          <w:szCs w:val="28"/>
        </w:rPr>
      </w:pPr>
    </w:p>
    <w:p w14:paraId="1E677848" w14:textId="22732CDC" w:rsidR="008E6260" w:rsidRDefault="00000000">
      <w:pPr>
        <w:pBdr>
          <w:bottom w:val="single" w:sz="4" w:space="4" w:color="2E5FAC"/>
        </w:pBdr>
        <w:spacing w:before="320" w:after="120"/>
      </w:pPr>
      <w:r>
        <w:rPr>
          <w:b/>
          <w:bCs/>
          <w:caps/>
          <w:color w:val="1F3864"/>
          <w:sz w:val="28"/>
          <w:szCs w:val="28"/>
        </w:rPr>
        <w:t>8.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6260" w14:paraId="3E522882" w14:textId="77777777">
        <w:tblPrEx>
          <w:tblCellMar>
            <w:top w:w="0" w:type="dxa"/>
            <w:bottom w:w="0" w:type="dxa"/>
          </w:tblCellMar>
        </w:tblPrEx>
        <w:tc>
          <w:tcPr>
            <w:tcW w:w="0" w:type="auto"/>
            <w:tcBorders>
              <w:top w:val="none" w:sz="0" w:space="0" w:color="FFFFFF"/>
              <w:left w:val="single" w:sz="8" w:space="0" w:color="2E5FAC"/>
              <w:bottom w:val="none" w:sz="0" w:space="0" w:color="FFFFFF"/>
              <w:right w:val="none" w:sz="0" w:space="0" w:color="FFFFFF"/>
            </w:tcBorders>
            <w:shd w:val="clear" w:color="auto" w:fill="D6E4F7"/>
            <w:tcMar>
              <w:top w:w="120" w:type="dxa"/>
              <w:left w:w="200" w:type="dxa"/>
              <w:bottom w:w="40" w:type="dxa"/>
              <w:right w:w="200" w:type="dxa"/>
            </w:tcMar>
          </w:tcPr>
          <w:p w14:paraId="027E3209" w14:textId="77777777" w:rsidR="008E6260" w:rsidRDefault="00000000">
            <w:r>
              <w:rPr>
                <w:b/>
                <w:bCs/>
              </w:rPr>
              <w:t>Microsoft Planner provides a simple, cost-effective solution for coordinating event-related tasks at the Office of the District Attorney, Cobb Judicial Circuit.</w:t>
            </w:r>
          </w:p>
        </w:tc>
      </w:tr>
      <w:tr w:rsidR="008E6260" w14:paraId="320B0B9E" w14:textId="77777777">
        <w:tblPrEx>
          <w:tblCellMar>
            <w:top w:w="0" w:type="dxa"/>
            <w:bottom w:w="0" w:type="dxa"/>
          </w:tblCellMar>
        </w:tblPrEx>
        <w:tc>
          <w:tcPr>
            <w:tcW w:w="0" w:type="auto"/>
            <w:tcBorders>
              <w:top w:val="none" w:sz="0" w:space="0" w:color="FFFFFF"/>
              <w:left w:val="single" w:sz="8" w:space="0" w:color="2E5FAC"/>
              <w:bottom w:val="none" w:sz="0" w:space="0" w:color="FFFFFF"/>
              <w:right w:val="none" w:sz="0" w:space="0" w:color="FFFFFF"/>
            </w:tcBorders>
            <w:shd w:val="clear" w:color="auto" w:fill="D6E4F7"/>
            <w:tcMar>
              <w:top w:w="40" w:type="dxa"/>
              <w:left w:w="200" w:type="dxa"/>
              <w:bottom w:w="40" w:type="dxa"/>
              <w:right w:w="200" w:type="dxa"/>
            </w:tcMar>
          </w:tcPr>
          <w:p w14:paraId="70E8E7A1" w14:textId="77777777" w:rsidR="008E6260" w:rsidRDefault="008E6260"/>
        </w:tc>
      </w:tr>
      <w:tr w:rsidR="008E6260" w14:paraId="07EAFDF6" w14:textId="77777777">
        <w:tblPrEx>
          <w:tblCellMar>
            <w:top w:w="0" w:type="dxa"/>
            <w:bottom w:w="0" w:type="dxa"/>
          </w:tblCellMar>
        </w:tblPrEx>
        <w:tc>
          <w:tcPr>
            <w:tcW w:w="0" w:type="auto"/>
            <w:tcBorders>
              <w:top w:val="none" w:sz="0" w:space="0" w:color="FFFFFF"/>
              <w:left w:val="single" w:sz="8" w:space="0" w:color="2E5FAC"/>
              <w:bottom w:val="none" w:sz="0" w:space="0" w:color="FFFFFF"/>
              <w:right w:val="none" w:sz="0" w:space="0" w:color="FFFFFF"/>
            </w:tcBorders>
            <w:shd w:val="clear" w:color="auto" w:fill="D6E4F7"/>
            <w:tcMar>
              <w:top w:w="40" w:type="dxa"/>
              <w:left w:w="200" w:type="dxa"/>
              <w:bottom w:w="40" w:type="dxa"/>
              <w:right w:w="200" w:type="dxa"/>
            </w:tcMar>
          </w:tcPr>
          <w:p w14:paraId="6CC97719" w14:textId="77777777" w:rsidR="008E6260" w:rsidRDefault="00000000">
            <w:r>
              <w:t>By centralizing task tracking, assigning clear ownership, and leveraging existing Microsoft 365 infrastructure, Planner directly addresses the coordination challenges identified in the problem statement. The proof of concept demonstrates that this tool can meaningfully improve team visibility and accountability for community outreach events.</w:t>
            </w:r>
          </w:p>
        </w:tc>
      </w:tr>
      <w:tr w:rsidR="008E6260" w14:paraId="4D0C39D5" w14:textId="77777777">
        <w:tblPrEx>
          <w:tblCellMar>
            <w:top w:w="0" w:type="dxa"/>
            <w:bottom w:w="0" w:type="dxa"/>
          </w:tblCellMar>
        </w:tblPrEx>
        <w:tc>
          <w:tcPr>
            <w:tcW w:w="0" w:type="auto"/>
            <w:tcBorders>
              <w:top w:val="none" w:sz="0" w:space="0" w:color="FFFFFF"/>
              <w:left w:val="single" w:sz="8" w:space="0" w:color="2E5FAC"/>
              <w:bottom w:val="none" w:sz="0" w:space="0" w:color="FFFFFF"/>
              <w:right w:val="none" w:sz="0" w:space="0" w:color="FFFFFF"/>
            </w:tcBorders>
            <w:shd w:val="clear" w:color="auto" w:fill="D6E4F7"/>
            <w:tcMar>
              <w:top w:w="40" w:type="dxa"/>
              <w:left w:w="200" w:type="dxa"/>
              <w:bottom w:w="40" w:type="dxa"/>
              <w:right w:w="200" w:type="dxa"/>
            </w:tcMar>
          </w:tcPr>
          <w:p w14:paraId="5D1D6DDA" w14:textId="77777777" w:rsidR="008E6260" w:rsidRDefault="008E6260"/>
        </w:tc>
      </w:tr>
      <w:tr w:rsidR="008E6260" w14:paraId="2C473C61" w14:textId="77777777">
        <w:tblPrEx>
          <w:tblCellMar>
            <w:top w:w="0" w:type="dxa"/>
            <w:bottom w:w="0" w:type="dxa"/>
          </w:tblCellMar>
        </w:tblPrEx>
        <w:tc>
          <w:tcPr>
            <w:tcW w:w="0" w:type="auto"/>
            <w:tcBorders>
              <w:top w:val="none" w:sz="0" w:space="0" w:color="FFFFFF"/>
              <w:left w:val="single" w:sz="8" w:space="0" w:color="2E5FAC"/>
              <w:bottom w:val="single" w:sz="3" w:space="0" w:color="2E5FAC"/>
              <w:right w:val="none" w:sz="0" w:space="0" w:color="FFFFFF"/>
            </w:tcBorders>
            <w:shd w:val="clear" w:color="auto" w:fill="D6E4F7"/>
            <w:tcMar>
              <w:top w:w="40" w:type="dxa"/>
              <w:left w:w="200" w:type="dxa"/>
              <w:bottom w:w="120" w:type="dxa"/>
              <w:right w:w="200" w:type="dxa"/>
            </w:tcMar>
          </w:tcPr>
          <w:p w14:paraId="691380F6" w14:textId="77777777" w:rsidR="008E6260" w:rsidRDefault="00000000">
            <w:r>
              <w:t>Recommended next step: Pilot the full Planner board with the live event team and collect feedback from staff before a broader rollout.</w:t>
            </w:r>
          </w:p>
        </w:tc>
      </w:tr>
    </w:tbl>
    <w:p w14:paraId="43E41501" w14:textId="77777777" w:rsidR="008E6260" w:rsidRDefault="008E6260">
      <w:pPr>
        <w:spacing w:before="200"/>
      </w:pPr>
    </w:p>
    <w:p w14:paraId="200690F2" w14:textId="77777777" w:rsidR="008E6260" w:rsidRDefault="008E6260">
      <w:pPr>
        <w:pBdr>
          <w:bottom w:val="single" w:sz="6" w:space="1" w:color="1F3864"/>
        </w:pBdr>
        <w:spacing w:before="80" w:after="80"/>
      </w:pPr>
    </w:p>
    <w:p w14:paraId="36F355A1" w14:textId="77777777" w:rsidR="008E6260" w:rsidRDefault="008E6260">
      <w:pPr>
        <w:spacing w:before="80"/>
      </w:pPr>
    </w:p>
    <w:p w14:paraId="344E280E" w14:textId="01069D1D" w:rsidR="00FA26CB" w:rsidRPr="00FA26CB" w:rsidRDefault="00FA26CB" w:rsidP="00FA26CB">
      <w:pPr>
        <w:rPr>
          <w:rFonts w:ascii="Times New Roman" w:eastAsia="Times New Roman" w:hAnsi="Times New Roman" w:cs="Times New Roman"/>
          <w:color w:val="auto"/>
          <w:sz w:val="24"/>
          <w:szCs w:val="24"/>
        </w:rPr>
      </w:pPr>
      <w:r w:rsidRPr="00FA26CB">
        <w:rPr>
          <w:color w:val="666666"/>
        </w:rPr>
        <w:t>35-Operational Coordination-Capstone Meeting</w:t>
      </w:r>
    </w:p>
    <w:p w14:paraId="3563644C" w14:textId="77777777" w:rsidR="00FA26CB" w:rsidRPr="00FA26CB" w:rsidRDefault="00FA26CB" w:rsidP="00FA26CB">
      <w:pPr>
        <w:rPr>
          <w:rFonts w:ascii="Times New Roman" w:eastAsia="Times New Roman" w:hAnsi="Times New Roman" w:cs="Times New Roman"/>
          <w:color w:val="auto"/>
          <w:sz w:val="24"/>
          <w:szCs w:val="24"/>
        </w:rPr>
      </w:pPr>
    </w:p>
    <w:p w14:paraId="3028C06E" w14:textId="410B8ED3" w:rsidR="008E6260" w:rsidRDefault="008E6260">
      <w:pPr>
        <w:spacing w:before="60" w:after="80"/>
        <w:jc w:val="center"/>
      </w:pPr>
    </w:p>
    <w:sectPr w:rsidR="008E6260">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5467F" w14:textId="77777777" w:rsidR="00880806" w:rsidRDefault="00880806">
      <w:r>
        <w:separator/>
      </w:r>
    </w:p>
  </w:endnote>
  <w:endnote w:type="continuationSeparator" w:id="0">
    <w:p w14:paraId="5B35BA24" w14:textId="77777777" w:rsidR="00880806" w:rsidRDefault="00880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AA3F" w14:textId="77777777" w:rsidR="008E6260" w:rsidRDefault="00000000">
    <w:pPr>
      <w:pBdr>
        <w:top w:val="single" w:sz="4" w:space="2" w:color="2E5FAC"/>
      </w:pBdr>
      <w:tabs>
        <w:tab w:val="right" w:pos="9360"/>
      </w:tabs>
      <w:spacing w:before="80"/>
    </w:pPr>
    <w:r>
      <w:rPr>
        <w:color w:val="666666"/>
        <w:sz w:val="18"/>
        <w:szCs w:val="18"/>
      </w:rPr>
      <w:t>CONFIDENTIAL — For Sponsor Review Only</w:t>
    </w:r>
    <w:r>
      <w:rPr>
        <w:color w:val="666666"/>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A3CE" w14:textId="77777777" w:rsidR="00880806" w:rsidRDefault="00880806">
      <w:r>
        <w:separator/>
      </w:r>
    </w:p>
  </w:footnote>
  <w:footnote w:type="continuationSeparator" w:id="0">
    <w:p w14:paraId="43490047" w14:textId="77777777" w:rsidR="00880806" w:rsidRDefault="00880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EB3E" w14:textId="77777777" w:rsidR="008E6260" w:rsidRDefault="00000000">
    <w:pPr>
      <w:pBdr>
        <w:bottom w:val="single" w:sz="4" w:space="2" w:color="2E5FAC"/>
      </w:pBdr>
      <w:tabs>
        <w:tab w:val="right" w:pos="9360"/>
      </w:tabs>
      <w:spacing w:after="80"/>
    </w:pPr>
    <w:r>
      <w:rPr>
        <w:color w:val="666666"/>
        <w:sz w:val="18"/>
        <w:szCs w:val="18"/>
      </w:rPr>
      <w:t>Cobb Judicial Circuit — DA Office Outreach Coordination</w:t>
    </w:r>
    <w:r>
      <w:rPr>
        <w:color w:val="666666"/>
        <w:sz w:val="18"/>
        <w:szCs w:val="18"/>
      </w:rPr>
      <w:tab/>
      <w:t>Proof of Concept | MS Planner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33D73"/>
    <w:multiLevelType w:val="hybridMultilevel"/>
    <w:tmpl w:val="3BD841CE"/>
    <w:lvl w:ilvl="0" w:tplc="F69667F4">
      <w:start w:val="1"/>
      <w:numFmt w:val="bullet"/>
      <w:lvlText w:val="●"/>
      <w:lvlJc w:val="left"/>
      <w:pPr>
        <w:ind w:left="720" w:hanging="360"/>
      </w:pPr>
    </w:lvl>
    <w:lvl w:ilvl="1" w:tplc="6DB884CA">
      <w:start w:val="1"/>
      <w:numFmt w:val="bullet"/>
      <w:lvlText w:val="○"/>
      <w:lvlJc w:val="left"/>
      <w:pPr>
        <w:ind w:left="1440" w:hanging="360"/>
      </w:pPr>
    </w:lvl>
    <w:lvl w:ilvl="2" w:tplc="9E803CFC">
      <w:start w:val="1"/>
      <w:numFmt w:val="bullet"/>
      <w:lvlText w:val="■"/>
      <w:lvlJc w:val="left"/>
      <w:pPr>
        <w:ind w:left="2160" w:hanging="360"/>
      </w:pPr>
    </w:lvl>
    <w:lvl w:ilvl="3" w:tplc="125C99FE">
      <w:start w:val="1"/>
      <w:numFmt w:val="bullet"/>
      <w:lvlText w:val="●"/>
      <w:lvlJc w:val="left"/>
      <w:pPr>
        <w:ind w:left="2880" w:hanging="360"/>
      </w:pPr>
    </w:lvl>
    <w:lvl w:ilvl="4" w:tplc="4A2C0444">
      <w:start w:val="1"/>
      <w:numFmt w:val="bullet"/>
      <w:lvlText w:val="○"/>
      <w:lvlJc w:val="left"/>
      <w:pPr>
        <w:ind w:left="3600" w:hanging="360"/>
      </w:pPr>
    </w:lvl>
    <w:lvl w:ilvl="5" w:tplc="E6948196">
      <w:start w:val="1"/>
      <w:numFmt w:val="bullet"/>
      <w:lvlText w:val="■"/>
      <w:lvlJc w:val="left"/>
      <w:pPr>
        <w:ind w:left="4320" w:hanging="360"/>
      </w:pPr>
    </w:lvl>
    <w:lvl w:ilvl="6" w:tplc="B8286976">
      <w:start w:val="1"/>
      <w:numFmt w:val="bullet"/>
      <w:lvlText w:val="●"/>
      <w:lvlJc w:val="left"/>
      <w:pPr>
        <w:ind w:left="5040" w:hanging="360"/>
      </w:pPr>
    </w:lvl>
    <w:lvl w:ilvl="7" w:tplc="5AAE400A">
      <w:start w:val="1"/>
      <w:numFmt w:val="bullet"/>
      <w:lvlText w:val="●"/>
      <w:lvlJc w:val="left"/>
      <w:pPr>
        <w:ind w:left="5760" w:hanging="360"/>
      </w:pPr>
    </w:lvl>
    <w:lvl w:ilvl="8" w:tplc="0D748112">
      <w:start w:val="1"/>
      <w:numFmt w:val="bullet"/>
      <w:lvlText w:val="●"/>
      <w:lvlJc w:val="left"/>
      <w:pPr>
        <w:ind w:left="6480" w:hanging="360"/>
      </w:pPr>
    </w:lvl>
  </w:abstractNum>
  <w:abstractNum w:abstractNumId="1" w15:restartNumberingAfterBreak="0">
    <w:nsid w:val="2DB64BD4"/>
    <w:multiLevelType w:val="hybridMultilevel"/>
    <w:tmpl w:val="A3081974"/>
    <w:lvl w:ilvl="0" w:tplc="E8CC573E">
      <w:start w:val="1"/>
      <w:numFmt w:val="bullet"/>
      <w:lvlText w:val="•"/>
      <w:lvlJc w:val="left"/>
      <w:pPr>
        <w:ind w:left="500" w:hanging="260"/>
      </w:pPr>
    </w:lvl>
    <w:lvl w:ilvl="1" w:tplc="4BC65CEA">
      <w:numFmt w:val="decimal"/>
      <w:lvlText w:val=""/>
      <w:lvlJc w:val="left"/>
    </w:lvl>
    <w:lvl w:ilvl="2" w:tplc="D6226830">
      <w:numFmt w:val="decimal"/>
      <w:lvlText w:val=""/>
      <w:lvlJc w:val="left"/>
    </w:lvl>
    <w:lvl w:ilvl="3" w:tplc="88B28B9A">
      <w:numFmt w:val="decimal"/>
      <w:lvlText w:val=""/>
      <w:lvlJc w:val="left"/>
    </w:lvl>
    <w:lvl w:ilvl="4" w:tplc="1D1C0930">
      <w:numFmt w:val="decimal"/>
      <w:lvlText w:val=""/>
      <w:lvlJc w:val="left"/>
    </w:lvl>
    <w:lvl w:ilvl="5" w:tplc="B560CE60">
      <w:numFmt w:val="decimal"/>
      <w:lvlText w:val=""/>
      <w:lvlJc w:val="left"/>
    </w:lvl>
    <w:lvl w:ilvl="6" w:tplc="D9E26DD0">
      <w:numFmt w:val="decimal"/>
      <w:lvlText w:val=""/>
      <w:lvlJc w:val="left"/>
    </w:lvl>
    <w:lvl w:ilvl="7" w:tplc="62FA9B0E">
      <w:numFmt w:val="decimal"/>
      <w:lvlText w:val=""/>
      <w:lvlJc w:val="left"/>
    </w:lvl>
    <w:lvl w:ilvl="8" w:tplc="FC9818D2">
      <w:numFmt w:val="decimal"/>
      <w:lvlText w:val=""/>
      <w:lvlJc w:val="left"/>
    </w:lvl>
  </w:abstractNum>
  <w:num w:numId="1" w16cid:durableId="1683434718">
    <w:abstractNumId w:val="0"/>
    <w:lvlOverride w:ilvl="0">
      <w:startOverride w:val="1"/>
    </w:lvlOverride>
  </w:num>
  <w:num w:numId="2" w16cid:durableId="860893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260"/>
    <w:rsid w:val="00880806"/>
    <w:rsid w:val="008E6260"/>
    <w:rsid w:val="009E74DD"/>
    <w:rsid w:val="00F65012"/>
    <w:rsid w:val="00FA2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68F53"/>
  <w15:docId w15:val="{4960C7C8-73FB-9346-B133-5058986A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fui-styledtext">
    <w:name w:val="fui-styledtext"/>
    <w:basedOn w:val="DefaultParagraphFont"/>
    <w:rsid w:val="00FA26CB"/>
  </w:style>
  <w:style w:type="paragraph" w:styleId="Header">
    <w:name w:val="header"/>
    <w:basedOn w:val="Normal"/>
    <w:link w:val="HeaderChar"/>
    <w:uiPriority w:val="99"/>
    <w:unhideWhenUsed/>
    <w:rsid w:val="00FA26CB"/>
    <w:pPr>
      <w:tabs>
        <w:tab w:val="center" w:pos="4680"/>
        <w:tab w:val="right" w:pos="9360"/>
      </w:tabs>
    </w:pPr>
  </w:style>
  <w:style w:type="character" w:customStyle="1" w:styleId="HeaderChar">
    <w:name w:val="Header Char"/>
    <w:basedOn w:val="DefaultParagraphFont"/>
    <w:link w:val="Header"/>
    <w:uiPriority w:val="99"/>
    <w:rsid w:val="00FA26CB"/>
  </w:style>
  <w:style w:type="paragraph" w:styleId="Footer">
    <w:name w:val="footer"/>
    <w:basedOn w:val="Normal"/>
    <w:link w:val="FooterChar"/>
    <w:uiPriority w:val="99"/>
    <w:unhideWhenUsed/>
    <w:rsid w:val="00FA26CB"/>
    <w:pPr>
      <w:tabs>
        <w:tab w:val="center" w:pos="4680"/>
        <w:tab w:val="right" w:pos="9360"/>
      </w:tabs>
    </w:pPr>
  </w:style>
  <w:style w:type="character" w:customStyle="1" w:styleId="FooterChar">
    <w:name w:val="Footer Char"/>
    <w:basedOn w:val="DefaultParagraphFont"/>
    <w:link w:val="Footer"/>
    <w:uiPriority w:val="99"/>
    <w:rsid w:val="00FA2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009697">
      <w:bodyDiv w:val="1"/>
      <w:marLeft w:val="0"/>
      <w:marRight w:val="0"/>
      <w:marTop w:val="0"/>
      <w:marBottom w:val="0"/>
      <w:divBdr>
        <w:top w:val="none" w:sz="0" w:space="0" w:color="auto"/>
        <w:left w:val="none" w:sz="0" w:space="0" w:color="auto"/>
        <w:bottom w:val="none" w:sz="0" w:space="0" w:color="auto"/>
        <w:right w:val="none" w:sz="0" w:space="0" w:color="auto"/>
      </w:divBdr>
    </w:div>
    <w:div w:id="1754626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Ekema</cp:lastModifiedBy>
  <cp:revision>2</cp:revision>
  <dcterms:created xsi:type="dcterms:W3CDTF">2026-04-22T02:17:00Z</dcterms:created>
  <dcterms:modified xsi:type="dcterms:W3CDTF">2026-04-22T03:02:00Z</dcterms:modified>
</cp:coreProperties>
</file>