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C9F2" w14:textId="77777777" w:rsidR="00322620" w:rsidRDefault="002C1A23">
      <w:pPr>
        <w:pStyle w:val="Title"/>
      </w:pPr>
      <w:bookmarkStart w:id="0" w:name="_GoBack"/>
      <w:bookmarkEnd w:id="0"/>
      <w:r>
        <w:t>HMRC - CFM95200 - Interest Restriction: Core Rules</w:t>
      </w:r>
    </w:p>
    <w:p w14:paraId="62924644" w14:textId="77777777" w:rsidR="00322620" w:rsidRDefault="002C1A23">
      <w:r>
        <w:t>CFM95210    Core rules: summary of the rules - the company and the group</w:t>
      </w:r>
    </w:p>
    <w:p w14:paraId="209E9A90" w14:textId="77777777" w:rsidR="00322620" w:rsidRDefault="002C1A23">
      <w:pPr>
        <w:rPr>
          <w:ins w:id="1" w:author="Comparison" w:date="2019-10-24T23:24:00Z"/>
        </w:rPr>
      </w:pPr>
      <w:ins w:id="2" w:author="Comparison" w:date="2019-10-24T23:24:00Z">
        <w:r>
          <w:t>CFM95220    Core rules: interest capacity, allowances and disallowances</w:t>
        </w:r>
      </w:ins>
    </w:p>
    <w:p w14:paraId="7F9C4373" w14:textId="77777777" w:rsidR="00322620" w:rsidRDefault="002C1A23">
      <w:pPr>
        <w:rPr>
          <w:ins w:id="3" w:author="Comparison" w:date="2019-10-24T23:24:00Z"/>
        </w:rPr>
      </w:pPr>
      <w:ins w:id="4" w:author="Comparison" w:date="2019-10-24T23:24:00Z">
        <w:r>
          <w:t>CFM95230    Core rules: the fixed ratio method</w:t>
        </w:r>
      </w:ins>
    </w:p>
    <w:p w14:paraId="28D49B60" w14:textId="77777777" w:rsidR="00322620" w:rsidRDefault="002C1A23">
      <w:pPr>
        <w:rPr>
          <w:ins w:id="5" w:author="Comparison" w:date="2019-10-24T23:24:00Z"/>
        </w:rPr>
      </w:pPr>
      <w:ins w:id="6" w:author="Comparison" w:date="2019-10-24T23:24:00Z">
        <w:r>
          <w:t>CFM95240    Interest restriction: core rules: the group ratio method</w:t>
        </w:r>
      </w:ins>
    </w:p>
    <w:p w14:paraId="7F596A71" w14:textId="77777777" w:rsidR="00322620" w:rsidRDefault="002C1A23">
      <w:pPr>
        <w:rPr>
          <w:ins w:id="7" w:author="Comparison" w:date="2019-10-24T23:24:00Z"/>
        </w:rPr>
      </w:pPr>
      <w:ins w:id="8" w:author="Comparison" w:date="2019-10-24T23:24:00Z">
        <w:r>
          <w:t>CFM95250    Core rules: carry forward and reactivations</w:t>
        </w:r>
      </w:ins>
    </w:p>
    <w:p w14:paraId="24557693" w14:textId="77777777" w:rsidR="00322620" w:rsidRDefault="002C1A23">
      <w:pPr>
        <w:rPr>
          <w:ins w:id="9" w:author="Comparison" w:date="2019-10-24T23:24:00Z"/>
        </w:rPr>
      </w:pPr>
      <w:ins w:id="10" w:author="Comparison" w:date="2019-10-24T23:24:00Z">
        <w:r>
          <w:t>CFM95260    Interest restriction: core rules: special rules</w:t>
        </w:r>
      </w:ins>
    </w:p>
    <w:p w14:paraId="7DB2B340" w14:textId="77777777" w:rsidR="00322620" w:rsidRDefault="002C1A23">
      <w:pPr>
        <w:rPr>
          <w:ins w:id="11" w:author="Comparison" w:date="2019-10-24T23:24:00Z"/>
        </w:rPr>
      </w:pPr>
      <w:ins w:id="12" w:author="Comparison" w:date="2019-10-24T23:24:00Z">
        <w:r>
          <w:t>CFM95270    Interest restriction: core rules: transitional Rules</w:t>
        </w:r>
      </w:ins>
    </w:p>
    <w:p w14:paraId="4B9393E3" w14:textId="77777777" w:rsidR="00322620" w:rsidRDefault="002C1A23">
      <w:pPr>
        <w:rPr>
          <w:ins w:id="13" w:author="Comparison" w:date="2019-10-24T23:24:00Z"/>
        </w:rPr>
      </w:pPr>
      <w:ins w:id="14" w:author="Comparison" w:date="2019-10-24T23:24:00Z">
        <w:r>
          <w:t>CFM952</w:t>
        </w:r>
        <w:r>
          <w:t>80    Interest restriction: core rules: administration</w:t>
        </w:r>
      </w:ins>
    </w:p>
    <w:p w14:paraId="779D4C32" w14:textId="77777777" w:rsidR="00322620" w:rsidRDefault="002C1A23">
      <w:r>
        <w:t xml:space="preserve"> Previous page</w:t>
      </w:r>
    </w:p>
    <w:p w14:paraId="6881071C" w14:textId="77777777" w:rsidR="00322620" w:rsidRDefault="002C1A23">
      <w:r>
        <w:t xml:space="preserve"> Next page</w:t>
      </w:r>
    </w:p>
    <w:sectPr w:rsidR="00322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01F"/>
    <w:rsid w:val="0029639D"/>
    <w:rsid w:val="002C1A23"/>
    <w:rsid w:val="00322620"/>
    <w:rsid w:val="00326F90"/>
    <w:rsid w:val="00962927"/>
    <w:rsid w:val="009709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9A14F3-4A99-4C99-88CD-ECEDDD4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C1A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A2BB9-5108-420B-ABE4-E1D4B4EF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2019-10-24T22:24:00Z</dcterms:modified>
  <cp:category/>
</cp:coreProperties>
</file>