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CFM98740 - Procedure: Normal Time Limits For Opening An Enquiry</w:t>
      </w:r>
    </w:p>
    <w:p>
      <w:r>
        <w:t>TIOPA10/SCH7A/PARA41</w:t>
      </w:r>
    </w:p>
    <w:p>
      <w:r>
        <w:t>The time limits for opening an enquiry reflect the long period of time in which a reporting company may submit a revised interest restriction return - normally 36 months after the end of the period of account - TIOPA10/SCH7A/PARA8(3)(a). During this period, the return could be seen as provisional. Accordingly the “normal” time limit for opening an enquiry is slightly longer, 39 months (PARA41(2)(a)).</w:t>
      </w:r>
    </w:p>
    <w:p>
      <w:r>
        <w:t>It is also possible that the return contains estimated information - PARA27. Tying in with the enquiry deadline, the reporting company must inform HMRC within 30 days if this remains the case 36 months after the end of the period of account.</w:t>
      </w:r>
    </w:p>
    <w:p>
      <w:r>
        <w:t>An enquiry may also be opened later than the 36 month point if this is either:</w:t>
      </w:r>
    </w:p>
    <w:p>
      <w:r>
        <w:t>Within 6 months of the appointment of a reporting company (this may happen, in particular, if the HMRC enquiry closure procedures include the appointment a reporting company for a different group or</w:t>
      </w:r>
    </w:p>
    <w:p>
      <w:r>
        <w:t>Before 31 January, 30 April, 31 July or 31 October following the submission of a revised interest restriction return (this is analogous to the limit in FA98/SCH18/PARA24(4)).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