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CG34740P - CG34740 Settlements And Settlors Affected: Contents</w:t>
      </w:r>
    </w:p>
    <w:p>
      <w:r>
        <w:t>Trusts where settlor can benefit</w:t>
      </w:r>
    </w:p>
    <w:p>
      <w:r>
        <w:t>Settlements and settlors affected</w:t>
      </w:r>
    </w:p>
    <w:p>
      <w:r>
        <w:t>CG34740    Settlor trusts: settlements affected</w:t>
      </w:r>
    </w:p>
    <w:p>
      <w:r>
        <w:t>CG34741    Settlor trusts: settlements affected</w:t>
      </w:r>
    </w:p>
    <w:p>
      <w:r>
        <w:t>CG34750    Settlor trusts: interest in the settlement</w:t>
      </w:r>
    </w:p>
    <w:p>
      <w:r>
        <w:t>CG34751    Settlor trusts: benefit</w:t>
      </w:r>
    </w:p>
    <w:p>
      <w:r>
        <w:t>CG34752    Settlor trusts: small benefits</w:t>
      </w:r>
    </w:p>
    <w:p>
      <w:r>
        <w:t>CG34753    Settlor trusts: spouse or civil partner or minor child</w:t>
      </w:r>
    </w:p>
    <w:p>
      <w:r>
        <w:t>CG34760    Settlor trusts: interests to be disregarded</w:t>
      </w:r>
    </w:p>
    <w:p>
      <w:r>
        <w:t>CG34770    Settlor trusts: Income Tax rulings</w:t>
      </w:r>
    </w:p>
    <w:p>
      <w:r>
        <w:t>CG34771    Settlor trusts: Income Tax rulings</w:t>
      </w:r>
    </w:p>
    <w:p>
      <w:r>
        <w:t>CG34772    Settlor trusts: cases where Income Tax ruling inapplicable</w:t>
      </w:r>
    </w:p>
    <w:p>
      <w:r>
        <w:t>CG34773    Settlor trusts: cases where Income Tax ruling inapplicable</w:t>
      </w:r>
    </w:p>
    <w:p>
      <w:r>
        <w:t>CG34774    Settlor trusts: cases where Income Tax ruling inapplicable</w:t>
      </w:r>
    </w:p>
    <w:p>
      <w:r>
        <w:t>CG34775    Settlor trusts: new procedures: cases with no IT ruling</w:t>
      </w:r>
    </w:p>
    <w:p>
      <w:r>
        <w:t>CG34790    Settlor trusts: non-resident trusts</w:t>
      </w:r>
    </w:p>
    <w:p>
      <w:r>
        <w:t>CG34800    Settlor trusts: meaning of settlor</w:t>
      </w:r>
    </w:p>
    <w:p>
      <w:r>
        <w:t>CG34801    Settlor trusts: meaning of settlor</w:t>
      </w:r>
    </w:p>
    <w:p>
      <w:r>
        <w:t>CG34802    Settlor trusts: power of appointment</w:t>
      </w:r>
    </w:p>
    <w:p>
      <w:r>
        <w:t>CG34803    Settlor trusts: multiple settlors</w:t>
      </w:r>
    </w:p>
    <w:p>
      <w:r>
        <w:t>CG34804    Settlor trusts: Corporate settlors</w:t>
      </w:r>
    </w:p>
    <w:p>
      <w:r>
        <w:t>CG34810    Settlor trusts: exceptions</w:t>
      </w:r>
    </w:p>
    <w:p>
      <w:r>
        <w:t>CG34811    Settlor trusts: death of spouse or civil partner or child</w:t>
      </w:r>
    </w:p>
    <w:p>
      <w:r>
        <w:t>CG34820    Settlor trusts: year of change of residence of settlor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