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CG34802 - Settlor Trusts: Power Of Appointment</w:t>
      </w:r>
    </w:p>
    <w:p>
      <w:r>
        <w:t>Where a person exercises a special power of appointment in accordance with theprovisions of a trust deed and brings into existence a new settlement, see CG37800+, thesettlor of the original settlement is also the settlor of the new settlement, for thepurposes of CGT. See CG33241 and CG33247.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