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HMRC - CG34974 - Settlor Trusts: Normal Case</w:t>
      </w:r>
    </w:p>
    <w:p>
      <w:r>
        <w:t>CERTIFICATE OF TAX PAID</w:t>
      </w:r>
    </w:p>
    <w:p>
      <w:r>
        <w:t>TCGA92/S78</w:t>
      </w:r>
    </w:p>
    <w:p>
      <w:r>
        <w:t>[Name of settlement]</w:t>
      </w:r>
    </w:p>
    <w:p>
      <w:r>
        <w:t>I hereby certify that, by virtue of the provisions of Section 77 Taxation of ChargeableGains Act 1992, chargeable gains amounting to £…. for the year ended 5 April 200* weretreated as accruing to [name of settlor] and charged upon him/her accordingly. The CapitalGains Tax paid by him/her for that year in respect of these gains amounted to £……. .</w:t>
      </w:r>
    </w:p>
    <w:p>
      <w:r>
        <w:t xml:space="preserve"> Previous page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