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CG35000 - Settlor Trusts: New Claim That Several Settlements Exist</w:t>
      </w:r>
    </w:p>
    <w:p>
      <w:r>
        <w:t>For the purposes of these provisions it is important to identify what is the settlement.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