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CG35003 - Settlor Trusts: New Claim That Several Settlements Exist</w:t>
      </w:r>
    </w:p>
    <w:p>
      <w:r>
        <w:t>The instructions at CG37800+ continue to apply in determining whether the exercise of a power of appointment or advancement gives rise to a separate settlement.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