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7DCC" w14:textId="77777777" w:rsidR="00D90A34" w:rsidRDefault="000C0D61">
      <w:pPr>
        <w:pStyle w:val="Title"/>
      </w:pPr>
      <w:bookmarkStart w:id="0" w:name="_GoBack"/>
      <w:bookmarkEnd w:id="0"/>
      <w:r>
        <w:t>HMRC - CH81160 - Deliberate And Concealed Inaccuracy</w:t>
      </w:r>
    </w:p>
    <w:p w14:paraId="5027ED60" w14:textId="3CC1209E" w:rsidR="00D90A34" w:rsidRDefault="000C0D61">
      <w:r>
        <w:t xml:space="preserve">You must check the date from which these rules apply for the tax or duty you are dealing with. </w:t>
      </w:r>
      <w:del w:id="1" w:author="Comparison" w:date="2019-10-30T18:57:00Z">
        <w:r>
          <w:delText>See CH81011</w:delText>
        </w:r>
      </w:del>
      <w:ins w:id="2" w:author="Comparison" w:date="2019-10-30T18:57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26CA55CA" w14:textId="77777777" w:rsidR="00D90A34" w:rsidRDefault="000C0D61">
      <w:r>
        <w:t xml:space="preserve">A deliberate and concealed inaccuracy is the most serious level of evasion. It occurs where a document containing a deliberate inaccuracy is given to HMRC and active steps have been taken to hide the inaccuracy either before or after the </w:t>
      </w:r>
      <w:r>
        <w:t>document has been sent to us.</w:t>
      </w:r>
    </w:p>
    <w:p w14:paraId="3B49FF06" w14:textId="77777777" w:rsidR="00D90A34" w:rsidRDefault="000C0D61">
      <w:r>
        <w:t>As well as deliberately recording an inaccuracy, the person has to take active steps to cover their tracks by making arrangements to conceal the inaccuracy.</w:t>
      </w:r>
    </w:p>
    <w:p w14:paraId="20C95E73" w14:textId="77777777" w:rsidR="00D90A34" w:rsidRDefault="000C0D61">
      <w:r>
        <w:t>The act of concealment may include</w:t>
      </w:r>
    </w:p>
    <w:p w14:paraId="68393060" w14:textId="77777777" w:rsidR="00D90A34" w:rsidRDefault="000C0D61">
      <w:r>
        <w:t>creating false invoices to support</w:t>
      </w:r>
      <w:r>
        <w:t xml:space="preserve"> inaccurate figures in the return</w:t>
      </w:r>
    </w:p>
    <w:p w14:paraId="7501C177" w14:textId="77777777" w:rsidR="00D90A34" w:rsidRDefault="000C0D61">
      <w:r>
        <w:t>backdating or postdating contracts or invoices</w:t>
      </w:r>
    </w:p>
    <w:p w14:paraId="5F67F654" w14:textId="77777777" w:rsidR="00D90A34" w:rsidRDefault="000C0D61">
      <w:r>
        <w:t>creating false minutes of meetings or minutes of fictitious meetings</w:t>
      </w:r>
    </w:p>
    <w:p w14:paraId="3261D759" w14:textId="77777777" w:rsidR="00D90A34" w:rsidRDefault="000C0D61">
      <w:r>
        <w:t>destroying books and records so that they are not available</w:t>
      </w:r>
    </w:p>
    <w:p w14:paraId="6E8F3B35" w14:textId="77777777" w:rsidR="00D90A34" w:rsidRDefault="000C0D61">
      <w:r>
        <w:t>systematically diverting takings into undisclo</w:t>
      </w:r>
      <w:r>
        <w:t>sed bank accounts and covering the traces</w:t>
      </w:r>
    </w:p>
    <w:p w14:paraId="07DF6435" w14:textId="77777777" w:rsidR="00D90A34" w:rsidRDefault="000C0D61">
      <w:r>
        <w:t>invoice routing, for example the purported sale or purchase of goods through a tax haven company (with no activity undertaken by that company even though contracts exist showing the contrary) leaving profits untaxe</w:t>
      </w:r>
      <w:r>
        <w:t>d in that company</w:t>
      </w:r>
    </w:p>
    <w:p w14:paraId="2013F3C9" w14:textId="77777777" w:rsidR="00D90A34" w:rsidRDefault="000C0D61">
      <w:r>
        <w:t>creating sales records that deliberately understate the value of the goods sold, the balance of the full price being paid separately to the person</w:t>
      </w:r>
    </w:p>
    <w:p w14:paraId="387C3824" w14:textId="77777777" w:rsidR="00D90A34" w:rsidRDefault="000C0D61">
      <w:r>
        <w:t>describing expenditure in the business records in such a way as to make it appear to be bus</w:t>
      </w:r>
      <w:r>
        <w:t>iness related when it is in fact private (possibly with the supplier agreeing to change the description on the relevant invoices)</w:t>
      </w:r>
    </w:p>
    <w:p w14:paraId="108299EB" w14:textId="77777777" w:rsidR="00D90A34" w:rsidRDefault="000C0D61">
      <w:r>
        <w:t>altering genuine purchase invoices to inflate their value</w:t>
      </w:r>
    </w:p>
    <w:p w14:paraId="7D5781DE" w14:textId="77777777" w:rsidR="00D90A34" w:rsidRDefault="000C0D61">
      <w:r>
        <w:t>compiling false business accounts to support the availability of agr</w:t>
      </w:r>
      <w:r>
        <w:t>icultural or business relief from IHT</w:t>
      </w:r>
    </w:p>
    <w:p w14:paraId="211E1604" w14:textId="77777777" w:rsidR="00D90A34" w:rsidRDefault="000C0D61">
      <w:r>
        <w:t>mis-declaring the strength of alcoholic products on paperwork and accompanying documentation.</w:t>
      </w:r>
    </w:p>
    <w:p w14:paraId="1A3F4E61" w14:textId="77777777" w:rsidR="00D90A34" w:rsidRDefault="000C0D61">
      <w:r>
        <w:lastRenderedPageBreak/>
        <w:t>Although the penalties for deliberate inaccuracies are civil monetary penalties, we also have a criminal investigation polic</w:t>
      </w:r>
      <w:r>
        <w:t>y and will refer the most serious cases for consideration of criminal proceedings where appropriate.</w:t>
      </w:r>
    </w:p>
    <w:p w14:paraId="09AE9830" w14:textId="77777777" w:rsidR="00D90A34" w:rsidRDefault="000C0D61">
      <w:r>
        <w:t>For practical examples of deliberate and concealed inaccuracies, see CH81161.</w:t>
      </w:r>
    </w:p>
    <w:p w14:paraId="0A111EB7" w14:textId="77777777" w:rsidR="00D90A34" w:rsidRDefault="000C0D61">
      <w:r>
        <w:t>FA07/SCH24/PARA3 (1)(c)</w:t>
      </w:r>
    </w:p>
    <w:p w14:paraId="4DD40B93" w14:textId="77777777" w:rsidR="00D90A34" w:rsidRDefault="000C0D61">
      <w:r>
        <w:t xml:space="preserve"> Previous page</w:t>
      </w:r>
    </w:p>
    <w:p w14:paraId="5ACCEFFA" w14:textId="77777777" w:rsidR="00D90A34" w:rsidRDefault="000C0D61">
      <w:r>
        <w:t xml:space="preserve"> Next page</w:t>
      </w:r>
    </w:p>
    <w:sectPr w:rsidR="00D90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D61"/>
    <w:rsid w:val="0015074B"/>
    <w:rsid w:val="001F2E21"/>
    <w:rsid w:val="0029639D"/>
    <w:rsid w:val="00326F90"/>
    <w:rsid w:val="008C051D"/>
    <w:rsid w:val="00AA1D8D"/>
    <w:rsid w:val="00B47730"/>
    <w:rsid w:val="00CB0664"/>
    <w:rsid w:val="00CE7B1A"/>
    <w:rsid w:val="00D90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C80A34-EA62-44B6-95B9-A1193035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0D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D4A9E0-812F-4C34-9D39-CA330EDB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2019-10-30T18:57:00Z</dcterms:modified>
  <cp:category/>
</cp:coreProperties>
</file>