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COM301 - Index Of Legislation: CAA 1990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