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COM311 - Index Of Legislation: F(No2)A 1997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