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COM312 - Index Of Legislation: FA 1998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