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78CFA" w14:textId="77777777" w:rsidR="000D29F5" w:rsidRDefault="006D27B5">
      <w:pPr>
        <w:pStyle w:val="Title"/>
      </w:pPr>
      <w:bookmarkStart w:id="0" w:name="_GoBack"/>
      <w:bookmarkEnd w:id="0"/>
      <w:r>
        <w:t>HMRC - CTM61515 - Meaning Of ‘Relevant Person’</w:t>
      </w:r>
    </w:p>
    <w:p w14:paraId="7C97F270" w14:textId="77777777" w:rsidR="000D29F5" w:rsidRDefault="006D27B5">
      <w:r>
        <w:t>CTA10/S455 (6)</w:t>
      </w:r>
    </w:p>
    <w:p w14:paraId="6C3CA58D" w14:textId="77777777" w:rsidR="000D29F5" w:rsidRDefault="006D27B5">
      <w:r>
        <w:t>The meaning of ‘relevant person’ is defined in CTA10/S455 (6) as:</w:t>
      </w:r>
    </w:p>
    <w:p w14:paraId="6DA80922" w14:textId="77777777" w:rsidR="000D29F5" w:rsidRDefault="006D27B5">
      <w:r>
        <w:t>an individual, or</w:t>
      </w:r>
    </w:p>
    <w:p w14:paraId="62734161" w14:textId="77777777" w:rsidR="000D29F5" w:rsidRDefault="006D27B5">
      <w:r>
        <w:t>a company which is acting in a fiduciary or representative capacity</w:t>
      </w:r>
    </w:p>
    <w:p w14:paraId="7AA012F5" w14:textId="77777777" w:rsidR="000D29F5" w:rsidRDefault="006D27B5">
      <w:r>
        <w:t xml:space="preserve">The singular term </w:t>
      </w:r>
      <w:r>
        <w:t>‘individual’ also encompasses ‘individuals’, (Section 6 Interpretation Act 1978). Equally ‘relevant person’ will also encompass ‘relevant persons’. See CTM61520 for how this applies to partnerships and CTM61525 for how it applies to trustees (who are indiv</w:t>
      </w:r>
      <w:r>
        <w:t>iduals).</w:t>
      </w:r>
    </w:p>
    <w:p w14:paraId="6A043058" w14:textId="77777777" w:rsidR="000D29F5" w:rsidRDefault="006D27B5">
      <w:r>
        <w:t>Because a company acting in a fiduciary or representative capacity (e.g. a corporate trustee) is a relevant person, a loan to such a company which is a participator or an associate of a participator in the close company will be within the charge t</w:t>
      </w:r>
      <w:r>
        <w:t>o tax under Section 455. See CTM61525 for further information on the application of the legislation to loans to trusts.</w:t>
      </w:r>
    </w:p>
    <w:p w14:paraId="3DBF9D2D" w14:textId="77777777" w:rsidR="000D29F5" w:rsidRDefault="006D27B5">
      <w:r>
        <w:t xml:space="preserve"> Previous page</w:t>
      </w:r>
    </w:p>
    <w:p w14:paraId="7AFD8ED3" w14:textId="77777777" w:rsidR="000D29F5" w:rsidRDefault="006D27B5">
      <w:r>
        <w:t xml:space="preserve"> Next page</w:t>
      </w:r>
    </w:p>
    <w:sectPr w:rsidR="000D2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07E"/>
    <w:rsid w:val="000D29F5"/>
    <w:rsid w:val="0015074B"/>
    <w:rsid w:val="0029639D"/>
    <w:rsid w:val="002A19C4"/>
    <w:rsid w:val="00326F90"/>
    <w:rsid w:val="006D27B5"/>
    <w:rsid w:val="00AA1D8D"/>
    <w:rsid w:val="00B47730"/>
    <w:rsid w:val="00B827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81D8BF-3BBE-4ACE-80EB-2A3AA8FC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D2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16A56-8DDB-493C-A69A-C2C817B3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2019-10-25T02:46:00Z</dcterms:modified>
  <cp:category/>
</cp:coreProperties>
</file>