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7DBF" w14:textId="77777777" w:rsidR="00F02FFC" w:rsidRDefault="009E5E09">
      <w:pPr>
        <w:pStyle w:val="Title"/>
      </w:pPr>
      <w:bookmarkStart w:id="0" w:name="_GoBack"/>
      <w:bookmarkEnd w:id="0"/>
      <w:r>
        <w:t>HMRC - CTM61665 - Loans To Participators: Death Of Recipient</w:t>
      </w:r>
    </w:p>
    <w:p w14:paraId="3D92E081" w14:textId="77777777" w:rsidR="00F02FFC" w:rsidRDefault="009E5E09">
      <w:r>
        <w:t xml:space="preserve">If you find a case where the company releases or writes off a loan or advance assessable under CTA10/S455 (CTM61510) and the individual to whom the loan was made has died, take the action </w:t>
      </w:r>
      <w:r>
        <w:t>below.</w:t>
      </w:r>
    </w:p>
    <w:p w14:paraId="46BB7FB7" w14:textId="77777777" w:rsidR="00F02FFC" w:rsidRDefault="009E5E09">
      <w:r>
        <w:t>The guidance at CTM61655 should be applied to the person from whom the loan or advance is due at the time of the release or writing-off.</w:t>
      </w:r>
    </w:p>
    <w:p w14:paraId="221F7AEE" w14:textId="4C9AF46C" w:rsidR="00F02FFC" w:rsidRDefault="009E5E09">
      <w:del w:id="1" w:author="Comparison" w:date="2019-10-24T23:56:00Z">
        <w:r>
          <w:delText xml:space="preserve">You </w:delText>
        </w:r>
      </w:del>
      <w:ins w:id="2" w:author="Comparison" w:date="2019-10-24T23:56:00Z">
        <w:r>
          <w:t>Officers </w:t>
        </w:r>
      </w:ins>
      <w:r>
        <w:t>should send a report</w:t>
      </w:r>
      <w:del w:id="3" w:author="Comparison" w:date="2019-10-24T23:56:00Z">
        <w:r>
          <w:delText xml:space="preserve">, by e-mail, </w:delText>
        </w:r>
      </w:del>
      <w:ins w:id="4" w:author="Comparison" w:date="2019-10-24T23:56:00Z">
        <w:r>
          <w:t> </w:t>
        </w:r>
      </w:ins>
      <w:r>
        <w:t>to RIS</w:t>
      </w:r>
      <w:del w:id="5" w:author="Comparison" w:date="2019-10-24T23:56:00Z">
        <w:r>
          <w:delText xml:space="preserve">, Glasgow Intell </w:delText>
        </w:r>
      </w:del>
      <w:ins w:id="6" w:author="Comparison" w:date="2019-10-24T23:56:00Z">
        <w:r>
          <w:t> </w:t>
        </w:r>
      </w:ins>
      <w:r>
        <w:t>Referrals</w:t>
      </w:r>
      <w:del w:id="7" w:author="Comparison" w:date="2019-10-24T23:56:00Z">
        <w:r>
          <w:delText xml:space="preserve"> (</w:delText>
        </w:r>
      </w:del>
      <w:ins w:id="8" w:author="Comparison" w:date="2019-10-24T23:56:00Z">
        <w:r>
          <w:t>, available via </w:t>
        </w:r>
      </w:ins>
      <w:r>
        <w:t>RIS</w:t>
      </w:r>
      <w:del w:id="9" w:author="Comparison" w:date="2019-10-24T23:56:00Z">
        <w:r>
          <w:delText xml:space="preserve">) </w:delText>
        </w:r>
      </w:del>
      <w:ins w:id="10" w:author="Comparison" w:date="2019-10-24T23:56:00Z">
        <w:r>
          <w:t xml:space="preserve"> A to Z, </w:t>
        </w:r>
      </w:ins>
      <w:r>
        <w:t>showing:</w:t>
      </w:r>
    </w:p>
    <w:p w14:paraId="2CBBC212" w14:textId="77777777" w:rsidR="00F02FFC" w:rsidRDefault="009E5E09">
      <w:r>
        <w:t>the full name and last addres</w:t>
      </w:r>
      <w:r>
        <w:t>s of the person to whom the loan etc was made and the date of his or her death,</w:t>
      </w:r>
    </w:p>
    <w:p w14:paraId="3A10FC90" w14:textId="77777777" w:rsidR="00F02FFC" w:rsidRDefault="009E5E09">
      <w:r>
        <w:t>the full name and address of the person from whom the loan etc was due at the date it was released or written off,</w:t>
      </w:r>
    </w:p>
    <w:p w14:paraId="38B5F9DA" w14:textId="77777777" w:rsidR="00F02FFC" w:rsidRDefault="009E5E09">
      <w:r>
        <w:t>whether or not the loan etc is due from the person as persona</w:t>
      </w:r>
      <w:r>
        <w:t>l representative (defined for this purpose in ITA07/S989) of the person to whom the loan was made,</w:t>
      </w:r>
    </w:p>
    <w:p w14:paraId="383EFC5C" w14:textId="77777777" w:rsidR="00F02FFC" w:rsidRDefault="009E5E09">
      <w:r>
        <w:t>the date the loan etc was released or written off and the amount released or written off,</w:t>
      </w:r>
    </w:p>
    <w:p w14:paraId="636418EE" w14:textId="77777777" w:rsidR="00F02FFC" w:rsidRDefault="009E5E09">
      <w:r>
        <w:t>the name of the company which made the loan or advance</w:t>
      </w:r>
    </w:p>
    <w:p w14:paraId="121D558E" w14:textId="77777777" w:rsidR="00F02FFC" w:rsidRDefault="009E5E09">
      <w:r>
        <w:t xml:space="preserve"> Previous pa</w:t>
      </w:r>
      <w:r>
        <w:t>ge</w:t>
      </w:r>
    </w:p>
    <w:p w14:paraId="0A67DC11" w14:textId="77777777" w:rsidR="00F02FFC" w:rsidRDefault="009E5E09">
      <w:r>
        <w:t xml:space="preserve"> Next page</w:t>
      </w:r>
    </w:p>
    <w:sectPr w:rsidR="00F02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E09"/>
    <w:rsid w:val="00AA1D8D"/>
    <w:rsid w:val="00AE71AA"/>
    <w:rsid w:val="00B47730"/>
    <w:rsid w:val="00CB0664"/>
    <w:rsid w:val="00E67DC8"/>
    <w:rsid w:val="00F02FFC"/>
    <w:rsid w:val="00F30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D10330-CC48-4605-979E-CB3DA94A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5E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1E65E-4F0E-4EB6-81DE-7F439D08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2019-10-24T22:56:00Z</dcterms:modified>
  <cp:category/>
</cp:coreProperties>
</file>