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B091" w14:textId="77777777" w:rsidR="00A644EB" w:rsidRDefault="00AC383A">
      <w:pPr>
        <w:pStyle w:val="Title"/>
      </w:pPr>
      <w:bookmarkStart w:id="0" w:name="_GoBack"/>
      <w:bookmarkEnd w:id="0"/>
      <w:r>
        <w:t>HMRC - CTM80570 - Items Eligible For Relief: Potential Restriction On Surrender Of Trading Losses</w:t>
      </w:r>
    </w:p>
    <w:p w14:paraId="162F850B" w14:textId="77777777" w:rsidR="00A644EB" w:rsidRDefault="00AC383A">
      <w:r>
        <w:t>CTA10/S147</w:t>
      </w:r>
    </w:p>
    <w:p w14:paraId="380FACB8" w14:textId="77777777" w:rsidR="00A644EB" w:rsidRDefault="00AC383A">
      <w:r>
        <w:t>CTA10/S147 applies where the company owned by the consortium surrenders losses, etc, including a trading loss</w:t>
      </w:r>
    </w:p>
    <w:p w14:paraId="4C61F1C0" w14:textId="77777777" w:rsidR="00A644EB" w:rsidRDefault="00AC383A">
      <w:r>
        <w:t xml:space="preserve">Under consortium condition 1 to </w:t>
      </w:r>
      <w:r>
        <w:t>members of the consortium</w:t>
      </w:r>
    </w:p>
    <w:p w14:paraId="64842399" w14:textId="77777777" w:rsidR="00A644EB" w:rsidRDefault="00AC383A">
      <w:r>
        <w:t>Under consortium condition 2 to companies in the same group as a member of the consortium.</w:t>
      </w:r>
    </w:p>
    <w:p w14:paraId="3C567E0C" w14:textId="77777777" w:rsidR="00A644EB" w:rsidRDefault="00AC383A">
      <w:r>
        <w:t xml:space="preserve">The same types of losses, etc, (CTM80110) that can be surrendered on a group claim to group relief can also be surrendered on a consortium </w:t>
      </w:r>
      <w:r>
        <w:t>claim, however there is a restriction on the amount of trade losses that can be surrendered by a company owned by a consortium.</w:t>
      </w:r>
    </w:p>
    <w:p w14:paraId="5D2E678D" w14:textId="77777777" w:rsidR="00A644EB" w:rsidRDefault="00AC383A">
      <w:r>
        <w:t>Trade losses can only be surrendered by a company owned by a consortium to the extent that they could not be claimed by that com</w:t>
      </w:r>
      <w:r>
        <w:t>pany under CTA10/S37 against its own total profits for that period (CTM04500 onwards), regardless of whether such a set off is claimed or not.</w:t>
      </w:r>
    </w:p>
    <w:p w14:paraId="58477A37" w14:textId="77777777" w:rsidR="00A644EB" w:rsidRDefault="00AC383A">
      <w:r>
        <w:t>See the example at CTM80696.</w:t>
      </w:r>
    </w:p>
    <w:p w14:paraId="492882B2" w14:textId="77777777" w:rsidR="00A644EB" w:rsidRDefault="00AC383A">
      <w:r>
        <w:t>CTA10/S148 may also restrict the amount available for surrender by companies owned b</w:t>
      </w:r>
      <w:r>
        <w:t>y a consortium where that company is also a member of a group relief group. If S147(3) and S148 both apply S147(4) provides that S147(3) is applied before S148.</w:t>
      </w:r>
    </w:p>
    <w:p w14:paraId="322AC407" w14:textId="77777777" w:rsidR="00A644EB" w:rsidRDefault="00AC383A">
      <w:r>
        <w:t xml:space="preserve"> Previous page</w:t>
      </w:r>
    </w:p>
    <w:p w14:paraId="2DAF0075" w14:textId="77777777" w:rsidR="00A644EB" w:rsidRDefault="00AC383A">
      <w:r>
        <w:t xml:space="preserve"> Next page</w:t>
      </w:r>
    </w:p>
    <w:sectPr w:rsidR="00A64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6DE"/>
    <w:rsid w:val="0015074B"/>
    <w:rsid w:val="0029639D"/>
    <w:rsid w:val="00326F90"/>
    <w:rsid w:val="005237EA"/>
    <w:rsid w:val="00A644EB"/>
    <w:rsid w:val="00AA1D8D"/>
    <w:rsid w:val="00AC383A"/>
    <w:rsid w:val="00B105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FB69BF-8941-4745-8812-53116A7E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C3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36F612-E56E-4F15-8D8F-BFEE95F6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2019-10-25T02:30:00Z</dcterms:modified>
  <cp:category/>
</cp:coreProperties>
</file>