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7F93A" w14:textId="77777777" w:rsidR="00CE2B90" w:rsidRDefault="00411FE2">
      <w:pPr>
        <w:pStyle w:val="Title"/>
      </w:pPr>
      <w:bookmarkStart w:id="0" w:name="_GoBack"/>
      <w:bookmarkEnd w:id="0"/>
      <w:r>
        <w:t>HMRC - CTM80695 - Example: Restriction Where Group Claims Are Possible</w:t>
      </w:r>
    </w:p>
    <w:p w14:paraId="1A511E7C" w14:textId="77777777" w:rsidR="00CE2B90" w:rsidRDefault="00411FE2">
      <w:r>
        <w:t xml:space="preserve">The percentages shown in the diagram indicate beneficial ownership of ordinary share capital and you should assume that the arrangements rules (CTA10/Ss146A, 146B, and 155) do not </w:t>
      </w:r>
      <w:r>
        <w:t>apply.</w:t>
      </w:r>
    </w:p>
    <w:p w14:paraId="350B2AA1" w14:textId="77777777" w:rsidR="00CE2B90" w:rsidRDefault="00411FE2">
      <w:r>
        <w:t>The votes and entitlement to profits and assets on winding up follow the shareholdings shown (see CTA10/Ss151(4) for the 75% subsidiary, P, (CTM80535), and Ss143(3) and 144(3) for the ownership proportions of B and Y in O (CTM80540 and CTM80545)).</w:t>
      </w:r>
    </w:p>
    <w:p w14:paraId="086F2315" w14:textId="77777777" w:rsidR="00CE2B90" w:rsidRDefault="00411FE2">
      <w:r>
        <w:t>T</w:t>
      </w:r>
      <w:r>
        <w:t>he facts</w:t>
      </w:r>
    </w:p>
    <w:p w14:paraId="2AA17FC6" w14:textId="77777777" w:rsidR="00CE2B90" w:rsidRDefault="00411FE2">
      <w:r>
        <w:t>O is a trading company owned by a consortium, and B (50%) and Y (50%) are members of a consortium.</w:t>
      </w:r>
    </w:p>
    <w:p w14:paraId="10AF89AD" w14:textId="77777777" w:rsidR="00CE2B90" w:rsidRDefault="00411FE2">
      <w:r>
        <w:t>O owns 75% of the ordinary shares in company P. P is not a company owned by a consortium (CTM80530), but is in a group relationship with O.</w:t>
      </w:r>
    </w:p>
    <w:p w14:paraId="394174E9" w14:textId="77777777" w:rsidR="00CE2B90" w:rsidRDefault="00411FE2">
      <w:r>
        <w:t>All comp</w:t>
      </w:r>
      <w:r>
        <w:t>anies make up their accounts for the year to 31 December 2011. In that period:</w:t>
      </w:r>
    </w:p>
    <w:p w14:paraId="1F2ED7ED" w14:textId="77777777" w:rsidR="00CE2B90" w:rsidRDefault="00411FE2">
      <w:r>
        <w:t>O has profits of £10,000.</w:t>
      </w:r>
    </w:p>
    <w:p w14:paraId="631E6B4C" w14:textId="77777777" w:rsidR="00CE2B90" w:rsidRDefault="00411FE2">
      <w:r>
        <w:t>P has trading losses of £5,000.</w:t>
      </w:r>
    </w:p>
    <w:p w14:paraId="21073866" w14:textId="77777777" w:rsidR="00CE2B90" w:rsidRDefault="00411FE2">
      <w:r>
        <w:t>Y has substantial losses.</w:t>
      </w:r>
    </w:p>
    <w:p w14:paraId="2D0B6936" w14:textId="77777777" w:rsidR="00CE2B90" w:rsidRDefault="00411FE2">
      <w:r>
        <w:t>B has profits.</w:t>
      </w:r>
    </w:p>
    <w:p w14:paraId="29D01363" w14:textId="77777777" w:rsidR="00CE2B90" w:rsidRDefault="00411FE2">
      <w:r>
        <w:t>Procedure</w:t>
      </w:r>
    </w:p>
    <w:p w14:paraId="2E847D7B" w14:textId="77777777" w:rsidR="00CE2B90" w:rsidRDefault="00411FE2">
      <w:r>
        <w:t>Were it not for for CTA10/S149 (CTM80585), O could make a consortium</w:t>
      </w:r>
      <w:r>
        <w:t xml:space="preserve"> claim for Y’s losses up to a maximum of Y’s share (‘ownership proportion’ CTM80545) of O’s profits (50% x £10,000 = £5,000). O could also claim group relief in respect of P’s loss. So effectively O would obtain relief to the extent of the whole of its pro</w:t>
      </w:r>
      <w:r>
        <w:t>fits, rather than an amount restricted in accordance with Y’s share of O’s profits.</w:t>
      </w:r>
    </w:p>
    <w:p w14:paraId="2BCE9A39" w14:textId="77777777" w:rsidR="00CE2B90" w:rsidRDefault="00411FE2">
      <w:r>
        <w:t>Under the rules in CTA10/S149, O’s profits are restricted by the losses it could claim by way of group relief in respect of P’s losses, in order to arrive at the maximum co</w:t>
      </w:r>
      <w:r>
        <w:t>nsortium relief that O can claim in respect of Y’s losses.</w:t>
      </w:r>
    </w:p>
    <w:p w14:paraId="2FFF3B93" w14:textId="77777777" w:rsidR="00CE2B90" w:rsidRDefault="00411FE2">
      <w:r>
        <w:t>The maximum consortium relief is therefore 50% x (£10,000 - £5,000) = £2,500.</w:t>
      </w:r>
    </w:p>
    <w:p w14:paraId="6D9D3916" w14:textId="77777777" w:rsidR="00CE2B90" w:rsidRDefault="00411FE2">
      <w:r>
        <w:lastRenderedPageBreak/>
        <w:t xml:space="preserve"> Previous page</w:t>
      </w:r>
    </w:p>
    <w:p w14:paraId="43A3F428" w14:textId="77777777" w:rsidR="00CE2B90" w:rsidRDefault="00411FE2">
      <w:r>
        <w:t xml:space="preserve"> Next page</w:t>
      </w:r>
    </w:p>
    <w:sectPr w:rsidR="00CE2B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F58"/>
    <w:rsid w:val="0029639D"/>
    <w:rsid w:val="00326F90"/>
    <w:rsid w:val="00411FE2"/>
    <w:rsid w:val="007704E0"/>
    <w:rsid w:val="008E6CD7"/>
    <w:rsid w:val="00AA1D8D"/>
    <w:rsid w:val="00B47730"/>
    <w:rsid w:val="00CB0664"/>
    <w:rsid w:val="00CE2B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9D3DEB0-FFE9-43FB-8527-291C927D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11F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A1A46E-FCAC-41AF-8180-3A61400D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2019-10-25T00:33:00Z</dcterms:modified>
  <cp:category/>
</cp:coreProperties>
</file>