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E8940" w14:textId="77777777" w:rsidR="004C5D43" w:rsidRDefault="00E75E42">
      <w:pPr>
        <w:pStyle w:val="Title"/>
      </w:pPr>
      <w:bookmarkStart w:id="0" w:name="_GoBack"/>
      <w:bookmarkEnd w:id="0"/>
      <w:r>
        <w:t>HMRC - CTM81205 - Introduction</w:t>
      </w:r>
    </w:p>
    <w:p w14:paraId="1F441D24" w14:textId="77777777" w:rsidR="004C5D43" w:rsidRDefault="00E75E42">
      <w:r>
        <w:t>ICTA88/S240</w:t>
      </w:r>
    </w:p>
    <w:p w14:paraId="131EAD19" w14:textId="77777777" w:rsidR="004C5D43" w:rsidRDefault="00E75E42">
      <w:r>
        <w:t>No ACT is payable in respect of any distribution made by a company on or after 6 April 1999.</w:t>
      </w:r>
    </w:p>
    <w:p w14:paraId="1AE34258" w14:textId="77777777" w:rsidR="004C5D43" w:rsidRDefault="00E75E42">
      <w:r>
        <w:t xml:space="preserve">Where in any accounting period beginning before 6 April 1999 a company, which is a body corporate resident in the </w:t>
      </w:r>
      <w:r>
        <w:t>UK, has paid ACT in respect of a dividend, or dividends, paid by it (prior to 6 April 1999) in that accounting period, and that ACT has not been:</w:t>
      </w:r>
    </w:p>
    <w:p w14:paraId="1B74EE88" w14:textId="77777777" w:rsidR="004C5D43" w:rsidRDefault="00E75E42">
      <w:r>
        <w:t>repaid under ICTA88/SCH13,</w:t>
      </w:r>
    </w:p>
    <w:p w14:paraId="6FEF9299" w14:textId="77777777" w:rsidR="004C5D43" w:rsidRDefault="00E75E42">
      <w:r>
        <w:t>or</w:t>
      </w:r>
    </w:p>
    <w:p w14:paraId="54D7E474" w14:textId="77777777" w:rsidR="004C5D43" w:rsidRDefault="00E75E42">
      <w:r>
        <w:t>set off or repaid under the FID provisions,</w:t>
      </w:r>
    </w:p>
    <w:p w14:paraId="79640D21" w14:textId="77777777" w:rsidR="004C5D43" w:rsidRDefault="00E75E42">
      <w:r>
        <w:t>the company can claim to surrender t</w:t>
      </w:r>
      <w:r>
        <w:t>he benefit of the whole or part of that amount. Such a company is called the ‘surrendering company’.</w:t>
      </w:r>
    </w:p>
    <w:p w14:paraId="0E58A6C6" w14:textId="77777777" w:rsidR="004C5D43" w:rsidRDefault="00E75E42">
      <w:r>
        <w:t>The surrendering company can surrender the benefit of the whole or part of the ACT to:</w:t>
      </w:r>
    </w:p>
    <w:p w14:paraId="7A02B01A" w14:textId="77777777" w:rsidR="004C5D43" w:rsidRDefault="00E75E42">
      <w:r>
        <w:t>any company resident in the UK which is its subsidiary for the whole</w:t>
      </w:r>
      <w:r>
        <w:t xml:space="preserve"> of that accounting period,</w:t>
      </w:r>
    </w:p>
    <w:p w14:paraId="542ABBCC" w14:textId="77777777" w:rsidR="004C5D43" w:rsidRDefault="00E75E42">
      <w:r>
        <w:t>or</w:t>
      </w:r>
    </w:p>
    <w:p w14:paraId="06735FBF" w14:textId="77777777" w:rsidR="004C5D43" w:rsidRDefault="00E75E42">
      <w:r>
        <w:t>any two or more companies resident in the UK which are its subsidiaries during the whole of that accounting period (in such proportions as the surrendering company may determine).</w:t>
      </w:r>
    </w:p>
    <w:p w14:paraId="132CE5AD" w14:textId="77777777" w:rsidR="004C5D43" w:rsidRDefault="00E75E42">
      <w:r>
        <w:t>For this purpose, dividends are treated as in</w:t>
      </w:r>
      <w:r>
        <w:t>cluding distributions arising on the redemption, repayment or purchase by a company of its own shares (ICTA88/S240 (9)).</w:t>
      </w:r>
    </w:p>
    <w:p w14:paraId="3C73D5AB" w14:textId="77777777" w:rsidR="004C5D43" w:rsidRDefault="00E75E42">
      <w:r>
        <w:t>Special rules apply to the surrender of ACT by a distributing company that is within the scope of Part II of the Oil Taxation Act 1975.</w:t>
      </w:r>
    </w:p>
    <w:p w14:paraId="42D8E753" w14:textId="77777777" w:rsidR="004C5D43" w:rsidRDefault="00E75E42">
      <w:r>
        <w:t>ACT deemed to have been paid by set-off of an additional amount paid to a non-resident shareholder ((b) of AC4150) is available for surrender to the same extent as if it has in fact been paid.</w:t>
      </w:r>
    </w:p>
    <w:p w14:paraId="162F2BB4" w14:textId="77777777" w:rsidR="004C5D43" w:rsidRDefault="00E75E42">
      <w:r>
        <w:t>There are provisions preventing surrendered ACT from being use</w:t>
      </w:r>
      <w:r>
        <w:t>d in some circumstance swhere a change of ownership of the subsidiary has occurred.</w:t>
      </w:r>
    </w:p>
    <w:p w14:paraId="2AAC55FC" w14:textId="77777777" w:rsidR="004C5D43" w:rsidRDefault="00E75E42">
      <w:r>
        <w:t>Guidance where there is a change of ownership of a company holding ACT that was previously surrendered to it is at CTM81225.</w:t>
      </w:r>
    </w:p>
    <w:p w14:paraId="306B63DD" w14:textId="77777777" w:rsidR="004C5D43" w:rsidRDefault="00E75E42">
      <w:r>
        <w:lastRenderedPageBreak/>
        <w:t>Guidance where there is a change of ownership o</w:t>
      </w:r>
      <w:r>
        <w:t>f a company holding ACT, and a transfer of an asset from a group company is at CTM81230.</w:t>
      </w:r>
    </w:p>
    <w:p w14:paraId="22E2DB6C" w14:textId="77777777" w:rsidR="004C5D43" w:rsidRDefault="00E75E42">
      <w:r>
        <w:t xml:space="preserve"> Next page</w:t>
      </w:r>
    </w:p>
    <w:sectPr w:rsidR="004C5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D43"/>
    <w:rsid w:val="005735B3"/>
    <w:rsid w:val="00AA1D8D"/>
    <w:rsid w:val="00B364CD"/>
    <w:rsid w:val="00B47730"/>
    <w:rsid w:val="00CB0664"/>
    <w:rsid w:val="00CE4B9A"/>
    <w:rsid w:val="00E75E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9A064FA-A811-4A2B-80EF-91B68635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75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0943AF-DE7F-4F09-9C4E-30E0962C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2019-10-25T00:42:00Z</dcterms:modified>
  <cp:category/>
</cp:coreProperties>
</file>