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DB11" w14:textId="77777777" w:rsidR="00412680" w:rsidRDefault="008059D5">
      <w:pPr>
        <w:pStyle w:val="Title"/>
      </w:pPr>
      <w:bookmarkStart w:id="0" w:name="_GoBack"/>
      <w:bookmarkEnd w:id="0"/>
      <w:r>
        <w:t>HMRC - CTM90140 - CTSA: Introduction: Legislation Applicable</w:t>
      </w:r>
    </w:p>
    <w:p w14:paraId="5E36E4FB" w14:textId="77777777" w:rsidR="00412680" w:rsidRDefault="008059D5">
      <w:r>
        <w:t>Most of the administrative provisions for CTSA (including many that are carried overwith little or no effective change from CTPF) are set out in FA98/SCH18.</w:t>
      </w:r>
    </w:p>
    <w:p w14:paraId="7AFB47CC" w14:textId="77777777" w:rsidR="00412680" w:rsidRDefault="008059D5">
      <w:r>
        <w:t xml:space="preserve">The table below lists the main </w:t>
      </w:r>
      <w:r>
        <w:t>CTSA provisions and shows CTPF and IT equivalents.</w:t>
      </w:r>
    </w:p>
    <w:p w14:paraId="14FE5C6A" w14:textId="77777777" w:rsidR="00412680" w:rsidRDefault="008059D5">
      <w:r>
        <w:t xml:space="preserve"> Previous page</w:t>
      </w:r>
    </w:p>
    <w:p w14:paraId="7D2C195C" w14:textId="77777777" w:rsidR="00412680" w:rsidRDefault="008059D5">
      <w:r>
        <w:t xml:space="preserve"> Next page</w:t>
      </w:r>
    </w:p>
    <w:sectPr w:rsidR="004126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DB6"/>
    <w:rsid w:val="0029639D"/>
    <w:rsid w:val="00326F90"/>
    <w:rsid w:val="00412680"/>
    <w:rsid w:val="008059D5"/>
    <w:rsid w:val="00AA1D8D"/>
    <w:rsid w:val="00B47730"/>
    <w:rsid w:val="00CB0664"/>
    <w:rsid w:val="00D63D49"/>
    <w:rsid w:val="00DA2D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519A7F4-9FC8-4A78-92FA-50435188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059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1BBDED-AA65-4B6B-89BA-E40C6928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2019-10-24T22:07:00Z</dcterms:modified>
  <cp:category/>
</cp:coreProperties>
</file>