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31F48" w14:textId="77777777" w:rsidR="00175F31" w:rsidRDefault="00AE5C3E">
      <w:pPr>
        <w:pStyle w:val="Title"/>
      </w:pPr>
      <w:bookmarkStart w:id="0" w:name="_GoBack"/>
      <w:bookmarkEnd w:id="0"/>
      <w:r>
        <w:t>HMRC - CTM93170 - CTSA: Returns: Signature</w:t>
      </w:r>
    </w:p>
    <w:p w14:paraId="5E03F382" w14:textId="77777777" w:rsidR="00175F31" w:rsidRDefault="00AE5C3E">
      <w:r>
        <w:t>FA98/SCH18/PARA3 (3), TMA70/S11(3) &amp; TMA70/S108 (1)</w:t>
      </w:r>
    </w:p>
    <w:p w14:paraId="58A1A0B6" w14:textId="77777777" w:rsidR="00175F31" w:rsidRDefault="00AE5C3E">
      <w:r>
        <w:t xml:space="preserve">The proper officer of the company (usually the Company Secretary) or any other person authorised by the company should sign the declaration in a return or </w:t>
      </w:r>
      <w:r>
        <w:t>amended return. The authority can be:</w:t>
      </w:r>
    </w:p>
    <w:p w14:paraId="4B9F41D4" w14:textId="77777777" w:rsidR="00175F31" w:rsidRDefault="00AE5C3E">
      <w:r>
        <w:t>express,</w:t>
      </w:r>
    </w:p>
    <w:p w14:paraId="37AD4872" w14:textId="77777777" w:rsidR="00175F31" w:rsidRDefault="00AE5C3E">
      <w:r>
        <w:t>implied,</w:t>
      </w:r>
    </w:p>
    <w:p w14:paraId="0DC0FC82" w14:textId="77777777" w:rsidR="00175F31" w:rsidRDefault="00AE5C3E">
      <w:r>
        <w:t>or</w:t>
      </w:r>
    </w:p>
    <w:p w14:paraId="3FA3B874" w14:textId="77777777" w:rsidR="00175F31" w:rsidRDefault="00AE5C3E">
      <w:r>
        <w:t>apparent.</w:t>
      </w:r>
    </w:p>
    <w:p w14:paraId="06E820F2" w14:textId="77777777" w:rsidR="00175F31" w:rsidRDefault="00AE5C3E">
      <w:r>
        <w:t>In practice, you should accept a return or amended return provided that:</w:t>
      </w:r>
    </w:p>
    <w:p w14:paraId="12449F7C" w14:textId="77777777" w:rsidR="00175F31" w:rsidRDefault="00AE5C3E">
      <w:r>
        <w:t>it contains a signature,</w:t>
      </w:r>
    </w:p>
    <w:p w14:paraId="6DA71B08" w14:textId="77777777" w:rsidR="00175F31" w:rsidRDefault="00AE5C3E">
      <w:r>
        <w:t>and</w:t>
      </w:r>
    </w:p>
    <w:p w14:paraId="3EC4EA95" w14:textId="77777777" w:rsidR="00175F31" w:rsidRDefault="00AE5C3E">
      <w:r>
        <w:t>there is no reason to doubt the authority of the person signing.</w:t>
      </w:r>
    </w:p>
    <w:p w14:paraId="23682687" w14:textId="77777777" w:rsidR="00175F31" w:rsidRDefault="00AE5C3E">
      <w:r>
        <w:t>On this basis, you s</w:t>
      </w:r>
      <w:r>
        <w:t>hould accept the signature of any company official, employee or agent (including a tax advisor or an accountant). In addition, you may accept returns that are `signed’ in the name of a firm of accountants.</w:t>
      </w:r>
    </w:p>
    <w:p w14:paraId="6D9ADF0F" w14:textId="77777777" w:rsidR="00175F31" w:rsidRDefault="00AE5C3E">
      <w:r>
        <w:t>Note: The exception is when a company is in liquid</w:t>
      </w:r>
      <w:r>
        <w:t>ation when the liquidator must sign the return or amended return. You may accept returns signed on behalf of the liquidator (for example, by an insolvency manager).</w:t>
      </w:r>
    </w:p>
    <w:p w14:paraId="696C305E" w14:textId="77777777" w:rsidR="00175F31" w:rsidRDefault="00AE5C3E">
      <w:r>
        <w:t>The treasurer or acting treasurer should normally sign a return or amended return from an u</w:t>
      </w:r>
      <w:r>
        <w:t>nincorporated association.</w:t>
      </w:r>
    </w:p>
    <w:p w14:paraId="768871F8" w14:textId="77777777" w:rsidR="00175F31" w:rsidRDefault="00AE5C3E">
      <w:r>
        <w:t>If a return has been signed:</w:t>
      </w:r>
    </w:p>
    <w:p w14:paraId="6B891F8B" w14:textId="77777777" w:rsidR="00175F31" w:rsidRDefault="00AE5C3E">
      <w:r>
        <w:t>in the name of a firm of accountants,</w:t>
      </w:r>
    </w:p>
    <w:p w14:paraId="068BF96E" w14:textId="77777777" w:rsidR="00175F31" w:rsidRDefault="00AE5C3E">
      <w:r>
        <w:t>or</w:t>
      </w:r>
    </w:p>
    <w:p w14:paraId="42ECB406" w14:textId="77777777" w:rsidR="00175F31" w:rsidRDefault="00AE5C3E">
      <w:r>
        <w:t>on behalf of a liquidator,</w:t>
      </w:r>
    </w:p>
    <w:p w14:paraId="0DC31377" w14:textId="77777777" w:rsidR="00175F31" w:rsidRDefault="00AE5C3E">
      <w:r>
        <w:t>and the company later contends that the return is not valid because it is not properly signed, refer the case immediately to Cross-C</w:t>
      </w:r>
      <w:r>
        <w:t>utting Policy (Stockport Technical Unit).</w:t>
      </w:r>
    </w:p>
    <w:p w14:paraId="0FCE6213" w14:textId="77777777" w:rsidR="00175F31" w:rsidRDefault="00AE5C3E">
      <w:r>
        <w:lastRenderedPageBreak/>
        <w:t xml:space="preserve"> Previous page</w:t>
      </w:r>
    </w:p>
    <w:p w14:paraId="7B951BF6" w14:textId="77777777" w:rsidR="00175F31" w:rsidRDefault="00AE5C3E">
      <w:r>
        <w:t xml:space="preserve"> Next page</w:t>
      </w:r>
    </w:p>
    <w:sectPr w:rsidR="00175F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DAF"/>
    <w:rsid w:val="0015074B"/>
    <w:rsid w:val="00175F31"/>
    <w:rsid w:val="0029639D"/>
    <w:rsid w:val="00326F90"/>
    <w:rsid w:val="00917AD5"/>
    <w:rsid w:val="00AA1D8D"/>
    <w:rsid w:val="00AE5C3E"/>
    <w:rsid w:val="00B47730"/>
    <w:rsid w:val="00CB0664"/>
    <w:rsid w:val="00D64F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A6C0500-742E-43F1-BED1-DD8B356B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E5C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B5CA56-3064-443F-80BD-9327053CD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2019-10-25T01:10:00Z</dcterms:modified>
  <cp:category/>
</cp:coreProperties>
</file>