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D31B" w14:textId="77777777" w:rsidR="000472A7" w:rsidRDefault="00480D16">
      <w:pPr>
        <w:pStyle w:val="Title"/>
      </w:pPr>
      <w:bookmarkStart w:id="0" w:name="_GoBack"/>
      <w:bookmarkEnd w:id="0"/>
      <w:r>
        <w:t>HMRC - CTM94030 - CTSA: Concessionary Period</w:t>
      </w:r>
    </w:p>
    <w:p w14:paraId="18F3A407" w14:textId="77777777" w:rsidR="000472A7" w:rsidRDefault="00480D16">
      <w:r>
        <w:t xml:space="preserve">Under ESC/B46 you do not charge a late filing penalty if the return is in the Revenue’s hands (see CTM93080) soon after the statutory filing date. When the return is due after 30 September 1995 the </w:t>
      </w:r>
      <w:r>
        <w:t>concessionary period is the period ending with the last business day falling within seven days after the statutory filing date.</w:t>
      </w:r>
    </w:p>
    <w:p w14:paraId="55E865B3" w14:textId="77777777" w:rsidR="000472A7" w:rsidRDefault="00480D16">
      <w:r>
        <w:t>The text of the relevant parts of the concession is as follows:</w:t>
      </w:r>
    </w:p>
    <w:p w14:paraId="4F9276F7" w14:textId="77777777" w:rsidR="000472A7" w:rsidRDefault="00480D16">
      <w:r>
        <w:t>‘Under TMA70/S11 any company may be required to deliver a return</w:t>
      </w:r>
      <w:r>
        <w:t xml:space="preserve"> within a specified time limit and, for returns required by notices served after 31 December 1993, automatic penalties are chargeable under TMA70/S94 if that time limit is not met.</w:t>
      </w:r>
    </w:p>
    <w:p w14:paraId="40EAD3FF" w14:textId="77777777" w:rsidR="000472A7" w:rsidRDefault="00480D16">
      <w:r>
        <w:t>The Inland Revenue do not propose to charge a penalty in the case of any of</w:t>
      </w:r>
      <w:r>
        <w:t xml:space="preserve"> these returns received in their hands on or before the last business day within seven days following the statutory filing date. A business day, for these purposes, is any day other than a Saturday, a Sunday, Christmas Eve, Good Friday or any bank or other</w:t>
      </w:r>
      <w:r>
        <w:t xml:space="preserve"> public holiday. This concession applies to those company returns having a statutory filing date under TMA70/S11(4) after 30 September 1995.</w:t>
      </w:r>
    </w:p>
    <w:p w14:paraId="0BD3B78E" w14:textId="77777777" w:rsidR="000472A7" w:rsidRDefault="00480D16">
      <w:r>
        <w:t>The concession does not apply to any other statutory date, which may trigger higher oradditional penalties under Se</w:t>
      </w:r>
      <w:r>
        <w:t>ction 94.</w:t>
      </w:r>
    </w:p>
    <w:p w14:paraId="543574DD" w14:textId="77777777" w:rsidR="000472A7" w:rsidRDefault="00480D16">
      <w:r>
        <w:t>This concession should not be regarded as an extension of the statutory time limits. It will be kept under review’.</w:t>
      </w:r>
    </w:p>
    <w:p w14:paraId="21D1178E" w14:textId="77777777" w:rsidR="000472A7" w:rsidRDefault="00480D16">
      <w:r>
        <w:t>Note: The Revenue has no plans to dis-apply ESC/B46 to returns for CTSA periods.</w:t>
      </w:r>
    </w:p>
    <w:p w14:paraId="6D81712F" w14:textId="77777777" w:rsidR="000472A7" w:rsidRDefault="00480D16">
      <w:r>
        <w:t>Do not charge a penalty for any return received i</w:t>
      </w:r>
      <w:r>
        <w:t>n the concessionary period, regardless of the reason for the delay.</w:t>
      </w:r>
    </w:p>
    <w:p w14:paraId="19E006AC" w14:textId="77777777" w:rsidR="000472A7" w:rsidRDefault="00480D16">
      <w:r>
        <w:t>For the relationship between the concessionary period and other provisions that might relieve a company from liability to a penalty see CTM94160.</w:t>
      </w:r>
    </w:p>
    <w:p w14:paraId="426CABDB" w14:textId="77777777" w:rsidR="000472A7" w:rsidRDefault="00480D16">
      <w:r>
        <w:t xml:space="preserve"> Previous page</w:t>
      </w:r>
    </w:p>
    <w:p w14:paraId="5E09D350" w14:textId="77777777" w:rsidR="000472A7" w:rsidRDefault="00480D16">
      <w:r>
        <w:t xml:space="preserve"> Next page</w:t>
      </w:r>
    </w:p>
    <w:sectPr w:rsidR="000472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2A7"/>
    <w:rsid w:val="0006063C"/>
    <w:rsid w:val="0015074B"/>
    <w:rsid w:val="00206F5A"/>
    <w:rsid w:val="0029639D"/>
    <w:rsid w:val="00326F90"/>
    <w:rsid w:val="00480D16"/>
    <w:rsid w:val="0071564B"/>
    <w:rsid w:val="00AA1D8D"/>
    <w:rsid w:val="00B47730"/>
    <w:rsid w:val="00C905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D2C65D5-FED8-4108-ABCF-97DEDEEA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80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7137C7-FDD3-4200-B449-A8BB4933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2019-10-25T00:13:00Z</dcterms:modified>
  <cp:category/>
</cp:coreProperties>
</file>