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BA32F" w14:textId="77777777" w:rsidR="002F0633" w:rsidRDefault="00F20AD9">
      <w:pPr>
        <w:pStyle w:val="Title"/>
      </w:pPr>
      <w:bookmarkStart w:id="0" w:name="_GoBack"/>
      <w:bookmarkEnd w:id="0"/>
      <w:r>
        <w:t>HMRC - CTM95440 - CTSA: Conclusiveness Of Amount</w:t>
      </w:r>
    </w:p>
    <w:p w14:paraId="72E00B0D" w14:textId="77777777" w:rsidR="002F0633" w:rsidRDefault="00F20AD9">
      <w:r>
        <w:t>FA98/SCH18/PARA7</w:t>
      </w:r>
    </w:p>
    <w:p w14:paraId="1814EEC8" w14:textId="77777777" w:rsidR="002F0633" w:rsidRDefault="00F20AD9">
      <w:r>
        <w:t>CTSA accounting periods</w:t>
      </w:r>
    </w:p>
    <w:p w14:paraId="76192846" w14:textId="77777777" w:rsidR="002F0633" w:rsidRDefault="00F20AD9">
      <w:r>
        <w:t xml:space="preserve">When a negative amount in a company tax return is final (say, because of the passage of time) it is conclusive of the quantum of the amount. The company must use </w:t>
      </w:r>
      <w:r>
        <w:t>the same figure for that amount in any other return and SA affected by it.</w:t>
      </w:r>
    </w:p>
    <w:p w14:paraId="3E2AF96B" w14:textId="77777777" w:rsidR="002F0633" w:rsidRDefault="00F20AD9">
      <w:r>
        <w:t>If the company or the Revenue amends the return, and the amendment has become final, any negative amounts in the amended return are conclusive for the purpose of any other returns.</w:t>
      </w:r>
    </w:p>
    <w:p w14:paraId="11AF5E9B" w14:textId="77777777" w:rsidR="002F0633" w:rsidRDefault="00F20AD9">
      <w:r>
        <w:t xml:space="preserve">When a negative amount is carried forward to a return for a later accounting period, including it in the later return does not give you a second opportunity to enquire into it. An example is a loss carried forward and set off against the profit of a later </w:t>
      </w:r>
      <w:r>
        <w:t>accounting period.</w:t>
      </w:r>
    </w:p>
    <w:p w14:paraId="0FCD26E5" w14:textId="77777777" w:rsidR="002F0633" w:rsidRDefault="00F20AD9">
      <w:r>
        <w:t>However, this does not prevent an enquiry into the later return covering matters relating to how the company used the negative amount in the later return.</w:t>
      </w:r>
    </w:p>
    <w:p w14:paraId="4C59D6B6" w14:textId="77777777" w:rsidR="002F0633" w:rsidRDefault="00F20AD9">
      <w:r>
        <w:t>This point is illustrated in the example below:</w:t>
      </w:r>
    </w:p>
    <w:p w14:paraId="2D8EF4D0" w14:textId="77777777" w:rsidR="002F0633" w:rsidRDefault="00F20AD9">
      <w:r>
        <w:t>Company A delivers a return for th</w:t>
      </w:r>
      <w:r>
        <w:t>e accounting period ended 31 December 2000 showing a trading loss of £40,000.</w:t>
      </w:r>
    </w:p>
    <w:p w14:paraId="60528A3B" w14:textId="77777777" w:rsidR="002F0633" w:rsidRDefault="00F20AD9">
      <w:r>
        <w:t>It delivers the return before the filing date.</w:t>
      </w:r>
    </w:p>
    <w:p w14:paraId="598DDBE3" w14:textId="77777777" w:rsidR="002F0633" w:rsidRDefault="00F20AD9">
      <w:r>
        <w:t>The time limit for opening an enquiry into the return is 31 December 2002, and this date passes without an enquiry being made.</w:t>
      </w:r>
    </w:p>
    <w:p w14:paraId="3239873B" w14:textId="77777777" w:rsidR="002F0633" w:rsidRDefault="00F20AD9">
      <w:r>
        <w:t>Comp</w:t>
      </w:r>
      <w:r>
        <w:t>any A’s return for the period to 31 December 2001 shows trading profits of £100,000 less trading losses brought forward of £40,000.</w:t>
      </w:r>
    </w:p>
    <w:p w14:paraId="6405AE42" w14:textId="77777777" w:rsidR="002F0633" w:rsidRDefault="00F20AD9">
      <w:r>
        <w:t>It delivers the return before the filing date.</w:t>
      </w:r>
    </w:p>
    <w:p w14:paraId="48FB1349" w14:textId="77777777" w:rsidR="002F0633" w:rsidRDefault="00F20AD9">
      <w:r>
        <w:t>On 1 July 2003 you issue a notice of enquiry into the return.</w:t>
      </w:r>
    </w:p>
    <w:p w14:paraId="631FB447" w14:textId="77777777" w:rsidR="002F0633" w:rsidRDefault="00F20AD9">
      <w:r>
        <w:t>In this enquiry</w:t>
      </w:r>
      <w:r>
        <w:t>, you cannot enquire into the £40,000 loss. You can enquire into whether relief for the loss can properly be given against the trading profit of 2001.</w:t>
      </w:r>
    </w:p>
    <w:p w14:paraId="5254030D" w14:textId="77777777" w:rsidR="002F0633" w:rsidRDefault="00F20AD9">
      <w:r>
        <w:t>CTPF accounting periods</w:t>
      </w:r>
    </w:p>
    <w:p w14:paraId="7C05DBD7" w14:textId="77777777" w:rsidR="002F0633" w:rsidRDefault="00F20AD9">
      <w:r>
        <w:t xml:space="preserve">A determination of a negative amount under TMA70/S41A is final in the absence of </w:t>
      </w:r>
      <w:r>
        <w:t>an appeal, or when the Commissioners or Courts determine it on appeal subject to:</w:t>
      </w:r>
    </w:p>
    <w:p w14:paraId="07CFCA4F" w14:textId="77777777" w:rsidR="002F0633" w:rsidRDefault="00F20AD9">
      <w:r>
        <w:lastRenderedPageBreak/>
        <w:t>the company claiming relief under TMA70/S36 (3) against an assessment made to recover tax lost attributable to fraudulent or negligent conduct (EM3905 - EM3906),</w:t>
      </w:r>
    </w:p>
    <w:p w14:paraId="4990EE46" w14:textId="77777777" w:rsidR="002F0633" w:rsidRDefault="00F20AD9">
      <w:r>
        <w:t xml:space="preserve">the company </w:t>
      </w:r>
      <w:r>
        <w:t>claiming (or varying a claim to) relief under TMA70/S43A where the claim is ‘relevant’ to a non-culpable discovery assessment (AP2170),</w:t>
      </w:r>
    </w:p>
    <w:p w14:paraId="5811C866" w14:textId="77777777" w:rsidR="002F0633" w:rsidRDefault="00F20AD9">
      <w:r>
        <w:t>you making a direction under TMA70/S41B (see CTM95590).</w:t>
      </w:r>
    </w:p>
    <w:p w14:paraId="3D41CA25" w14:textId="77777777" w:rsidR="002F0633" w:rsidRDefault="00F20AD9">
      <w:r>
        <w:t xml:space="preserve"> Previous page</w:t>
      </w:r>
    </w:p>
    <w:p w14:paraId="1FF4C629" w14:textId="77777777" w:rsidR="002F0633" w:rsidRDefault="00F20AD9">
      <w:r>
        <w:t xml:space="preserve"> Next page</w:t>
      </w:r>
    </w:p>
    <w:sectPr w:rsidR="002F0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1F1"/>
    <w:rsid w:val="0029639D"/>
    <w:rsid w:val="002F0633"/>
    <w:rsid w:val="00326F90"/>
    <w:rsid w:val="008B51FE"/>
    <w:rsid w:val="00AA1D8D"/>
    <w:rsid w:val="00B47730"/>
    <w:rsid w:val="00BF73A2"/>
    <w:rsid w:val="00CB0664"/>
    <w:rsid w:val="00F20A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ACB167F-F66F-4F0E-B3B4-14828387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20A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16BF40-F280-4CE8-9610-B5D15048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2019-10-25T00:45:00Z</dcterms:modified>
  <cp:category/>
</cp:coreProperties>
</file>