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E09FA" w14:textId="77777777" w:rsidR="004D7F57" w:rsidRDefault="00834BF4">
      <w:pPr>
        <w:pStyle w:val="Title"/>
      </w:pPr>
      <w:bookmarkStart w:id="0" w:name="_GoBack"/>
      <w:bookmarkEnd w:id="0"/>
      <w:r>
        <w:t>HMRC - CTM95470 - CTSA: CTPF: Finality</w:t>
      </w:r>
    </w:p>
    <w:p w14:paraId="1811A8D8" w14:textId="77777777" w:rsidR="004D7F57" w:rsidRDefault="00834BF4">
      <w:r>
        <w:t xml:space="preserve">A loss determination for a period that turns out not to be an accounting period is invalid. There is no provision equivalent to the provision in ICTA88/S12 (8) for assessments that would enable you to correct the </w:t>
      </w:r>
      <w:r>
        <w:t>notice.</w:t>
      </w:r>
    </w:p>
    <w:p w14:paraId="788724F5" w14:textId="77777777" w:rsidR="004D7F57" w:rsidRDefault="00834BF4">
      <w:r>
        <w:t>TMA70/S41C provides a normal time limit for determinations of six years from the end of the accounting period to which the determined amount relates.</w:t>
      </w:r>
    </w:p>
    <w:p w14:paraId="73A1B792" w14:textId="77777777" w:rsidR="004D7F57" w:rsidRDefault="00834BF4">
      <w:r>
        <w:t>A determination of trading losses or other determinable amounts need not exist before a company ca</w:t>
      </w:r>
      <w:r>
        <w:t>n make a claim in respect of a related trading loss. Time limits for claims by a company are governed by the rules of the particular relief concerned, or otherwise byTMA70/S43 (1).</w:t>
      </w:r>
    </w:p>
    <w:p w14:paraId="1E0C63E3" w14:textId="77777777" w:rsidR="004D7F57" w:rsidRDefault="00834BF4">
      <w:r>
        <w:t>The time limit for determinations is to protect companies against unreasona</w:t>
      </w:r>
      <w:r>
        <w:t>bly late assessments. Bear in mind that you can make an assessment within one year of a determination giving rise to an adjustment to group relief under FA90/S96 (CTM97980).</w:t>
      </w:r>
    </w:p>
    <w:p w14:paraId="5C60BB14" w14:textId="77777777" w:rsidR="004D7F57" w:rsidRDefault="00834BF4">
      <w:r>
        <w:t>For guidance on the conclusiveness of CT directions in relation to loss determinat</w:t>
      </w:r>
      <w:r>
        <w:t>ions see CTM95590.</w:t>
      </w:r>
    </w:p>
    <w:p w14:paraId="05F5D047" w14:textId="77777777" w:rsidR="004D7F57" w:rsidRDefault="00834BF4">
      <w:r>
        <w:t xml:space="preserve"> Previous page</w:t>
      </w:r>
    </w:p>
    <w:sectPr w:rsidR="004D7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DD7"/>
    <w:rsid w:val="00326F90"/>
    <w:rsid w:val="004D7F57"/>
    <w:rsid w:val="00834BF4"/>
    <w:rsid w:val="00976BE8"/>
    <w:rsid w:val="00AA1D8D"/>
    <w:rsid w:val="00B47730"/>
    <w:rsid w:val="00CB0664"/>
    <w:rsid w:val="00D811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9FD6A5-0028-49BB-A3BD-E7476D6C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34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A40869-1F74-4D5F-8F0D-2300E68A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2019-10-25T00:31:00Z</dcterms:modified>
  <cp:category/>
</cp:coreProperties>
</file>