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DMBM676510 - HM Forces</w:t>
      </w:r>
    </w:p>
    <w:p>
      <w:r>
        <w:t>You cannot arrest the pay of a member of HM Forces. Where decree has been awarded againsta serving member of the Regular Forces</w:t>
      </w:r>
    </w:p>
    <w:p>
      <w:r>
        <w:t>write to the defender requesting payment in terms of the decree</w:t>
      </w:r>
    </w:p>
    <w:p>
      <w:r>
        <w:t>consider proposals for payment where supported by evidence of income/expenditure.</w:t>
      </w:r>
    </w:p>
    <w:p>
      <w:r>
        <w:t>Where an instalment arrangement is agreed,</w:t>
      </w:r>
    </w:p>
    <w:p>
      <w:r>
        <w:t>ask the defender to make payment direct to Banking Operations at Shipley or your office; or</w:t>
      </w:r>
    </w:p>
    <w:p>
      <w:r>
        <w:t>ask the paying officer for voluntary deductions to be made from the defender’s service pay and for these deductions to then be forwarded to the debt management office.</w:t>
      </w:r>
    </w:p>
    <w:p>
      <w:r>
        <w:t>If the defender fails to respond warn him that unless payment is made you will approachthe relevant HM Forces authority for compulsory deductions to be made from his service pay(DMBM676520).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