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E7B3" w14:textId="77777777" w:rsidR="008F3094" w:rsidRDefault="009E293B">
      <w:pPr>
        <w:pStyle w:val="Title"/>
      </w:pPr>
      <w:bookmarkStart w:id="0" w:name="_GoBack"/>
      <w:bookmarkEnd w:id="0"/>
      <w:r>
        <w:t>HMRC - IPT06100 - Purpose And Outline Of This Section</w:t>
      </w:r>
    </w:p>
    <w:p w14:paraId="3A608968" w14:textId="77777777" w:rsidR="008F3094" w:rsidRDefault="009E293B">
      <w:r>
        <w:t xml:space="preserve">This section provides information about the registration of insurers who are liable to account for IPT. It deals with procedures for registering and deregistering insurers, and for making </w:t>
      </w:r>
      <w:r>
        <w:t>changes to the register.</w:t>
      </w:r>
    </w:p>
    <w:p w14:paraId="24842A48" w14:textId="77777777" w:rsidR="008F3094" w:rsidRDefault="009E293B">
      <w:r>
        <w:t>Remember that if an insurer has received taxable premiums since 1 October 1994, they are liable to account for IPT from the date on which they began to receive those premiums (after 1 October 1994) whether or not they were register</w:t>
      </w:r>
      <w:r>
        <w:t>ed at that date.</w:t>
      </w:r>
    </w:p>
    <w:p w14:paraId="7D56DB47" w14:textId="77777777" w:rsidR="008F3094" w:rsidRDefault="009E293B">
      <w:r>
        <w:t xml:space="preserve"> Next page</w:t>
      </w:r>
    </w:p>
    <w:sectPr w:rsidR="008F30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BA0"/>
    <w:rsid w:val="0015074B"/>
    <w:rsid w:val="0029639D"/>
    <w:rsid w:val="00326F90"/>
    <w:rsid w:val="006724D0"/>
    <w:rsid w:val="008F3094"/>
    <w:rsid w:val="009E293B"/>
    <w:rsid w:val="00AA1D8D"/>
    <w:rsid w:val="00B47730"/>
    <w:rsid w:val="00CB0664"/>
    <w:rsid w:val="00CB64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D6BF38A-994B-4425-B18B-E5AB8E6C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E29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D10705-EDBC-4170-8001-36D8EBFD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2019-10-25T03:13:00Z</dcterms:modified>
  <cp:category/>
</cp:coreProperties>
</file>