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6C554" w14:textId="77777777" w:rsidR="00CF64F2" w:rsidRDefault="004E5A9C">
      <w:pPr>
        <w:pStyle w:val="Title"/>
      </w:pPr>
      <w:bookmarkStart w:id="0" w:name="_GoBack"/>
      <w:bookmarkEnd w:id="0"/>
      <w:r>
        <w:t>HMRC - IPT07945 - The Statutory Provisions</w:t>
      </w:r>
    </w:p>
    <w:p w14:paraId="07CD14D7" w14:textId="77777777" w:rsidR="00CF64F2" w:rsidRDefault="004E5A9C">
      <w:r>
        <w:t xml:space="preserve">Paragraph 3 of Schedule 5 Finance Act 1997, Reimbursement Arrangements gives HMRC the powers to make regulations setting out how the reimbursements should be arranged. Paragraph 3(2) defines </w:t>
      </w:r>
      <w:r>
        <w:t>reimbursement arrangements as any arrangements for the purposes of such a claim which -</w:t>
      </w:r>
    </w:p>
    <w:p w14:paraId="61A5302E" w14:textId="77777777" w:rsidR="00CF64F2" w:rsidRDefault="004E5A9C">
      <w:r>
        <w:t>(a) are made by any person for the purpose of securing that he is not unjustly enriched by the repayment of any amount in pursuance of the claim; and</w:t>
      </w:r>
    </w:p>
    <w:p w14:paraId="193637C5" w14:textId="77777777" w:rsidR="00CF64F2" w:rsidRDefault="004E5A9C">
      <w:r>
        <w:t>(b) provide for th</w:t>
      </w:r>
      <w:r>
        <w:t>e reimbursement of persons who have for practical purposes borne the whole or any part of the cost of the original payment of that amount to the Commissioners.</w:t>
      </w:r>
    </w:p>
    <w:p w14:paraId="500638FD" w14:textId="77777777" w:rsidR="00CF64F2" w:rsidRDefault="004E5A9C">
      <w:r>
        <w:t>Subparagraphs (3) to (6) set out the scope of the regulations. These provisions allow the Commis</w:t>
      </w:r>
      <w:r>
        <w:t>sioners to place the following requirements on an insurer using the scheme:</w:t>
      </w:r>
    </w:p>
    <w:p w14:paraId="19C51323" w14:textId="77777777" w:rsidR="00CF64F2" w:rsidRDefault="004E5A9C">
      <w:r>
        <w:t>to make payment within a certain set period;</w:t>
      </w:r>
    </w:p>
    <w:p w14:paraId="387BD54C" w14:textId="77777777" w:rsidR="00CF64F2" w:rsidRDefault="004E5A9C">
      <w:r>
        <w:t>to reimburse or repay to HMRC any interest payable on the amount;</w:t>
      </w:r>
    </w:p>
    <w:p w14:paraId="01B28534" w14:textId="77777777" w:rsidR="00CF64F2" w:rsidRDefault="004E5A9C">
      <w:r>
        <w:t>to maintain records showing how and in what form the repayment was ma</w:t>
      </w:r>
      <w:r>
        <w:t>de to the insureds or policy holders (customers);</w:t>
      </w:r>
    </w:p>
    <w:p w14:paraId="38ACBF08" w14:textId="77777777" w:rsidR="00CF64F2" w:rsidRDefault="004E5A9C">
      <w:r>
        <w:t>to repay to HMRC any amounts not refunded to customers under the scheme.</w:t>
      </w:r>
    </w:p>
    <w:p w14:paraId="56297704" w14:textId="77777777" w:rsidR="00CF64F2" w:rsidRDefault="004E5A9C">
      <w:r>
        <w:t>Subparagraph 3(7) specifically provides that the regulations have retrospective effect. This is important in two situations:</w:t>
      </w:r>
    </w:p>
    <w:p w14:paraId="0FC7AE85" w14:textId="77777777" w:rsidR="00CF64F2" w:rsidRDefault="004E5A9C">
      <w:r>
        <w:t>where mo</w:t>
      </w:r>
      <w:r>
        <w:t>ney was overpaid as IPT before the regulations came into force and an insurer subsequently requests a refund of that money to pass onto customers after the regulations come into force, or</w:t>
      </w:r>
    </w:p>
    <w:p w14:paraId="7A7EE487" w14:textId="77777777" w:rsidR="00CF64F2" w:rsidRDefault="004E5A9C">
      <w:r>
        <w:t>where HMRC agreed, before the scheme was introduced, to refund money</w:t>
      </w:r>
      <w:r>
        <w:t xml:space="preserve"> to an insurer on the basis that money would be passed onto its customers, and the money has not yet been paid.</w:t>
      </w:r>
    </w:p>
    <w:p w14:paraId="7112026E" w14:textId="77777777" w:rsidR="00CF64F2" w:rsidRDefault="004E5A9C">
      <w:r>
        <w:t xml:space="preserve">In both cases the scheme applies. In the second case, if the claimants’ arrangements do not comply with the scheme they will have to be revised </w:t>
      </w:r>
      <w:r>
        <w:t>and an undertaking signed before any money will be paid.</w:t>
      </w:r>
    </w:p>
    <w:p w14:paraId="5AF42BAC" w14:textId="77777777" w:rsidR="00CF64F2" w:rsidRDefault="004E5A9C">
      <w:r>
        <w:t xml:space="preserve"> Previous page</w:t>
      </w:r>
    </w:p>
    <w:p w14:paraId="643C4D1C" w14:textId="77777777" w:rsidR="00CF64F2" w:rsidRDefault="004E5A9C">
      <w:r>
        <w:t xml:space="preserve"> Next page</w:t>
      </w:r>
    </w:p>
    <w:sectPr w:rsidR="00CF64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18C4"/>
    <w:rsid w:val="0015074B"/>
    <w:rsid w:val="0029639D"/>
    <w:rsid w:val="00326F90"/>
    <w:rsid w:val="004E5A9C"/>
    <w:rsid w:val="00AA1D8D"/>
    <w:rsid w:val="00AC1AD3"/>
    <w:rsid w:val="00B47730"/>
    <w:rsid w:val="00CB0664"/>
    <w:rsid w:val="00CF64F2"/>
    <w:rsid w:val="00F55A9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96D85CC-DA09-4E25-9480-236FE8F32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4E5A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69A41A-A0AC-40F5-AA6E-3F4931126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2019-10-25T02:19:00Z</dcterms:modified>
  <cp:category/>
</cp:coreProperties>
</file>