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MGETR20010 - Making A Claim: How To Claim</w:t>
      </w:r>
    </w:p>
    <w:p>
      <w:r>
        <w:t>Museums and Galleries Exhibition Tax Relief (MGETR) is a Corporation Tax relief. It is claimed for each relevant accounting period by completing the appropriate section in the production company’s Corporation Tax self-assessment submission (CT600). The company must complete the relevant section titled ‘Information about enhanced expenditure’ and provide supplementary information within their accounts and computations.</w:t>
      </w:r>
    </w:p>
    <w:p>
      <w:r>
        <w:t>The supplementary pages to claim MGETR are not available on the simplified Corporation Tax return software.</w:t>
      </w:r>
    </w:p>
    <w:p>
      <w:r>
        <w:t>A list of recognised suppliers that provide software for tax returns and supplementary pages is available at Corporation Tax: commercial software suppliers (GOV.UK).</w:t>
      </w:r>
    </w:p>
    <w:p>
      <w:r>
        <w:t>Questions about external software should be directed to the software or service provider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