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9D9D4" w14:textId="77777777" w:rsidR="00E46640" w:rsidRDefault="00E32BFF">
      <w:pPr>
        <w:pStyle w:val="Title"/>
      </w:pPr>
      <w:bookmarkStart w:id="0" w:name="_GoBack"/>
      <w:bookmarkEnd w:id="0"/>
      <w:r>
        <w:t>HMRC - OT03000 - Petroleum Revenue Tax: Contents</w:t>
      </w:r>
    </w:p>
    <w:p w14:paraId="6E667C05" w14:textId="72BC0E41" w:rsidR="00E46640" w:rsidRDefault="00E32BFF">
      <w:r>
        <w:t xml:space="preserve">OT03005    </w:t>
      </w:r>
      <w:ins w:id="1" w:author="Comparison" w:date="2019-10-30T19:01:00Z">
        <w:r>
          <w:t xml:space="preserve">Introduction to </w:t>
        </w:r>
      </w:ins>
      <w:r>
        <w:t>PRT: overview</w:t>
      </w:r>
      <w:del w:id="2" w:author="Comparison" w:date="2019-10-30T19:01:00Z">
        <w:r>
          <w:delText xml:space="preserve"> of PRT</w:delText>
        </w:r>
      </w:del>
      <w:r>
        <w:t>: contents</w:t>
      </w:r>
    </w:p>
    <w:p w14:paraId="6CB0BC22" w14:textId="77777777" w:rsidR="00E46640" w:rsidRDefault="00E32BFF">
      <w:r>
        <w:t>OT03500    PRT: Changes - FA93: contents</w:t>
      </w:r>
    </w:p>
    <w:p w14:paraId="532E48FB" w14:textId="337BD22B" w:rsidR="00E46640" w:rsidRDefault="00E32BFF">
      <w:r>
        <w:t xml:space="preserve">OT04000    PRT: </w:t>
      </w:r>
      <w:del w:id="3" w:author="Comparison" w:date="2019-10-30T19:01:00Z">
        <w:r>
          <w:delText>administration</w:delText>
        </w:r>
      </w:del>
      <w:ins w:id="4" w:author="Comparison" w:date="2019-10-30T19:01:00Z">
        <w:r>
          <w:t>Administration</w:t>
        </w:r>
      </w:ins>
      <w:r>
        <w:t>: contents</w:t>
      </w:r>
    </w:p>
    <w:p w14:paraId="31B29CED" w14:textId="77777777" w:rsidR="00E46640" w:rsidRDefault="00E32BFF">
      <w:r>
        <w:t>OT05000    PRT: Valuation: contents</w:t>
      </w:r>
    </w:p>
    <w:p w14:paraId="2C3AFE79" w14:textId="303A8D85" w:rsidR="00E46640" w:rsidRDefault="00E32BFF">
      <w:r>
        <w:t xml:space="preserve">OT08900    PRT: </w:t>
      </w:r>
      <w:del w:id="5" w:author="Comparison" w:date="2019-10-30T19:01:00Z">
        <w:r>
          <w:delText>expenditure</w:delText>
        </w:r>
      </w:del>
      <w:ins w:id="6" w:author="Comparison" w:date="2019-10-30T19:01:00Z">
        <w:r>
          <w:t>Expenditure, Allowances and Reliefs</w:t>
        </w:r>
      </w:ins>
      <w:r>
        <w:t>: contents</w:t>
      </w:r>
    </w:p>
    <w:p w14:paraId="6E4141A5" w14:textId="1C0E2C1D" w:rsidR="00E46640" w:rsidRDefault="00E32BFF">
      <w:r>
        <w:t xml:space="preserve">OT15000    PRT: </w:t>
      </w:r>
      <w:del w:id="7" w:author="Comparison" w:date="2019-10-30T19:01:00Z">
        <w:r>
          <w:delText>tariff</w:delText>
        </w:r>
      </w:del>
      <w:ins w:id="8" w:author="Comparison" w:date="2019-10-30T19:01:00Z">
        <w:r>
          <w:t>Tariff</w:t>
        </w:r>
      </w:ins>
      <w:r>
        <w:t xml:space="preserve"> and </w:t>
      </w:r>
      <w:del w:id="9" w:author="Comparison" w:date="2019-10-30T19:01:00Z">
        <w:r>
          <w:delText>disposal receipts</w:delText>
        </w:r>
      </w:del>
      <w:ins w:id="10" w:author="Comparison" w:date="2019-10-30T19:01:00Z">
        <w:r>
          <w:t>Disposal Receipts</w:t>
        </w:r>
      </w:ins>
      <w:r>
        <w:t>: contents</w:t>
      </w:r>
    </w:p>
    <w:p w14:paraId="5880410A" w14:textId="66BF2169" w:rsidR="00E46640" w:rsidRDefault="00E32BFF">
      <w:r>
        <w:t xml:space="preserve">OT15800    PRT: </w:t>
      </w:r>
      <w:del w:id="11" w:author="Comparison" w:date="2019-10-30T19:01:00Z">
        <w:r>
          <w:delText>tax-exempt tariffing receipts</w:delText>
        </w:r>
      </w:del>
      <w:ins w:id="12" w:author="Comparison" w:date="2019-10-30T19:01:00Z">
        <w:r>
          <w:t>Tax-Exempt Tariffing Receipts</w:t>
        </w:r>
      </w:ins>
      <w:r>
        <w:t>: contents</w:t>
      </w:r>
    </w:p>
    <w:p w14:paraId="4B4BFE44" w14:textId="4D71A0EB" w:rsidR="00E46640" w:rsidRDefault="00E32BFF">
      <w:r>
        <w:t xml:space="preserve">OT16000    PRT: </w:t>
      </w:r>
      <w:del w:id="13" w:author="Comparison" w:date="2019-10-30T19:01:00Z">
        <w:r>
          <w:delText>allowable losses</w:delText>
        </w:r>
      </w:del>
      <w:ins w:id="14" w:author="Comparison" w:date="2019-10-30T19:01:00Z">
        <w:r>
          <w:t>Allowable Losses</w:t>
        </w:r>
      </w:ins>
      <w:r>
        <w:t>: contents</w:t>
      </w:r>
    </w:p>
    <w:p w14:paraId="3D66442E" w14:textId="1B37472B" w:rsidR="00E46640" w:rsidRDefault="00E32BFF">
      <w:r>
        <w:t xml:space="preserve">OT17000    PRT: </w:t>
      </w:r>
      <w:del w:id="15" w:author="Comparison" w:date="2019-10-30T19:01:00Z">
        <w:r>
          <w:delText>oil allowance</w:delText>
        </w:r>
      </w:del>
      <w:ins w:id="16" w:author="Comparison" w:date="2019-10-30T19:01:00Z">
        <w:r>
          <w:t>Oil Allowance</w:t>
        </w:r>
      </w:ins>
      <w:r>
        <w:t>: contents</w:t>
      </w:r>
    </w:p>
    <w:p w14:paraId="17526B82" w14:textId="77777777" w:rsidR="00E46640" w:rsidRDefault="00E32BFF">
      <w:r>
        <w:t xml:space="preserve">OT17500    PRT: </w:t>
      </w:r>
      <w:r>
        <w:t>Safeguard: contents</w:t>
      </w:r>
    </w:p>
    <w:p w14:paraId="4FF3290D" w14:textId="32B1F066" w:rsidR="00E46640" w:rsidRDefault="00E32BFF">
      <w:r>
        <w:t>OT18000    PRT</w:t>
      </w:r>
      <w:del w:id="17" w:author="Comparison" w:date="2019-10-30T19:01:00Z">
        <w:r>
          <w:delText xml:space="preserve"> transfer of</w:delText>
        </w:r>
        <w:r>
          <w:delText xml:space="preserve"> licence interests</w:delText>
        </w:r>
      </w:del>
      <w:ins w:id="18" w:author="Comparison" w:date="2019-10-30T19:01:00Z">
        <w:r>
          <w:t>: Licence Transfers:</w:t>
        </w:r>
      </w:ins>
      <w:r>
        <w:t xml:space="preserve"> contents</w:t>
      </w:r>
    </w:p>
    <w:p w14:paraId="3E7AB4DC" w14:textId="5A8D2D10" w:rsidR="00E46640" w:rsidRDefault="00E32BFF">
      <w:r>
        <w:t xml:space="preserve">OT18250    PRT: </w:t>
      </w:r>
      <w:del w:id="19" w:author="Comparison" w:date="2019-10-30T19:01:00Z">
        <w:r>
          <w:delText>unitisations</w:delText>
        </w:r>
      </w:del>
      <w:ins w:id="20" w:author="Comparison" w:date="2019-10-30T19:01:00Z">
        <w:r>
          <w:t>Unitisations</w:t>
        </w:r>
      </w:ins>
      <w:r>
        <w:t xml:space="preserve"> and </w:t>
      </w:r>
      <w:del w:id="21" w:author="Comparison" w:date="2019-10-30T19:01:00Z">
        <w:r>
          <w:delText>re-determinations</w:delText>
        </w:r>
      </w:del>
      <w:ins w:id="22" w:author="Comparison" w:date="2019-10-30T19:01:00Z">
        <w:r>
          <w:t>Redeterminations</w:t>
        </w:r>
      </w:ins>
      <w:r>
        <w:t>: contents</w:t>
      </w:r>
    </w:p>
    <w:p w14:paraId="04792D4C" w14:textId="7506B4F9" w:rsidR="00E46640" w:rsidRDefault="00E32BFF">
      <w:r>
        <w:t>OT18500    PRT</w:t>
      </w:r>
      <w:del w:id="23" w:author="Comparison" w:date="2019-10-30T19:01:00Z">
        <w:r>
          <w:delText xml:space="preserve"> compliance</w:delText>
        </w:r>
      </w:del>
      <w:ins w:id="24" w:author="Comparison" w:date="2019-10-30T19:01:00Z">
        <w:r>
          <w:t>: Compliance</w:t>
        </w:r>
      </w:ins>
      <w:r>
        <w:t>: contents</w:t>
      </w:r>
    </w:p>
    <w:p w14:paraId="37CB7A20" w14:textId="1D599F75" w:rsidR="00E46640" w:rsidRDefault="00E32BFF">
      <w:r>
        <w:t xml:space="preserve">OT18750    PRT: </w:t>
      </w:r>
      <w:del w:id="25" w:author="Comparison" w:date="2019-10-30T19:01:00Z">
        <w:r>
          <w:delText>penalties</w:delText>
        </w:r>
      </w:del>
      <w:ins w:id="26" w:author="Comparison" w:date="2019-10-30T19:01:00Z">
        <w:r>
          <w:t>Penalties</w:t>
        </w:r>
      </w:ins>
      <w:r>
        <w:t>: contents</w:t>
      </w:r>
    </w:p>
    <w:p w14:paraId="1418FC56" w14:textId="12470DAB" w:rsidR="00E46640" w:rsidRDefault="00E32BFF">
      <w:r>
        <w:t xml:space="preserve">OT19000    PRT: </w:t>
      </w:r>
      <w:del w:id="27" w:author="Comparison" w:date="2019-10-30T19:01:00Z">
        <w:r>
          <w:delText>appendices</w:delText>
        </w:r>
      </w:del>
      <w:ins w:id="28" w:author="Comparison" w:date="2019-10-30T19:01:00Z">
        <w:r>
          <w:t>Appendices</w:t>
        </w:r>
      </w:ins>
      <w:r>
        <w:t>: contents</w:t>
      </w:r>
    </w:p>
    <w:p w14:paraId="1D953980" w14:textId="77777777" w:rsidR="00E46640" w:rsidRDefault="00E32BFF">
      <w:r>
        <w:t xml:space="preserve"> Previous page</w:t>
      </w:r>
    </w:p>
    <w:p w14:paraId="00CB9734" w14:textId="77777777" w:rsidR="00E46640" w:rsidRDefault="00E32BFF">
      <w:r>
        <w:t xml:space="preserve"> Next p</w:t>
      </w:r>
      <w:r>
        <w:t>age</w:t>
      </w:r>
    </w:p>
    <w:sectPr w:rsidR="00E466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7996"/>
    <w:rsid w:val="00AA1D8D"/>
    <w:rsid w:val="00B47730"/>
    <w:rsid w:val="00BA57F6"/>
    <w:rsid w:val="00C21B3D"/>
    <w:rsid w:val="00CB0664"/>
    <w:rsid w:val="00E32BFF"/>
    <w:rsid w:val="00E466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0955523-9387-4912-B823-3FB34364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32BF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2B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B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746C53-6BC2-4E82-8A72-A5FCE0F39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2019-10-30T19:01:00Z</dcterms:modified>
  <cp:category/>
</cp:coreProperties>
</file>