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C8975" w14:textId="77777777" w:rsidR="000E5FA4" w:rsidRDefault="008640CE">
      <w:pPr>
        <w:pStyle w:val="Title"/>
      </w:pPr>
      <w:bookmarkStart w:id="0" w:name="_GoBack"/>
      <w:bookmarkEnd w:id="0"/>
      <w:r>
        <w:t>HMRC - OT04743 - Informal Claims - Procedures</w:t>
      </w:r>
    </w:p>
    <w:p w14:paraId="7172009A" w14:textId="77777777" w:rsidR="000E5FA4" w:rsidRDefault="008640CE">
      <w:r>
        <w:t>LB Oil &amp; Gas will operate the informal claim arrangements in the circumstances described above if a company complies with the following procedures</w:t>
      </w:r>
    </w:p>
    <w:p w14:paraId="3D8E0F81" w14:textId="77777777" w:rsidR="000E5FA4" w:rsidRDefault="008640CE">
      <w:r>
        <w:t xml:space="preserve">an informal claim should be in the form of the claim that is </w:t>
      </w:r>
      <w:r>
        <w:t>to be submitted and the expenditure being ‘informally claimed’ should be specified</w:t>
      </w:r>
    </w:p>
    <w:p w14:paraId="0DF58F93" w14:textId="77777777" w:rsidR="000E5FA4" w:rsidRDefault="008640CE">
      <w:r>
        <w:t>when formal claims are submitted for informally agreed expenditure the specific items of expenditure already claimed informally and the relevant informal claim must be ident</w:t>
      </w:r>
      <w:r>
        <w:t>ified</w:t>
      </w:r>
    </w:p>
    <w:p w14:paraId="2091A75D" w14:textId="77777777" w:rsidR="000E5FA4" w:rsidRDefault="008640CE">
      <w:r>
        <w:t>the company accepts that errors in informal claims will be treated as if they were errors in formal claims</w:t>
      </w:r>
    </w:p>
    <w:p w14:paraId="0ECE4DAA" w14:textId="77777777" w:rsidR="000E5FA4" w:rsidRDefault="008640CE">
      <w:r>
        <w:t>LB Oil &amp; Gas will review an informal claim and notify the company of any expenditure which will be allowed without enquiry when the relevant fo</w:t>
      </w:r>
      <w:r>
        <w:t>rmal claim is submitted. LB Oil &amp; Gas will raise any enquiries that may be necessary to allow a view to be taken.</w:t>
      </w:r>
    </w:p>
    <w:p w14:paraId="1B86330D" w14:textId="77777777" w:rsidR="000E5FA4" w:rsidRDefault="008640CE">
      <w:r>
        <w:t>Notification that the expenditure will be allowed on receipt of a formal claim does not entitle a participator to deduct any of the expenditur</w:t>
      </w:r>
      <w:r>
        <w:t>e in arriving at payments on account on Form PRT6</w:t>
      </w:r>
    </w:p>
    <w:p w14:paraId="0661275C" w14:textId="77777777" w:rsidR="000E5FA4" w:rsidRDefault="008640CE">
      <w:r>
        <w:t xml:space="preserve"> Previous page</w:t>
      </w:r>
    </w:p>
    <w:p w14:paraId="582F9949" w14:textId="77777777" w:rsidR="000E5FA4" w:rsidRDefault="008640CE">
      <w:r>
        <w:t xml:space="preserve"> Next page</w:t>
      </w:r>
    </w:p>
    <w:sectPr w:rsidR="000E5F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FA4"/>
    <w:rsid w:val="0015074B"/>
    <w:rsid w:val="0029639D"/>
    <w:rsid w:val="00326F90"/>
    <w:rsid w:val="008640CE"/>
    <w:rsid w:val="00A70B6F"/>
    <w:rsid w:val="00AA1D8D"/>
    <w:rsid w:val="00B14BCA"/>
    <w:rsid w:val="00B47730"/>
    <w:rsid w:val="00B8402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3022936-EE77-4E07-B517-AC9B0BD7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640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96893-F815-4A09-AA24-9F56EE0B4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2019-10-25T02:31:00Z</dcterms:modified>
  <cp:category/>
</cp:coreProperties>
</file>