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59E97" w14:textId="77777777" w:rsidR="00004EC3" w:rsidRDefault="006C750B">
      <w:pPr>
        <w:pStyle w:val="Title"/>
      </w:pPr>
      <w:bookmarkStart w:id="0" w:name="_GoBack"/>
      <w:bookmarkEnd w:id="0"/>
      <w:r>
        <w:t>HMRC - OT10808 - Certainty - The Effect Of Claims On Oil Allowance</w:t>
      </w:r>
    </w:p>
    <w:p w14:paraId="69B1DF7E" w14:textId="77777777" w:rsidR="00004EC3" w:rsidRDefault="006C750B">
      <w:r>
        <w:t>FA2013\S85</w:t>
      </w:r>
    </w:p>
    <w:p w14:paraId="67D7E067" w14:textId="77777777" w:rsidR="00004EC3" w:rsidRDefault="006C750B">
      <w:r>
        <w:t xml:space="preserve">Where FA2013\S84 applies and as a result of the default FA2013\S83 applies to reduce the defaulting company’s profits, then FA2013\S85 provides that there is no release of </w:t>
      </w:r>
      <w:r>
        <w:t>Oil Allowance as would be required under OTA75\S8.</w:t>
      </w:r>
    </w:p>
    <w:p w14:paraId="5FC8C461" w14:textId="77777777" w:rsidR="00004EC3" w:rsidRDefault="006C750B">
      <w:r>
        <w:t>During discussions on the Decommissioning Relief Deed it was felt that the interaction of various claims and amended assessments following any release of Oil Allowance in respect of a company’s default wou</w:t>
      </w:r>
      <w:r>
        <w:t>ld make it difficult to keep track of the other field participators’ changing tax histories.</w:t>
      </w:r>
    </w:p>
    <w:p w14:paraId="3422ABD5" w14:textId="77777777" w:rsidR="00004EC3" w:rsidRDefault="006C750B">
      <w:r>
        <w:t>FA2013\S85 applies where:</w:t>
      </w:r>
    </w:p>
    <w:p w14:paraId="3126E81E" w14:textId="77777777" w:rsidR="00004EC3" w:rsidRDefault="006C750B">
      <w:r>
        <w:t>a company defaults on a liability under:</w:t>
      </w:r>
    </w:p>
    <w:p w14:paraId="3CA3834B" w14:textId="77777777" w:rsidR="00004EC3" w:rsidRDefault="006C750B">
      <w:r>
        <w:t>* a relevant agreement, or; * an abandonment programme,</w:t>
      </w:r>
    </w:p>
    <w:p w14:paraId="67F09728" w14:textId="77777777" w:rsidR="00004EC3" w:rsidRDefault="006C750B">
      <w:r>
        <w:t>to make a payment towards decommissionin</w:t>
      </w:r>
      <w:r>
        <w:t>g expenditure in respect of an oil field,</w:t>
      </w:r>
    </w:p>
    <w:p w14:paraId="13E3BB3E" w14:textId="77777777" w:rsidR="00004EC3" w:rsidRDefault="006C750B">
      <w:r>
        <w:t>in consequence of the default, another company (the other company) that has rights under a decommissioning relief agreement at the time of the default incurs decommissioning expenditure in respect of that oil field</w:t>
      </w:r>
      <w:r>
        <w:t>, and</w:t>
      </w:r>
    </w:p>
    <w:p w14:paraId="2292E79B" w14:textId="77777777" w:rsidR="00004EC3" w:rsidRDefault="006C750B">
      <w:r>
        <w:t>FA2013\S83 applies.</w:t>
      </w:r>
    </w:p>
    <w:p w14:paraId="78CBF3FB" w14:textId="77777777" w:rsidR="00004EC3" w:rsidRDefault="006C750B">
      <w:r>
        <w:t>In these circumstances FA2013\S85 provides that any reduction in profits arising by virtue of FA1983\S83 will not be taken into account for the purposes of the Oil Allowance provisions at OTA75\S8.</w:t>
      </w:r>
    </w:p>
    <w:p w14:paraId="435BD9BF" w14:textId="77777777" w:rsidR="00004EC3" w:rsidRDefault="006C750B">
      <w:r>
        <w:t>For the purposes of FA2013\S85:</w:t>
      </w:r>
    </w:p>
    <w:p w14:paraId="35BD4E14" w14:textId="77777777" w:rsidR="00004EC3" w:rsidRDefault="006C750B">
      <w:r>
        <w:t>abandonment programme means an abandonment programme approved under Part 4 of the Petroleum Act 1998 (including such a programme as revised),</w:t>
      </w:r>
    </w:p>
    <w:p w14:paraId="3A691900" w14:textId="77777777" w:rsidR="00004EC3" w:rsidRDefault="006C750B">
      <w:r>
        <w:t>company has the meaning given by CTA2010\S1121,</w:t>
      </w:r>
    </w:p>
    <w:p w14:paraId="6CF0F6A1" w14:textId="77777777" w:rsidR="00004EC3" w:rsidRDefault="006C750B">
      <w:r>
        <w:t>decommissioning expenditure has the same meaning as in FA2013\S80,</w:t>
      </w:r>
    </w:p>
    <w:p w14:paraId="73327253" w14:textId="77777777" w:rsidR="00004EC3" w:rsidRDefault="006C750B">
      <w:r>
        <w:t>decommissioning relief agreement has the same meaning as in FA2013\S80,</w:t>
      </w:r>
    </w:p>
    <w:p w14:paraId="7158D375" w14:textId="77777777" w:rsidR="00004EC3" w:rsidRDefault="006C750B">
      <w:r>
        <w:t>oil field has the same meaning as in OTA 1975, and</w:t>
      </w:r>
    </w:p>
    <w:p w14:paraId="77B532B3" w14:textId="77777777" w:rsidR="00004EC3" w:rsidRDefault="006C750B">
      <w:r>
        <w:t>relevant agreement has the meaning given by FA1991\S104(5)(a).</w:t>
      </w:r>
    </w:p>
    <w:p w14:paraId="7D66FF53" w14:textId="77777777" w:rsidR="00004EC3" w:rsidRDefault="006C750B">
      <w:r>
        <w:lastRenderedPageBreak/>
        <w:t xml:space="preserve"> Previous page</w:t>
      </w:r>
    </w:p>
    <w:sectPr w:rsidR="00004E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EC3"/>
    <w:rsid w:val="00034616"/>
    <w:rsid w:val="0006063C"/>
    <w:rsid w:val="0008325B"/>
    <w:rsid w:val="0015074B"/>
    <w:rsid w:val="0029639D"/>
    <w:rsid w:val="00326F90"/>
    <w:rsid w:val="006C750B"/>
    <w:rsid w:val="00AA1D8D"/>
    <w:rsid w:val="00B47730"/>
    <w:rsid w:val="00B91CE1"/>
    <w:rsid w:val="00CB0664"/>
    <w:rsid w:val="00F553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75CFCC-36F1-44D8-982A-E9066C29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C75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636C0B-9018-4D67-BEAB-AC438432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2019-10-24T23:53:00Z</dcterms:modified>
  <cp:category/>
</cp:coreProperties>
</file>