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6124E" w14:textId="77777777" w:rsidR="00B23D6E" w:rsidRDefault="00492779">
      <w:pPr>
        <w:pStyle w:val="Title"/>
      </w:pPr>
      <w:bookmarkStart w:id="0" w:name="_GoBack"/>
      <w:bookmarkEnd w:id="0"/>
      <w:r>
        <w:t>HMRC - OT12725 - PRT: Supplement - Loss Following Net Profit Period</w:t>
      </w:r>
    </w:p>
    <w:p w14:paraId="6C290496" w14:textId="77777777" w:rsidR="00B23D6E" w:rsidRDefault="00492779">
      <w:r>
        <w:t>FA81\S113</w:t>
      </w:r>
    </w:p>
    <w:p w14:paraId="7CA1EEEA" w14:textId="77777777" w:rsidR="00B23D6E" w:rsidRDefault="00492779">
      <w:r>
        <w:t xml:space="preserve">On occasion, a participator might reach its net profit period (NPP) but because of low incomings (e.g. no liftings, shut down to install a pipeline) or heavy </w:t>
      </w:r>
      <w:r>
        <w:t>expenditure, it may incur losses in subsequent periods.</w:t>
      </w:r>
    </w:p>
    <w:p w14:paraId="6B579418" w14:textId="77777777" w:rsidR="00B23D6E" w:rsidRDefault="00492779">
      <w:r>
        <w:t>FA81\S113 provides that where, in any chargeable period ending not later than three years from the end of the net profit period, the participator reverts to a position of cumulative loss, supplement c</w:t>
      </w:r>
      <w:r>
        <w:t>an be allowed on qualifying expenditure which is incurred up to the end of either</w:t>
      </w:r>
    </w:p>
    <w:p w14:paraId="19D95E1F" w14:textId="77777777" w:rsidR="00B23D6E" w:rsidRDefault="00492779">
      <w:r>
        <w:t>the chargeable period in which a cumulative net profit next arises from the field or</w:t>
      </w:r>
    </w:p>
    <w:p w14:paraId="42FC9969" w14:textId="77777777" w:rsidR="00B23D6E" w:rsidRDefault="00492779">
      <w:r>
        <w:t>the last chargeable period in the three years following the end of the original (or recal</w:t>
      </w:r>
      <w:r>
        <w:t>culated, see OT12700) NPP</w:t>
      </w:r>
    </w:p>
    <w:p w14:paraId="6F963C4A" w14:textId="77777777" w:rsidR="00B23D6E" w:rsidRDefault="00492779">
      <w:r>
        <w:t>whichever is earlier.</w:t>
      </w:r>
    </w:p>
    <w:p w14:paraId="7193D957" w14:textId="77777777" w:rsidR="00B23D6E" w:rsidRDefault="00492779">
      <w:r>
        <w:t>The cumulative loss for the purpose of FA81\S113 is arrived at by comparing total allowable losses with total assessable profits (before losses and oil allowance). There is no provision comparable to FA81\S11</w:t>
      </w:r>
      <w:r>
        <w:t>1(4) enabling any recalculation to be made on account of expenditure incurred after the end of the NPP but not yet allowed.</w:t>
      </w:r>
    </w:p>
    <w:p w14:paraId="5005E58D" w14:textId="77777777" w:rsidR="00B23D6E" w:rsidRDefault="00492779">
      <w:r>
        <w:t xml:space="preserve"> Previous page</w:t>
      </w:r>
    </w:p>
    <w:p w14:paraId="0D44314F" w14:textId="77777777" w:rsidR="00B23D6E" w:rsidRDefault="00492779">
      <w:r>
        <w:t xml:space="preserve"> Next page</w:t>
      </w:r>
    </w:p>
    <w:sectPr w:rsidR="00B23D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054F"/>
    <w:rsid w:val="0029639D"/>
    <w:rsid w:val="00326F90"/>
    <w:rsid w:val="00492779"/>
    <w:rsid w:val="00A94E90"/>
    <w:rsid w:val="00AA1D8D"/>
    <w:rsid w:val="00B23D6E"/>
    <w:rsid w:val="00B47730"/>
    <w:rsid w:val="00BB26F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686F2FD-E406-468E-80E1-F3F986C4B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927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BB188B-2E90-4950-8CF2-A730C136F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2019-10-24T23:56:00Z</dcterms:modified>
  <cp:category/>
</cp:coreProperties>
</file>