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DDFA7" w14:textId="77777777" w:rsidR="000B049B" w:rsidRDefault="006324AD">
      <w:pPr>
        <w:pStyle w:val="Title"/>
      </w:pPr>
      <w:bookmarkStart w:id="0" w:name="_GoBack"/>
      <w:bookmarkEnd w:id="0"/>
      <w:r>
        <w:t>HMRC - OT14125 - PRT: Non-Field Expenditure - Research Expenditure: Basic Conditions</w:t>
      </w:r>
    </w:p>
    <w:p w14:paraId="1289CBFC" w14:textId="77777777" w:rsidR="000B049B" w:rsidRDefault="006324AD">
      <w:r>
        <w:t>OTA75\S5B</w:t>
      </w:r>
    </w:p>
    <w:p w14:paraId="4B632C82" w14:textId="77777777" w:rsidR="000B049B" w:rsidRDefault="006324AD">
      <w:r>
        <w:t>In order for the expenditure to qualify for relief under OTA75\S5B(1) the research must</w:t>
      </w:r>
    </w:p>
    <w:p w14:paraId="36AF4647" w14:textId="77777777" w:rsidR="000B049B" w:rsidRDefault="006324AD">
      <w:r>
        <w:t>have been incurred on or after 17 March 1987 by the claimant,</w:t>
      </w:r>
    </w:p>
    <w:p w14:paraId="7D27DD78" w14:textId="77777777" w:rsidR="000B049B" w:rsidRDefault="006324AD">
      <w:r>
        <w:t xml:space="preserve">not </w:t>
      </w:r>
      <w:r>
        <w:t>have become allowable under OTA75\S3 or OTA75\S4 or under OTA83\S3 within three years from the date of being incurred,</w:t>
      </w:r>
    </w:p>
    <w:p w14:paraId="7D682FF6" w14:textId="77777777" w:rsidR="000B049B" w:rsidRDefault="006324AD">
      <w:r>
        <w:t>not have been incurred for purposes relating to a particular field,</w:t>
      </w:r>
    </w:p>
    <w:p w14:paraId="2104FBD0" w14:textId="77777777" w:rsidR="000B049B" w:rsidRDefault="006324AD">
      <w:r>
        <w:t xml:space="preserve">not have been incurred wholly and exclusively for one or more of the </w:t>
      </w:r>
      <w:r>
        <w:t>OTA75\S5A(2) purposes (exploration and appraisal (E&amp;A)relief, see below)</w:t>
      </w:r>
    </w:p>
    <w:p w14:paraId="573D0F63" w14:textId="77777777" w:rsidR="000B049B" w:rsidRDefault="006324AD">
      <w:r>
        <w:t>have been incurred for the purpose of research of such a description that, if it had been incurred by a participator in relation to a field, would have been allowable for that field u</w:t>
      </w:r>
      <w:r>
        <w:t>nder OTA75\S3 or OTA75\S4 or under OTA83\S3 and</w:t>
      </w:r>
    </w:p>
    <w:p w14:paraId="5C8424FA" w14:textId="77777777" w:rsidR="000B049B" w:rsidRDefault="006324AD">
      <w:r>
        <w:t>have been incurred wholly or partly for UK purposes (see below).</w:t>
      </w:r>
    </w:p>
    <w:p w14:paraId="548B66C2" w14:textId="77777777" w:rsidR="000B049B" w:rsidRDefault="006324AD">
      <w:r>
        <w:t>Exploration &amp; Appraisal (E&amp;A), OTA75\S5B(2)</w:t>
      </w:r>
    </w:p>
    <w:p w14:paraId="02F1F573" w14:textId="77777777" w:rsidR="000B049B" w:rsidRDefault="006324AD">
      <w:r>
        <w:t>For this purpose only, expenditure eligible under OTA75\S5A is deemed also to include UK onshore ex</w:t>
      </w:r>
      <w:r>
        <w:t>ploration and appraisal expenditure (which therefore does not qualify for research allowances).</w:t>
      </w:r>
    </w:p>
    <w:p w14:paraId="1761EF82" w14:textId="77777777" w:rsidR="000B049B" w:rsidRDefault="006324AD">
      <w:r>
        <w:t>Wholly or partly for UK purposes, OTA75\S5B(3)-(4)</w:t>
      </w:r>
    </w:p>
    <w:p w14:paraId="232E0095" w14:textId="77777777" w:rsidR="000B049B" w:rsidRDefault="006324AD">
      <w:r>
        <w:t>Where incurred partly for UK and partly for other purposes a just and reasonable apportionment should be made</w:t>
      </w:r>
      <w:r>
        <w:t xml:space="preserve"> in order to arrive at the proportion attributable to ‘UK purposes’.</w:t>
      </w:r>
    </w:p>
    <w:p w14:paraId="36D92102" w14:textId="77777777" w:rsidR="000B049B" w:rsidRDefault="006324AD">
      <w:r>
        <w:t>‘UK purposes’ means purposes relating to the United Kingdom, the territorial sea or ‘designated areas’, but excluding areas deemed as designated under FA80\S107(3)(b) (non- UK sector port</w:t>
      </w:r>
      <w:r>
        <w:t>ions of transmedian fields, see also OT13940).</w:t>
      </w:r>
    </w:p>
    <w:p w14:paraId="42D40B24" w14:textId="77777777" w:rsidR="000B049B" w:rsidRDefault="006324AD">
      <w:r>
        <w:t>Further conditions for relief</w:t>
      </w:r>
    </w:p>
    <w:p w14:paraId="5BBC2D82" w14:textId="77777777" w:rsidR="000B049B" w:rsidRDefault="006324AD">
      <w:r>
        <w:t>OTA75\S5B(5)-(6) also state that expenditure is not allowable</w:t>
      </w:r>
    </w:p>
    <w:p w14:paraId="5D2AAE5D" w14:textId="77777777" w:rsidR="000B049B" w:rsidRDefault="006324AD">
      <w:r>
        <w:lastRenderedPageBreak/>
        <w:t>to the extent that it has been allowed under OTA75\SCHS5-7 for or in connection with a field, OTA75\5B(5),</w:t>
      </w:r>
    </w:p>
    <w:p w14:paraId="49701354" w14:textId="77777777" w:rsidR="000B049B" w:rsidRDefault="006324AD">
      <w:r>
        <w:t>to the ext</w:t>
      </w:r>
      <w:r>
        <w:t>ent that it is reasonable to assume that it has been incurred in connection with excluded oil (or exempt gas) within the meaning of OTA75\S10(1) (see OT13210), OTA75\5B(6)</w:t>
      </w:r>
    </w:p>
    <w:p w14:paraId="6BA26CC8" w14:textId="77777777" w:rsidR="000B049B" w:rsidRDefault="006324AD">
      <w:r>
        <w:t>and to the extent it is incurred for purposes relating to non-taxable fields (see OT</w:t>
      </w:r>
      <w:r>
        <w:t>), OTA75\5B(6)</w:t>
      </w:r>
    </w:p>
    <w:p w14:paraId="51342ABE" w14:textId="77777777" w:rsidR="000B049B" w:rsidRDefault="006324AD">
      <w:r>
        <w:t>Other rules</w:t>
      </w:r>
    </w:p>
    <w:p w14:paraId="59589F0D" w14:textId="77777777" w:rsidR="000B049B" w:rsidRDefault="006324AD">
      <w:r>
        <w:t>Special rules relating to the treatment of</w:t>
      </w:r>
    </w:p>
    <w:p w14:paraId="37DAA25F" w14:textId="77777777" w:rsidR="000B049B" w:rsidRDefault="006324AD">
      <w:r>
        <w:t>‘long-term assets’, see OT13840</w:t>
      </w:r>
    </w:p>
    <w:p w14:paraId="5993D886" w14:textId="77777777" w:rsidR="000B049B" w:rsidRDefault="006324AD">
      <w:r>
        <w:t>receipts, see OT13860</w:t>
      </w:r>
    </w:p>
    <w:p w14:paraId="17E6677F" w14:textId="77777777" w:rsidR="000B049B" w:rsidRDefault="006324AD">
      <w:r>
        <w:t>and non-arm’s length transactions, see OT13925</w:t>
      </w:r>
    </w:p>
    <w:p w14:paraId="7D1D2C4E" w14:textId="77777777" w:rsidR="000B049B" w:rsidRDefault="006324AD">
      <w:r>
        <w:t>are applied to the research expenditure provisions by virtue of OTA75\S5(7) (‘long-te</w:t>
      </w:r>
      <w:r>
        <w:t>rm assets’ and disposals) and OTA75\S5B(8) (non-arm’s length transactions).</w:t>
      </w:r>
    </w:p>
    <w:p w14:paraId="63399CE0" w14:textId="77777777" w:rsidR="000B049B" w:rsidRDefault="006324AD">
      <w:r>
        <w:t>See OT13775 regarding the submission of claims under OTA75\SCH7.</w:t>
      </w:r>
    </w:p>
    <w:p w14:paraId="344436FC" w14:textId="77777777" w:rsidR="000B049B" w:rsidRDefault="006324AD">
      <w:r>
        <w:t>See OT14140 on the absence of an associated company test.</w:t>
      </w:r>
    </w:p>
    <w:p w14:paraId="37FE33D2" w14:textId="77777777" w:rsidR="000B049B" w:rsidRDefault="006324AD">
      <w:r>
        <w:t>No supplement is allowable on claims for research expendi</w:t>
      </w:r>
      <w:r>
        <w:t>ture.</w:t>
      </w:r>
    </w:p>
    <w:p w14:paraId="2E16C3B3" w14:textId="77777777" w:rsidR="000B049B" w:rsidRDefault="006324AD">
      <w:r>
        <w:t xml:space="preserve"> Previous page</w:t>
      </w:r>
    </w:p>
    <w:p w14:paraId="3A5E7DA6" w14:textId="77777777" w:rsidR="000B049B" w:rsidRDefault="006324AD">
      <w:r>
        <w:t xml:space="preserve"> Next page</w:t>
      </w:r>
    </w:p>
    <w:sectPr w:rsidR="000B04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AAB"/>
    <w:rsid w:val="0006063C"/>
    <w:rsid w:val="000B049B"/>
    <w:rsid w:val="0015074B"/>
    <w:rsid w:val="00254781"/>
    <w:rsid w:val="0029639D"/>
    <w:rsid w:val="00326F90"/>
    <w:rsid w:val="0056418E"/>
    <w:rsid w:val="006324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D31B2B6-7369-4F28-8B45-3E300DB6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324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AAAACA-B161-45BA-9281-4836D9BF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2019-10-24T23:22:00Z</dcterms:modified>
  <cp:category/>
</cp:coreProperties>
</file>